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7E" w:rsidRPr="00EE0014" w:rsidRDefault="00EE0014" w:rsidP="00EE0014">
      <w:pPr>
        <w:pStyle w:val="Heading1"/>
        <w:rPr>
          <w:rFonts w:ascii="Arial" w:hAnsi="Arial" w:cs="Arial"/>
        </w:rPr>
      </w:pPr>
      <w:r w:rsidRPr="00EE0014">
        <w:rPr>
          <w:rFonts w:ascii="Arial" w:hAnsi="Arial" w:cs="Arial"/>
        </w:rPr>
        <w:t xml:space="preserve">Threatened Species Day 2017 </w:t>
      </w:r>
      <w:r>
        <w:rPr>
          <w:rFonts w:ascii="Arial" w:hAnsi="Arial" w:cs="Arial"/>
        </w:rPr>
        <w:br/>
      </w:r>
      <w:r w:rsidRPr="00EE0014">
        <w:rPr>
          <w:rFonts w:ascii="Arial" w:hAnsi="Arial" w:cs="Arial"/>
        </w:rPr>
        <w:t>Community event registration form</w:t>
      </w:r>
    </w:p>
    <w:p w:rsidR="00EE0014" w:rsidRPr="003A1908" w:rsidRDefault="00EE0014" w:rsidP="003A1908">
      <w:pPr>
        <w:pStyle w:val="BodyText"/>
      </w:pPr>
      <w:r w:rsidRPr="003A1908">
        <w:t>Please complete this form and return by post to:</w:t>
      </w:r>
    </w:p>
    <w:p w:rsidR="00EE0014" w:rsidRPr="003A1908" w:rsidRDefault="00EE0014" w:rsidP="003A1908">
      <w:pPr>
        <w:pStyle w:val="BodyText"/>
        <w:rPr>
          <w:b/>
        </w:rPr>
      </w:pPr>
      <w:r w:rsidRPr="003A1908">
        <w:rPr>
          <w:b/>
        </w:rPr>
        <w:t xml:space="preserve">Saving our Species, </w:t>
      </w:r>
      <w:r w:rsidRPr="003A1908">
        <w:rPr>
          <w:b/>
        </w:rPr>
        <w:br/>
        <w:t>Office of Environment and Heritage</w:t>
      </w:r>
      <w:r w:rsidRPr="003A1908">
        <w:rPr>
          <w:b/>
        </w:rPr>
        <w:br/>
        <w:t xml:space="preserve">Level 3, 11 Farrer St </w:t>
      </w:r>
      <w:r w:rsidRPr="003A1908">
        <w:rPr>
          <w:b/>
        </w:rPr>
        <w:br/>
        <w:t xml:space="preserve">Queanbeyan NSW 2620 </w:t>
      </w:r>
    </w:p>
    <w:p w:rsidR="00EE0014" w:rsidRDefault="00EE0014" w:rsidP="003A1908">
      <w:pPr>
        <w:pStyle w:val="BodyText"/>
      </w:pPr>
      <w:r w:rsidRPr="00EE0014">
        <w:t xml:space="preserve">or email to:  </w:t>
      </w:r>
      <w:hyperlink r:id="rId7" w:history="1">
        <w:r w:rsidRPr="00EE0014">
          <w:rPr>
            <w:rStyle w:val="Hyperlink"/>
            <w:rFonts w:cs="Arial"/>
          </w:rPr>
          <w:t>savingourspecies@environment.nsw.gov.au</w:t>
        </w:r>
      </w:hyperlink>
    </w:p>
    <w:p w:rsidR="00EE0014" w:rsidRPr="00EE0014" w:rsidRDefault="00EE0014" w:rsidP="00EE0014">
      <w:pPr>
        <w:pStyle w:val="Heading2"/>
        <w:rPr>
          <w:rFonts w:ascii="Arial" w:hAnsi="Arial" w:cs="Arial"/>
        </w:rPr>
      </w:pPr>
      <w:r w:rsidRPr="00EE0014">
        <w:rPr>
          <w:rFonts w:ascii="Arial" w:hAnsi="Arial" w:cs="Arial"/>
        </w:rPr>
        <w:t>Organiser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ntact details"/>
      </w:tblPr>
      <w:tblGrid>
        <w:gridCol w:w="4508"/>
        <w:gridCol w:w="4508"/>
      </w:tblGrid>
      <w:tr w:rsidR="00EE0014" w:rsidTr="00EE0014">
        <w:tc>
          <w:tcPr>
            <w:tcW w:w="4508" w:type="dxa"/>
          </w:tcPr>
          <w:p w:rsidR="00EE0014" w:rsidRPr="00904844" w:rsidRDefault="00EE0014" w:rsidP="00904844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904844">
              <w:rPr>
                <w:rFonts w:ascii="Arial" w:hAnsi="Arial"/>
                <w:color w:val="000000" w:themeColor="text1"/>
                <w:sz w:val="20"/>
              </w:rPr>
              <w:t>Name</w:t>
            </w:r>
          </w:p>
        </w:tc>
        <w:sdt>
          <w:sdtPr>
            <w:rPr>
              <w:rFonts w:ascii="Arial" w:hAnsi="Arial" w:cs="Arial"/>
            </w:rPr>
            <w:id w:val="150624807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08" w:type="dxa"/>
              </w:tcPr>
              <w:p w:rsidR="00EE001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EE0014" w:rsidTr="00EE0014">
        <w:tc>
          <w:tcPr>
            <w:tcW w:w="4508" w:type="dxa"/>
          </w:tcPr>
          <w:p w:rsidR="00EE0014" w:rsidRPr="00904844" w:rsidRDefault="00EE0014" w:rsidP="00904844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904844">
              <w:rPr>
                <w:rFonts w:ascii="Arial" w:hAnsi="Arial"/>
                <w:color w:val="000000" w:themeColor="text1"/>
                <w:sz w:val="20"/>
              </w:rPr>
              <w:t>Phone</w:t>
            </w:r>
          </w:p>
        </w:tc>
        <w:sdt>
          <w:sdtPr>
            <w:rPr>
              <w:rFonts w:ascii="Arial" w:hAnsi="Arial" w:cs="Arial"/>
            </w:rPr>
            <w:id w:val="-728312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E001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014" w:rsidTr="00EE0014">
        <w:tc>
          <w:tcPr>
            <w:tcW w:w="4508" w:type="dxa"/>
          </w:tcPr>
          <w:p w:rsidR="00EE0014" w:rsidRPr="00904844" w:rsidRDefault="00EE0014" w:rsidP="00904844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904844">
              <w:rPr>
                <w:rFonts w:ascii="Arial" w:hAnsi="Arial"/>
                <w:color w:val="000000" w:themeColor="text1"/>
                <w:sz w:val="20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9553363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E001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0014" w:rsidTr="00EE0014">
        <w:tc>
          <w:tcPr>
            <w:tcW w:w="4508" w:type="dxa"/>
          </w:tcPr>
          <w:p w:rsidR="00EE0014" w:rsidRPr="00904844" w:rsidRDefault="00EE0014" w:rsidP="00904844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904844">
              <w:rPr>
                <w:rFonts w:ascii="Arial" w:hAnsi="Arial"/>
                <w:color w:val="000000" w:themeColor="text1"/>
                <w:sz w:val="20"/>
              </w:rPr>
              <w:t>Postal address</w:t>
            </w:r>
          </w:p>
        </w:tc>
        <w:sdt>
          <w:sdtPr>
            <w:rPr>
              <w:rFonts w:ascii="Arial" w:hAnsi="Arial" w:cs="Arial"/>
            </w:rPr>
            <w:id w:val="7328140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EE001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E0014" w:rsidRDefault="00904844" w:rsidP="0090484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vent details"/>
      </w:tblPr>
      <w:tblGrid>
        <w:gridCol w:w="4508"/>
        <w:gridCol w:w="4508"/>
      </w:tblGrid>
      <w:tr w:rsidR="00904844" w:rsidTr="00904844">
        <w:tc>
          <w:tcPr>
            <w:tcW w:w="4508" w:type="dxa"/>
          </w:tcPr>
          <w:p w:rsidR="00904844" w:rsidRPr="003A1908" w:rsidRDefault="00904844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Name and description of event</w:t>
            </w:r>
          </w:p>
        </w:tc>
        <w:sdt>
          <w:sdtPr>
            <w:rPr>
              <w:rFonts w:ascii="Arial" w:hAnsi="Arial" w:cs="Arial"/>
            </w:rPr>
            <w:id w:val="933639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90484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844" w:rsidTr="00904844">
        <w:tc>
          <w:tcPr>
            <w:tcW w:w="4508" w:type="dxa"/>
          </w:tcPr>
          <w:p w:rsidR="00904844" w:rsidRPr="003A1908" w:rsidRDefault="00904844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Date of event</w:t>
            </w:r>
          </w:p>
        </w:tc>
        <w:sdt>
          <w:sdtPr>
            <w:rPr>
              <w:rFonts w:ascii="Arial" w:hAnsi="Arial" w:cs="Arial"/>
            </w:rPr>
            <w:id w:val="1076941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90484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844" w:rsidTr="00904844">
        <w:tc>
          <w:tcPr>
            <w:tcW w:w="4508" w:type="dxa"/>
          </w:tcPr>
          <w:p w:rsidR="00904844" w:rsidRPr="003A1908" w:rsidRDefault="00904844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Location of event</w:t>
            </w:r>
          </w:p>
        </w:tc>
        <w:sdt>
          <w:sdtPr>
            <w:rPr>
              <w:rFonts w:ascii="Arial" w:hAnsi="Arial" w:cs="Arial"/>
            </w:rPr>
            <w:id w:val="-17079437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904844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4844" w:rsidTr="00904844">
        <w:tc>
          <w:tcPr>
            <w:tcW w:w="4508" w:type="dxa"/>
          </w:tcPr>
          <w:p w:rsidR="00904844" w:rsidRPr="003A1908" w:rsidRDefault="003A1908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Is your event open to the public?</w:t>
            </w:r>
          </w:p>
        </w:tc>
        <w:tc>
          <w:tcPr>
            <w:tcW w:w="4508" w:type="dxa"/>
          </w:tcPr>
          <w:p w:rsidR="00904844" w:rsidRDefault="00C441D5" w:rsidP="00276146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2298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roofErr w:type="gramStart"/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>..</w:t>
            </w:r>
            <w:proofErr w:type="gramEnd"/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19385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>..No</w:t>
            </w:r>
          </w:p>
        </w:tc>
      </w:tr>
      <w:tr w:rsidR="003A1908" w:rsidTr="00904844">
        <w:tc>
          <w:tcPr>
            <w:tcW w:w="4508" w:type="dxa"/>
          </w:tcPr>
          <w:p w:rsidR="003A1908" w:rsidRPr="003A1908" w:rsidRDefault="003A1908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How many people are you expecting to attend?</w:t>
            </w:r>
          </w:p>
        </w:tc>
        <w:sdt>
          <w:sdtPr>
            <w:rPr>
              <w:rFonts w:ascii="Arial" w:hAnsi="Arial" w:cs="Arial"/>
            </w:rPr>
            <w:id w:val="-1332598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3A1908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908" w:rsidTr="00904844">
        <w:tc>
          <w:tcPr>
            <w:tcW w:w="4508" w:type="dxa"/>
          </w:tcPr>
          <w:p w:rsidR="003A1908" w:rsidRPr="003A1908" w:rsidRDefault="003A1908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>What feature species have you chosen to promote at your event?</w:t>
            </w:r>
            <w:r w:rsidRPr="003A1908">
              <w:rPr>
                <w:rFonts w:ascii="Arial" w:hAnsi="Arial"/>
                <w:color w:val="000000" w:themeColor="text1"/>
                <w:sz w:val="20"/>
              </w:rPr>
              <w:tab/>
            </w:r>
          </w:p>
        </w:tc>
        <w:sdt>
          <w:sdtPr>
            <w:rPr>
              <w:rFonts w:ascii="Arial" w:hAnsi="Arial" w:cs="Arial"/>
            </w:rPr>
            <w:id w:val="-360361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8" w:type="dxa"/>
              </w:tcPr>
              <w:p w:rsidR="003A1908" w:rsidRDefault="00276146" w:rsidP="00EE0014">
                <w:pPr>
                  <w:rPr>
                    <w:rFonts w:ascii="Arial" w:hAnsi="Arial" w:cs="Arial"/>
                  </w:rPr>
                </w:pPr>
                <w:r w:rsidRPr="0002573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908" w:rsidTr="00904844">
        <w:tc>
          <w:tcPr>
            <w:tcW w:w="4508" w:type="dxa"/>
          </w:tcPr>
          <w:p w:rsidR="003A1908" w:rsidRPr="003A1908" w:rsidRDefault="003A1908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r w:rsidRPr="003A1908">
              <w:rPr>
                <w:rFonts w:ascii="Arial" w:hAnsi="Arial"/>
                <w:color w:val="000000" w:themeColor="text1"/>
                <w:sz w:val="20"/>
              </w:rPr>
              <w:t xml:space="preserve">Can </w:t>
            </w:r>
            <w:r w:rsidR="00276146">
              <w:rPr>
                <w:rFonts w:ascii="Arial" w:hAnsi="Arial"/>
                <w:color w:val="000000" w:themeColor="text1"/>
                <w:sz w:val="20"/>
              </w:rPr>
              <w:t>Office of Environment and Heritage</w:t>
            </w:r>
            <w:r w:rsidRPr="003A1908">
              <w:rPr>
                <w:rFonts w:ascii="Arial" w:hAnsi="Arial"/>
                <w:color w:val="000000" w:themeColor="text1"/>
                <w:sz w:val="20"/>
              </w:rPr>
              <w:t xml:space="preserve"> promote your event via our social media channels?</w:t>
            </w:r>
          </w:p>
        </w:tc>
        <w:tc>
          <w:tcPr>
            <w:tcW w:w="4508" w:type="dxa"/>
          </w:tcPr>
          <w:p w:rsidR="003A1908" w:rsidRDefault="00C441D5" w:rsidP="00EE001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13431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proofErr w:type="gramStart"/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>..</w:t>
            </w:r>
            <w:proofErr w:type="gramEnd"/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 xml:space="preserve">Yes </w:t>
            </w: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126133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76146" w:rsidRPr="00276146">
              <w:rPr>
                <w:rFonts w:ascii="Arial" w:hAnsi="Arial"/>
                <w:color w:val="000000" w:themeColor="text1"/>
                <w:sz w:val="20"/>
              </w:rPr>
              <w:t>..No</w:t>
            </w:r>
          </w:p>
        </w:tc>
      </w:tr>
    </w:tbl>
    <w:p w:rsidR="003A1908" w:rsidRDefault="003A1908" w:rsidP="003A1908">
      <w:pPr>
        <w:rPr>
          <w:rFonts w:eastAsiaTheme="majorEastAsia"/>
          <w:color w:val="3B5731"/>
          <w:sz w:val="32"/>
          <w:szCs w:val="26"/>
        </w:rPr>
      </w:pPr>
      <w:r>
        <w:br w:type="page"/>
      </w:r>
    </w:p>
    <w:p w:rsidR="00904844" w:rsidRDefault="003A1908" w:rsidP="003A1908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Resource pack</w:t>
      </w:r>
    </w:p>
    <w:p w:rsidR="003A1908" w:rsidRDefault="003A1908" w:rsidP="003A1908">
      <w:pPr>
        <w:pStyle w:val="BodyText"/>
      </w:pPr>
      <w:r w:rsidRPr="003A1908">
        <w:t>Would you like to receive a resources pack containing information and educational resources based on your chosen species?</w:t>
      </w:r>
    </w:p>
    <w:p w:rsidR="003A1908" w:rsidRDefault="003A1908" w:rsidP="003A1908">
      <w:pPr>
        <w:pStyle w:val="BodyText"/>
        <w:rPr>
          <w:rFonts w:cs="Arial"/>
        </w:rPr>
      </w:pPr>
      <w:r>
        <w:rPr>
          <w:rFonts w:cs="Arial"/>
        </w:rPr>
        <w:t>Resource pack includes: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display materials 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short video package 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trivia game 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stickers 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badges </w:t>
      </w:r>
    </w:p>
    <w:p w:rsidR="003A1908" w:rsidRDefault="003A1908" w:rsidP="003A1908">
      <w:pPr>
        <w:pStyle w:val="ListBullet"/>
        <w:numPr>
          <w:ilvl w:val="0"/>
          <w:numId w:val="18"/>
        </w:numPr>
      </w:pPr>
      <w:r w:rsidRPr="003A1908">
        <w:t xml:space="preserve">fridge magnets </w:t>
      </w:r>
    </w:p>
    <w:p w:rsidR="003A1908" w:rsidRDefault="003A1908" w:rsidP="003A1908">
      <w:pPr>
        <w:pStyle w:val="BodyText"/>
      </w:pPr>
      <w:r>
        <w:t>Please select your preferred format: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elect format"/>
      </w:tblPr>
      <w:tblGrid>
        <w:gridCol w:w="3005"/>
        <w:gridCol w:w="3005"/>
        <w:gridCol w:w="3006"/>
      </w:tblGrid>
      <w:tr w:rsidR="003A1908" w:rsidTr="003A1908">
        <w:tc>
          <w:tcPr>
            <w:tcW w:w="3005" w:type="dxa"/>
          </w:tcPr>
          <w:p w:rsidR="003A1908" w:rsidRPr="003A1908" w:rsidRDefault="00C441D5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2905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76146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 xml:space="preserve">Printed materials </w:t>
            </w:r>
            <w:r w:rsidR="008736D6" w:rsidRPr="008736D6">
              <w:rPr>
                <w:rFonts w:ascii="Arial" w:hAnsi="Arial"/>
                <w:b/>
                <w:color w:val="000000" w:themeColor="text1"/>
                <w:sz w:val="20"/>
              </w:rPr>
              <w:t>and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 w:rsidR="008736D6">
              <w:rPr>
                <w:rFonts w:ascii="Arial" w:hAnsi="Arial"/>
                <w:color w:val="000000" w:themeColor="text1"/>
                <w:sz w:val="20"/>
              </w:rPr>
              <w:t xml:space="preserve">digital 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>copies provided on USB</w:t>
            </w:r>
          </w:p>
        </w:tc>
        <w:tc>
          <w:tcPr>
            <w:tcW w:w="3005" w:type="dxa"/>
          </w:tcPr>
          <w:p w:rsidR="003A1908" w:rsidRPr="003A1908" w:rsidRDefault="00C441D5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-20935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76146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 xml:space="preserve">USB with </w:t>
            </w:r>
            <w:r w:rsidR="003A1908">
              <w:rPr>
                <w:rFonts w:ascii="Arial" w:hAnsi="Arial"/>
                <w:color w:val="000000" w:themeColor="text1"/>
                <w:sz w:val="20"/>
              </w:rPr>
              <w:t>digital-only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 xml:space="preserve"> resources for you to print if required.</w:t>
            </w:r>
          </w:p>
        </w:tc>
        <w:tc>
          <w:tcPr>
            <w:tcW w:w="3006" w:type="dxa"/>
          </w:tcPr>
          <w:p w:rsidR="003A1908" w:rsidRPr="003A1908" w:rsidRDefault="00C441D5" w:rsidP="003A1908">
            <w:pPr>
              <w:spacing w:before="60" w:after="60"/>
              <w:rPr>
                <w:rFonts w:ascii="Arial" w:hAnsi="Arial"/>
                <w:color w:val="000000" w:themeColor="text1"/>
                <w:sz w:val="20"/>
              </w:rPr>
            </w:pPr>
            <w:sdt>
              <w:sdtPr>
                <w:rPr>
                  <w:rFonts w:ascii="Arial" w:hAnsi="Arial"/>
                  <w:color w:val="000000" w:themeColor="text1"/>
                  <w:sz w:val="20"/>
                </w:rPr>
                <w:id w:val="-11808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146">
                  <w:rPr>
                    <w:rFonts w:ascii="MS Gothic" w:eastAsia="MS Gothic" w:hAnsi="MS Gothic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276146">
              <w:rPr>
                <w:rFonts w:ascii="Arial" w:hAnsi="Arial"/>
                <w:color w:val="000000" w:themeColor="text1"/>
                <w:sz w:val="20"/>
              </w:rPr>
              <w:t xml:space="preserve">  </w:t>
            </w:r>
            <w:r w:rsidR="003A1908" w:rsidRPr="003A1908">
              <w:rPr>
                <w:rFonts w:ascii="Arial" w:hAnsi="Arial"/>
                <w:color w:val="000000" w:themeColor="text1"/>
                <w:sz w:val="20"/>
              </w:rPr>
              <w:t>No resources required.</w:t>
            </w:r>
          </w:p>
        </w:tc>
      </w:tr>
    </w:tbl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3A1908" w:rsidRDefault="003A1908" w:rsidP="00EE0014">
      <w:pPr>
        <w:rPr>
          <w:rFonts w:ascii="Arial" w:hAnsi="Arial" w:cs="Arial"/>
        </w:rPr>
      </w:pPr>
    </w:p>
    <w:p w:rsidR="00EE0014" w:rsidRPr="00EE0014" w:rsidRDefault="00EE0014" w:rsidP="00EE0014">
      <w:pPr>
        <w:rPr>
          <w:rFonts w:ascii="Arial" w:hAnsi="Arial" w:cs="Arial"/>
        </w:rPr>
      </w:pPr>
      <w:r w:rsidRPr="00EE0014">
        <w:rPr>
          <w:rFonts w:ascii="Arial" w:hAnsi="Arial" w:cs="Arial"/>
        </w:rPr>
        <w:t xml:space="preserve">Office of Environment and Heritage, 59 Goulburn Street, Sydney South NSW 2000. </w:t>
      </w:r>
      <w:r>
        <w:rPr>
          <w:rFonts w:ascii="Arial" w:hAnsi="Arial" w:cs="Arial"/>
        </w:rPr>
        <w:br/>
      </w:r>
      <w:r w:rsidRPr="00EE0014">
        <w:rPr>
          <w:rFonts w:ascii="Arial" w:hAnsi="Arial" w:cs="Arial"/>
        </w:rPr>
        <w:t>Phone: 131 555 (environment information and publications requests);</w:t>
      </w:r>
      <w:r>
        <w:rPr>
          <w:rFonts w:ascii="Arial" w:hAnsi="Arial" w:cs="Arial"/>
        </w:rPr>
        <w:br/>
      </w:r>
      <w:r w:rsidRPr="00EE0014">
        <w:rPr>
          <w:rFonts w:ascii="Arial" w:hAnsi="Arial" w:cs="Arial"/>
        </w:rPr>
        <w:t xml:space="preserve">email: info@environment.nsw.gov.au; Website: www.environment.nsw.gov.au. </w:t>
      </w:r>
      <w:r>
        <w:rPr>
          <w:rFonts w:ascii="Arial" w:hAnsi="Arial" w:cs="Arial"/>
        </w:rPr>
        <w:br/>
      </w:r>
      <w:r w:rsidRPr="00EE0014">
        <w:rPr>
          <w:rFonts w:ascii="Arial" w:hAnsi="Arial" w:cs="Arial"/>
        </w:rPr>
        <w:t>OEH 2017/0435; August 2017.</w:t>
      </w:r>
    </w:p>
    <w:sectPr w:rsidR="00EE0014" w:rsidRPr="00EE00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E" w:rsidRDefault="00145FFE" w:rsidP="00145FFE">
      <w:pPr>
        <w:spacing w:after="0" w:line="240" w:lineRule="auto"/>
      </w:pPr>
      <w:r>
        <w:separator/>
      </w:r>
    </w:p>
  </w:endnote>
  <w:endnote w:type="continuationSeparator" w:id="0">
    <w:p w:rsidR="00145FFE" w:rsidRDefault="00145FFE" w:rsidP="0014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A44" w:rsidRDefault="00577A44">
    <w:pPr>
      <w:pStyle w:val="Footer"/>
    </w:pPr>
    <w:r>
      <w:rPr>
        <w:noProof/>
        <w:lang w:eastAsia="en-AU"/>
      </w:rPr>
      <w:drawing>
        <wp:inline distT="0" distB="0" distL="0" distR="0">
          <wp:extent cx="1636776" cy="865632"/>
          <wp:effectExtent l="0" t="0" r="1905" b="0"/>
          <wp:docPr id="2" name="Picture 2" descr="O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h-logo-top-edge-A4-jpg-RGB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86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E" w:rsidRDefault="00145FFE" w:rsidP="00145FFE">
      <w:pPr>
        <w:spacing w:after="0" w:line="240" w:lineRule="auto"/>
      </w:pPr>
      <w:r>
        <w:separator/>
      </w:r>
    </w:p>
  </w:footnote>
  <w:footnote w:type="continuationSeparator" w:id="0">
    <w:p w:rsidR="00145FFE" w:rsidRDefault="00145FFE" w:rsidP="0014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FFE" w:rsidRDefault="00145FFE">
    <w:pPr>
      <w:pStyle w:val="Header"/>
    </w:pPr>
    <w:r>
      <w:rPr>
        <w:noProof/>
        <w:lang w:eastAsia="en-AU"/>
      </w:rPr>
      <w:drawing>
        <wp:inline distT="0" distB="0" distL="0" distR="0">
          <wp:extent cx="1697182" cy="1295400"/>
          <wp:effectExtent l="0" t="0" r="0" b="0"/>
          <wp:docPr id="1" name="Picture 1" descr="Saving our Spec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ham-SOS_block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174" cy="130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908" w:rsidRDefault="003A1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B6F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32B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CD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C0B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74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C8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E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2E3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AA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B8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269C2"/>
    <w:multiLevelType w:val="multilevel"/>
    <w:tmpl w:val="A9D61020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AB828F1"/>
    <w:multiLevelType w:val="multilevel"/>
    <w:tmpl w:val="9BD6FD1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00000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3"/>
  </w:num>
  <w:num w:numId="5">
    <w:abstractNumId w:val="13"/>
  </w:num>
  <w:num w:numId="6">
    <w:abstractNumId w:val="11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4"/>
  </w:num>
  <w:num w:numId="13">
    <w:abstractNumId w:val="6"/>
  </w:num>
  <w:num w:numId="14">
    <w:abstractNumId w:val="14"/>
  </w:num>
  <w:num w:numId="15">
    <w:abstractNumId w:val="5"/>
  </w:num>
  <w:num w:numId="16">
    <w:abstractNumId w:val="14"/>
  </w:num>
  <w:num w:numId="17">
    <w:abstractNumId w:val="4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13"/>
  </w:num>
  <w:num w:numId="23">
    <w:abstractNumId w:val="2"/>
  </w:num>
  <w:num w:numId="24">
    <w:abstractNumId w:val="13"/>
  </w:num>
  <w:num w:numId="25">
    <w:abstractNumId w:val="1"/>
  </w:num>
  <w:num w:numId="26">
    <w:abstractNumId w:val="13"/>
  </w:num>
  <w:num w:numId="27">
    <w:abstractNumId w:val="0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E"/>
    <w:rsid w:val="00145FFE"/>
    <w:rsid w:val="00276146"/>
    <w:rsid w:val="00294410"/>
    <w:rsid w:val="002F270C"/>
    <w:rsid w:val="003A1908"/>
    <w:rsid w:val="003F2B45"/>
    <w:rsid w:val="0048026C"/>
    <w:rsid w:val="004D6054"/>
    <w:rsid w:val="00577A44"/>
    <w:rsid w:val="00593807"/>
    <w:rsid w:val="005F6CE0"/>
    <w:rsid w:val="0085387E"/>
    <w:rsid w:val="008736D6"/>
    <w:rsid w:val="00904844"/>
    <w:rsid w:val="00A60709"/>
    <w:rsid w:val="00C441D5"/>
    <w:rsid w:val="00E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4FE7EA-3D07-479F-AF4A-C35C5770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8" w:unhideWhenUsed="1" w:qFormat="1"/>
    <w:lsdException w:name="List Bullet 5" w:semiHidden="1" w:uiPriority="18" w:unhideWhenUsed="1"/>
    <w:lsdException w:name="List Number 2" w:semiHidden="1" w:uiPriority="12" w:unhideWhenUsed="1" w:qFormat="1"/>
    <w:lsdException w:name="List Number 3" w:semiHidden="1" w:uiPriority="12" w:unhideWhenUsed="1" w:qFormat="1"/>
    <w:lsdException w:name="List Number 4" w:semiHidden="1" w:uiPriority="18" w:unhideWhenUsed="1" w:qFormat="1"/>
    <w:lsdException w:name="List Number 5" w:semiHidden="1" w:uiPriority="1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7"/>
    <w:qFormat/>
    <w:rsid w:val="00A60709"/>
    <w:pPr>
      <w:keepNext/>
      <w:keepLines/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A60709"/>
    <w:pPr>
      <w:keepNext/>
      <w:keepLines/>
      <w:spacing w:before="360" w:after="120" w:line="400" w:lineRule="exact"/>
      <w:outlineLvl w:val="1"/>
    </w:pPr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A60709"/>
    <w:pPr>
      <w:keepNext/>
      <w:keepLines/>
      <w:spacing w:before="360" w:after="12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A60709"/>
    <w:pPr>
      <w:keepNext/>
      <w:keepLines/>
      <w:spacing w:before="360" w:after="120" w:line="260" w:lineRule="exac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"/>
    <w:next w:val="Normal"/>
    <w:uiPriority w:val="8"/>
    <w:rsid w:val="00A60709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Cs w:val="0"/>
      <w:sz w:val="36"/>
      <w:lang w:eastAsia="en-AU"/>
    </w:rPr>
  </w:style>
  <w:style w:type="character" w:customStyle="1" w:styleId="Heading1Char">
    <w:name w:val="Heading 1 Char"/>
    <w:basedOn w:val="DefaultParagraphFont"/>
    <w:link w:val="Heading1"/>
    <w:uiPriority w:val="7"/>
    <w:rsid w:val="00A60709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A60709"/>
    <w:pPr>
      <w:numPr>
        <w:numId w:val="3"/>
      </w:numPr>
    </w:pPr>
    <w:rPr>
      <w:bCs w:val="0"/>
    </w:rPr>
  </w:style>
  <w:style w:type="character" w:customStyle="1" w:styleId="Heading2Char">
    <w:name w:val="Heading 2 Char"/>
    <w:basedOn w:val="DefaultParagraphFont"/>
    <w:link w:val="Heading2"/>
    <w:uiPriority w:val="7"/>
    <w:rsid w:val="00A60709"/>
    <w:rPr>
      <w:rFonts w:asciiTheme="majorHAnsi" w:eastAsiaTheme="majorEastAsia" w:hAnsiTheme="majorHAnsi" w:cstheme="majorBidi"/>
      <w:b/>
      <w:bCs/>
      <w:color w:val="3B5731"/>
      <w:sz w:val="32"/>
      <w:szCs w:val="26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A60709"/>
    <w:pPr>
      <w:numPr>
        <w:ilvl w:val="1"/>
        <w:numId w:val="3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7"/>
    <w:rsid w:val="00A6070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A60709"/>
    <w:pPr>
      <w:numPr>
        <w:ilvl w:val="2"/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A60709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BodyText">
    <w:name w:val="Body Text"/>
    <w:basedOn w:val="Normal"/>
    <w:link w:val="BodyTextChar"/>
    <w:qFormat/>
    <w:rsid w:val="003A1908"/>
    <w:pPr>
      <w:spacing w:before="120" w:after="120" w:line="240" w:lineRule="auto"/>
    </w:pPr>
    <w:rPr>
      <w:rFonts w:ascii="Arial" w:hAnsi="Arial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3A1908"/>
    <w:rPr>
      <w:rFonts w:ascii="Arial" w:hAnsi="Arial"/>
      <w:color w:val="000000" w:themeColor="text1"/>
    </w:rPr>
  </w:style>
  <w:style w:type="paragraph" w:customStyle="1" w:styleId="BodyBullet1">
    <w:name w:val="Body Bullet 1"/>
    <w:basedOn w:val="Normal"/>
    <w:uiPriority w:val="7"/>
    <w:semiHidden/>
    <w:qFormat/>
    <w:locked/>
    <w:rsid w:val="00A60709"/>
    <w:pPr>
      <w:numPr>
        <w:numId w:val="6"/>
      </w:numPr>
      <w:spacing w:before="120" w:after="120" w:line="240" w:lineRule="atLeast"/>
      <w:contextualSpacing/>
    </w:pPr>
    <w:rPr>
      <w:rFonts w:ascii="Arial" w:hAnsi="Arial"/>
      <w:color w:val="000000" w:themeColor="text1"/>
    </w:rPr>
  </w:style>
  <w:style w:type="paragraph" w:customStyle="1" w:styleId="BodyBullet2">
    <w:name w:val="Body Bullet 2"/>
    <w:basedOn w:val="BodyBullet1"/>
    <w:uiPriority w:val="7"/>
    <w:semiHidden/>
    <w:qFormat/>
    <w:locked/>
    <w:rsid w:val="00A60709"/>
    <w:pPr>
      <w:numPr>
        <w:numId w:val="7"/>
      </w:numPr>
    </w:pPr>
  </w:style>
  <w:style w:type="paragraph" w:styleId="Caption">
    <w:name w:val="caption"/>
    <w:basedOn w:val="Normal"/>
    <w:next w:val="Normal"/>
    <w:uiPriority w:val="21"/>
    <w:qFormat/>
    <w:rsid w:val="00A60709"/>
    <w:pPr>
      <w:keepNext/>
      <w:spacing w:before="120" w:after="360" w:line="240" w:lineRule="auto"/>
      <w:ind w:left="1077" w:hanging="1077"/>
    </w:pPr>
    <w:rPr>
      <w:rFonts w:ascii="Arial" w:hAnsi="Arial"/>
      <w:b/>
      <w:bCs/>
      <w:color w:val="000000" w:themeColor="text1"/>
      <w:sz w:val="20"/>
      <w:szCs w:val="18"/>
    </w:rPr>
  </w:style>
  <w:style w:type="character" w:styleId="Hyperlink">
    <w:name w:val="Hyperlink"/>
    <w:basedOn w:val="DefaultParagraphFont"/>
    <w:uiPriority w:val="99"/>
    <w:rsid w:val="00A60709"/>
    <w:rPr>
      <w:noProof w:val="0"/>
      <w:color w:val="auto"/>
      <w:u w:val="single"/>
      <w:lang w:val="en-AU"/>
    </w:rPr>
  </w:style>
  <w:style w:type="paragraph" w:styleId="ListBullet">
    <w:name w:val="List Bullet"/>
    <w:basedOn w:val="Normal"/>
    <w:uiPriority w:val="11"/>
    <w:qFormat/>
    <w:rsid w:val="00A60709"/>
    <w:p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2">
    <w:name w:val="List Bullet 2"/>
    <w:basedOn w:val="ListBullet"/>
    <w:uiPriority w:val="11"/>
    <w:qFormat/>
    <w:rsid w:val="00A60709"/>
    <w:pPr>
      <w:numPr>
        <w:ilvl w:val="1"/>
      </w:numPr>
    </w:pPr>
  </w:style>
  <w:style w:type="paragraph" w:styleId="ListBullet3">
    <w:name w:val="List Bullet 3"/>
    <w:basedOn w:val="Normal"/>
    <w:uiPriority w:val="11"/>
    <w:qFormat/>
    <w:rsid w:val="00A60709"/>
    <w:p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Bullet4">
    <w:name w:val="List Bullet 4"/>
    <w:aliases w:val="Table Bullet"/>
    <w:basedOn w:val="Normal"/>
    <w:uiPriority w:val="18"/>
    <w:qFormat/>
    <w:rsid w:val="00A60709"/>
    <w:pPr>
      <w:spacing w:before="20" w:after="20" w:line="240" w:lineRule="auto"/>
    </w:pPr>
    <w:rPr>
      <w:rFonts w:ascii="Arial" w:hAnsi="Arial"/>
      <w:color w:val="000000" w:themeColor="text1"/>
      <w:sz w:val="20"/>
    </w:rPr>
  </w:style>
  <w:style w:type="paragraph" w:styleId="ListBullet5">
    <w:name w:val="List Bullet 5"/>
    <w:aliases w:val="Table Bullet 2"/>
    <w:basedOn w:val="Normal"/>
    <w:uiPriority w:val="18"/>
    <w:rsid w:val="00A60709"/>
    <w:pPr>
      <w:spacing w:before="120" w:after="120" w:line="240" w:lineRule="auto"/>
      <w:contextualSpacing/>
    </w:pPr>
    <w:rPr>
      <w:rFonts w:ascii="Arial" w:hAnsi="Arial"/>
      <w:color w:val="000000" w:themeColor="text1"/>
      <w:sz w:val="20"/>
    </w:rPr>
  </w:style>
  <w:style w:type="paragraph" w:styleId="ListNumber">
    <w:name w:val="List Number"/>
    <w:basedOn w:val="Normal"/>
    <w:uiPriority w:val="12"/>
    <w:qFormat/>
    <w:rsid w:val="00A60709"/>
    <w:pPr>
      <w:numPr>
        <w:ilvl w:val="1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2">
    <w:name w:val="List Number 2"/>
    <w:basedOn w:val="Normal"/>
    <w:uiPriority w:val="12"/>
    <w:qFormat/>
    <w:rsid w:val="00A60709"/>
    <w:pPr>
      <w:numPr>
        <w:ilvl w:val="2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3">
    <w:name w:val="List Number 3"/>
    <w:basedOn w:val="Normal"/>
    <w:uiPriority w:val="12"/>
    <w:qFormat/>
    <w:rsid w:val="00A60709"/>
    <w:pPr>
      <w:numPr>
        <w:ilvl w:val="3"/>
      </w:numPr>
      <w:spacing w:before="60" w:after="60" w:line="240" w:lineRule="auto"/>
    </w:pPr>
    <w:rPr>
      <w:rFonts w:ascii="Arial" w:hAnsi="Arial"/>
      <w:color w:val="000000" w:themeColor="text1"/>
    </w:rPr>
  </w:style>
  <w:style w:type="paragraph" w:styleId="ListNumber4">
    <w:name w:val="List Number 4"/>
    <w:aliases w:val="Table Number List"/>
    <w:basedOn w:val="Normal"/>
    <w:uiPriority w:val="18"/>
    <w:qFormat/>
    <w:rsid w:val="00A60709"/>
    <w:pPr>
      <w:numPr>
        <w:ilvl w:val="4"/>
      </w:numPr>
      <w:spacing w:before="20" w:after="20" w:line="240" w:lineRule="auto"/>
    </w:pPr>
    <w:rPr>
      <w:rFonts w:ascii="Arial" w:hAnsi="Arial"/>
      <w:color w:val="000000" w:themeColor="text1"/>
    </w:rPr>
  </w:style>
  <w:style w:type="paragraph" w:styleId="ListNumber5">
    <w:name w:val="List Number 5"/>
    <w:aliases w:val="Table Number List 2"/>
    <w:basedOn w:val="Normal"/>
    <w:uiPriority w:val="18"/>
    <w:rsid w:val="00A60709"/>
    <w:pPr>
      <w:numPr>
        <w:ilvl w:val="5"/>
      </w:numPr>
      <w:spacing w:before="120" w:after="120" w:line="240" w:lineRule="auto"/>
      <w:contextualSpacing/>
    </w:pPr>
    <w:rPr>
      <w:rFonts w:ascii="Arial" w:hAnsi="Arial"/>
      <w:color w:val="000000" w:themeColor="text1"/>
    </w:rPr>
  </w:style>
  <w:style w:type="paragraph" w:customStyle="1" w:styleId="Table">
    <w:name w:val="Table"/>
    <w:basedOn w:val="Normal"/>
    <w:uiPriority w:val="7"/>
    <w:semiHidden/>
    <w:rsid w:val="00A60709"/>
    <w:pPr>
      <w:keepNext/>
      <w:keepLines/>
      <w:spacing w:before="120" w:after="120" w:line="240" w:lineRule="auto"/>
    </w:pPr>
    <w:rPr>
      <w:rFonts w:ascii="Arial" w:eastAsia="Times New Roman" w:hAnsi="Arial" w:cs="Times New Roman"/>
      <w:b/>
      <w:sz w:val="16"/>
    </w:rPr>
  </w:style>
  <w:style w:type="paragraph" w:customStyle="1" w:styleId="Tablebody">
    <w:name w:val="Table body"/>
    <w:basedOn w:val="Normal"/>
    <w:uiPriority w:val="7"/>
    <w:semiHidden/>
    <w:rsid w:val="00A60709"/>
    <w:pPr>
      <w:tabs>
        <w:tab w:val="left" w:pos="3828"/>
      </w:tabs>
      <w:spacing w:before="120" w:after="120" w:line="320" w:lineRule="exact"/>
    </w:pPr>
    <w:rPr>
      <w:rFonts w:ascii="Arial" w:eastAsia="Times New Roman" w:hAnsi="Arial" w:cs="Times New Roman"/>
      <w:sz w:val="16"/>
      <w:lang w:eastAsia="en-AU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A60709"/>
    <w:pPr>
      <w:keepNext/>
      <w:keepLines/>
      <w:tabs>
        <w:tab w:val="left" w:pos="1134"/>
      </w:tabs>
      <w:spacing w:before="360"/>
    </w:pPr>
    <w:rPr>
      <w:rFonts w:eastAsia="Times New Roman" w:cs="Arial"/>
      <w:b/>
      <w:color w:val="auto"/>
      <w:sz w:val="20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A60709"/>
    <w:rPr>
      <w:rFonts w:ascii="Arial" w:eastAsia="Times New Roman" w:hAnsi="Arial" w:cs="Arial"/>
      <w:b/>
      <w:sz w:val="20"/>
      <w:szCs w:val="16"/>
      <w:lang w:eastAsia="en-AU"/>
    </w:rPr>
  </w:style>
  <w:style w:type="paragraph" w:customStyle="1" w:styleId="Tableheadwhitefont">
    <w:name w:val="Table head white font"/>
    <w:basedOn w:val="Normal"/>
    <w:uiPriority w:val="18"/>
    <w:semiHidden/>
    <w:qFormat/>
    <w:rsid w:val="00A60709"/>
    <w:pPr>
      <w:spacing w:before="60" w:after="60" w:line="240" w:lineRule="auto"/>
    </w:pPr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paragraph" w:customStyle="1" w:styleId="Tabletopheading">
    <w:name w:val="Table top heading"/>
    <w:basedOn w:val="Normal"/>
    <w:uiPriority w:val="18"/>
    <w:semiHidden/>
    <w:rsid w:val="00A60709"/>
    <w:pPr>
      <w:keepNext/>
      <w:spacing w:before="60" w:after="60" w:line="240" w:lineRule="auto"/>
    </w:pPr>
    <w:rPr>
      <w:rFonts w:ascii="Arial Bold" w:eastAsia="Times New Roman" w:hAnsi="Arial Bold" w:cs="Times New Roman"/>
      <w:b/>
      <w:color w:val="F2F2F2" w:themeColor="background1" w:themeShade="F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FE"/>
  </w:style>
  <w:style w:type="paragraph" w:styleId="Footer">
    <w:name w:val="footer"/>
    <w:basedOn w:val="Normal"/>
    <w:link w:val="FooterChar"/>
    <w:uiPriority w:val="99"/>
    <w:unhideWhenUsed/>
    <w:rsid w:val="0014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FE"/>
  </w:style>
  <w:style w:type="character" w:styleId="Mention">
    <w:name w:val="Mention"/>
    <w:basedOn w:val="DefaultParagraphFont"/>
    <w:uiPriority w:val="99"/>
    <w:semiHidden/>
    <w:unhideWhenUsed/>
    <w:rsid w:val="00EE001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E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61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ngourspecies@environment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19F4-F123-42D7-ADD5-8E809C7A98E8}"/>
      </w:docPartPr>
      <w:docPartBody>
        <w:p w:rsidR="00107343" w:rsidRDefault="00DC562E">
          <w:r w:rsidRPr="000257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2E"/>
    <w:rsid w:val="00107343"/>
    <w:rsid w:val="00D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6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E3589FD2.dotm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Threatened Species Day 2017 Community event registration form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Threatened Species Day 2017 Community event registration form</dc:title>
  <dc:subject/>
  <dc:creator>Office of Environment and Heritage</dc:creator>
  <cp:keywords/>
  <dc:description/>
  <cp:lastModifiedBy>Jennifer Riddler</cp:lastModifiedBy>
  <cp:revision>3</cp:revision>
  <dcterms:created xsi:type="dcterms:W3CDTF">2017-08-07T01:48:00Z</dcterms:created>
  <dcterms:modified xsi:type="dcterms:W3CDTF">2017-08-07T01:49:00Z</dcterms:modified>
</cp:coreProperties>
</file>