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054F3" w14:textId="77777777" w:rsidR="00CA56F9" w:rsidRDefault="003734FA" w:rsidP="000A0771">
      <w:pPr>
        <w:pStyle w:val="CoverWebCallout"/>
        <w:framePr w:wrap="around"/>
      </w:pPr>
      <w:bookmarkStart w:id="0" w:name="_Hlk530042008"/>
      <w:r w:rsidRPr="000A0771">
        <w:t>environment</w:t>
      </w:r>
      <w:r>
        <w:t>.nsw.gov.au</w:t>
      </w:r>
    </w:p>
    <w:p w14:paraId="0D27C9B1" w14:textId="41D5CFAE" w:rsidR="006C2BE8" w:rsidRDefault="00EA32CA" w:rsidP="006C2BE8">
      <w:pPr>
        <w:pStyle w:val="OEHCover"/>
      </w:pPr>
      <w:bookmarkStart w:id="1" w:name="_Hlk530041780"/>
      <w:bookmarkEnd w:id="0"/>
      <w:r>
        <w:t xml:space="preserve">Department of planning, Industry &amp; </w:t>
      </w:r>
      <w:r w:rsidR="006C2BE8" w:rsidRPr="006C2BE8">
        <w:t>ENVIRONMENT</w:t>
      </w:r>
    </w:p>
    <w:p w14:paraId="4A7155DB" w14:textId="36E511CB" w:rsidR="006E1F0E" w:rsidRPr="000426DE" w:rsidRDefault="00E40715" w:rsidP="00B45ED4">
      <w:pPr>
        <w:pStyle w:val="Title"/>
      </w:pPr>
      <w:sdt>
        <w:sdtPr>
          <w:id w:val="-1161308497"/>
          <w:placeholder>
            <w:docPart w:val="446F02BA955D4200BE5E674D0995D25D"/>
          </w:placeholder>
        </w:sdtPr>
        <w:sdtContent>
          <w:r w:rsidR="00C73C5F">
            <w:rPr>
              <w:rFonts w:ascii="Times New Roman" w:eastAsia="Times New Roman" w:hAnsi="Times New Roman" w:cs="Times New Roman"/>
              <w:noProof/>
              <w:sz w:val="20"/>
              <w:szCs w:val="20"/>
              <w:lang w:eastAsia="en-AU"/>
            </w:rPr>
            <w:drawing>
              <wp:anchor distT="0" distB="0" distL="114300" distR="114300" simplePos="0" relativeHeight="251665408" behindDoc="1" locked="1" layoutInCell="1" allowOverlap="1" wp14:anchorId="020F3756" wp14:editId="1CCA9312">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sdtContent>
      </w:sdt>
      <w:r w:rsidR="00182BB0" w:rsidRPr="00182BB0">
        <w:t>Sea Turtle and Sea Snake Rehabilitation Training Standards</w:t>
      </w:r>
    </w:p>
    <w:p w14:paraId="78F78221" w14:textId="71C4216C" w:rsidR="006E1F0E" w:rsidRPr="00182BB0" w:rsidRDefault="00182BB0" w:rsidP="002A42DC">
      <w:pPr>
        <w:pStyle w:val="Subtitle"/>
        <w:spacing w:after="120"/>
        <w:rPr>
          <w:rFonts w:ascii="Arial" w:hAnsi="Arial" w:cs="Arial"/>
        </w:rPr>
      </w:pPr>
      <w:r w:rsidRPr="00182BB0">
        <w:rPr>
          <w:rFonts w:ascii="Arial" w:hAnsi="Arial" w:cs="Arial"/>
        </w:rPr>
        <w:t>Trainers’ guide for the Volunteer Wildlife Rehabilitation Sector</w:t>
      </w:r>
    </w:p>
    <w:p w14:paraId="4A482872" w14:textId="428D1795" w:rsidR="00372E2B" w:rsidRDefault="002A42DC" w:rsidP="003734FA">
      <w:pPr>
        <w:spacing w:after="200"/>
      </w:pPr>
      <w:r>
        <w:rPr>
          <w:noProof/>
        </w:rPr>
        <w:drawing>
          <wp:anchor distT="0" distB="0" distL="114300" distR="114300" simplePos="0" relativeHeight="251666432" behindDoc="0" locked="0" layoutInCell="1" allowOverlap="1" wp14:anchorId="2278CF31" wp14:editId="24242DAE">
            <wp:simplePos x="0" y="0"/>
            <wp:positionH relativeFrom="page">
              <wp:posOffset>152400</wp:posOffset>
            </wp:positionH>
            <wp:positionV relativeFrom="page">
              <wp:posOffset>4233863</wp:posOffset>
            </wp:positionV>
            <wp:extent cx="7252094" cy="5400000"/>
            <wp:effectExtent l="0" t="0" r="6350" b="0"/>
            <wp:wrapNone/>
            <wp:docPr id="1" name="Picture 1" descr="Turtle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urtle on the beach"/>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25778"/>
                    <a:stretch/>
                  </pic:blipFill>
                  <pic:spPr bwMode="auto">
                    <a:xfrm>
                      <a:off x="0" y="0"/>
                      <a:ext cx="7266808" cy="5410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2" w:name="_Toc386616061"/>
      <w:bookmarkStart w:id="3" w:name="_Toc387145750"/>
    </w:p>
    <w:bookmarkEnd w:id="1"/>
    <w:p w14:paraId="4D446C03" w14:textId="4B142296" w:rsidR="00EA32CA" w:rsidRPr="00EA32CA" w:rsidRDefault="00EA32CA" w:rsidP="00EA32CA">
      <w:pPr>
        <w:rPr>
          <w:rFonts w:cs="Arial"/>
        </w:rPr>
      </w:pPr>
      <w:r w:rsidRPr="00EA32CA">
        <w:rPr>
          <w:rFonts w:cs="Arial"/>
        </w:rPr>
        <w:lastRenderedPageBreak/>
        <w:t>© 20</w:t>
      </w:r>
      <w:r w:rsidR="000C0BD6">
        <w:rPr>
          <w:rFonts w:cs="Arial"/>
        </w:rPr>
        <w:t>2</w:t>
      </w:r>
      <w:r w:rsidR="002A42DC">
        <w:rPr>
          <w:rFonts w:cs="Arial"/>
        </w:rPr>
        <w:t>1</w:t>
      </w:r>
      <w:r w:rsidRPr="00EA32CA">
        <w:rPr>
          <w:rFonts w:cs="Arial"/>
        </w:rPr>
        <w:t xml:space="preserve"> State of NSW and Department of Planning, Industry and Environment</w:t>
      </w:r>
    </w:p>
    <w:p w14:paraId="54F09DAF"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2DDE2050"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3D8A5975"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4"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7F96A069" w14:textId="6394C172"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w:t>
      </w:r>
      <w:r w:rsidR="002A42DC">
        <w:rPr>
          <w:rFonts w:cs="Arial"/>
        </w:rPr>
        <w:t>1</w:t>
      </w:r>
      <w:r w:rsidRPr="00EA32CA">
        <w:rPr>
          <w:rFonts w:cs="Arial"/>
        </w:rPr>
        <w:t>.</w:t>
      </w:r>
    </w:p>
    <w:p w14:paraId="5094E437" w14:textId="18AC641D" w:rsidR="00EA32CA" w:rsidRDefault="00EA32CA" w:rsidP="00EA32CA">
      <w:pPr>
        <w:rPr>
          <w:rFonts w:cs="Arial"/>
        </w:rPr>
      </w:pPr>
      <w:r w:rsidRPr="00EA32CA">
        <w:rPr>
          <w:rFonts w:cs="Arial"/>
        </w:rPr>
        <w:t xml:space="preserve">Cover photo: </w:t>
      </w:r>
      <w:r w:rsidR="00840E28" w:rsidRPr="00840E28">
        <w:rPr>
          <w:rFonts w:cs="Arial"/>
        </w:rPr>
        <w:t>Green turtle (</w:t>
      </w:r>
      <w:r w:rsidR="00840E28" w:rsidRPr="00840E28">
        <w:rPr>
          <w:rFonts w:cs="Arial"/>
          <w:i/>
        </w:rPr>
        <w:t>Chelonia mydas</w:t>
      </w:r>
      <w:r w:rsidR="00840E28" w:rsidRPr="00840E28">
        <w:rPr>
          <w:rFonts w:cs="Arial"/>
        </w:rPr>
        <w:t>) Coffs Harbour</w:t>
      </w:r>
      <w:r w:rsidRPr="00EA32CA">
        <w:rPr>
          <w:rFonts w:cs="Arial"/>
        </w:rPr>
        <w:t xml:space="preserve">. </w:t>
      </w:r>
      <w:r w:rsidR="00840E28" w:rsidRPr="00840E28">
        <w:rPr>
          <w:rFonts w:cs="Arial"/>
        </w:rPr>
        <w:t>Kieran Marshall/Dolphin Marine Rescue</w:t>
      </w:r>
    </w:p>
    <w:p w14:paraId="288968B4" w14:textId="4D2AD9C7" w:rsidR="00840E28" w:rsidRPr="00EA32CA" w:rsidRDefault="00840E28" w:rsidP="00EA32CA">
      <w:pPr>
        <w:rPr>
          <w:rFonts w:cs="Arial"/>
        </w:rPr>
      </w:pPr>
      <w:r w:rsidRPr="00840E28">
        <w:rPr>
          <w:rFonts w:cs="Arial"/>
        </w:rPr>
        <w:t>Acknowledgments</w:t>
      </w:r>
      <w:r>
        <w:rPr>
          <w:rFonts w:cs="Arial"/>
        </w:rPr>
        <w:t>: T</w:t>
      </w:r>
      <w:r w:rsidRPr="00840E28">
        <w:rPr>
          <w:rFonts w:cs="Arial"/>
        </w:rPr>
        <w:t xml:space="preserve">hese standards have been prepared for DPIE by Duane March. We thank Taronga Wildlife Hospital and SEA LIFE Sydney Aquarium, NSW Wildlife Information, Rescue and Education Service Inc. (WIRES) and FAWNA NSW Inc. (For Australian Wildlife Needing Aid) for their contribution to these standards. </w:t>
      </w:r>
    </w:p>
    <w:p w14:paraId="7B03E66C" w14:textId="77777777" w:rsidR="001152CD" w:rsidRDefault="001152CD" w:rsidP="00840E28">
      <w:pPr>
        <w:spacing w:before="1200"/>
      </w:pPr>
      <w:r w:rsidRPr="00FE0750">
        <w:t>Published by:</w:t>
      </w:r>
    </w:p>
    <w:p w14:paraId="5FABB245" w14:textId="77777777" w:rsidR="00EA32CA" w:rsidRPr="00AD18DC" w:rsidRDefault="00EA32CA" w:rsidP="00AD18DC">
      <w:pPr>
        <w:rPr>
          <w:rFonts w:cs="Arial"/>
        </w:rPr>
      </w:pPr>
      <w:r w:rsidRPr="00AD18DC">
        <w:rPr>
          <w:rFonts w:cs="Arial"/>
        </w:rPr>
        <w:t xml:space="preserve">Environment, Energy and Science </w:t>
      </w:r>
      <w:r w:rsidRPr="00AD18DC">
        <w:rPr>
          <w:rFonts w:cs="Arial"/>
        </w:rPr>
        <w:br/>
        <w:t>Department of Planning, Industry and Environment</w:t>
      </w:r>
      <w:r w:rsidRPr="00AD18DC">
        <w:rPr>
          <w:rFonts w:cs="Arial"/>
        </w:rPr>
        <w:br/>
      </w:r>
      <w:r w:rsidR="00AD18DC" w:rsidRPr="00AD18DC">
        <w:rPr>
          <w:rFonts w:cs="Arial"/>
        </w:rPr>
        <w:t>Locked Bag 5022, Parramatta NSW 2124</w:t>
      </w:r>
      <w:r w:rsidRPr="00AD18DC">
        <w:rPr>
          <w:rFonts w:cs="Arial"/>
        </w:rPr>
        <w:br/>
        <w:t>Phone: +61 2 9995 5000 (switchboard)</w:t>
      </w:r>
      <w:r w:rsidRPr="00AD18DC">
        <w:rPr>
          <w:rFonts w:cs="Arial"/>
        </w:rPr>
        <w:br/>
        <w:t>Phone: 1300 361 967 (Environment, Energy and Science enquiries)</w:t>
      </w:r>
      <w:r w:rsidRPr="00AD18DC">
        <w:rPr>
          <w:rFonts w:cs="Arial"/>
        </w:rPr>
        <w:br/>
        <w:t>TTY users: phone 133 677, then ask for 1300 361 967</w:t>
      </w:r>
      <w:r w:rsidRPr="00AD18DC">
        <w:rPr>
          <w:rFonts w:cs="Arial"/>
        </w:rPr>
        <w:br/>
        <w:t>Speak and listen users: phone 1300 555 727, then ask for 1300 361 967</w:t>
      </w:r>
      <w:r w:rsidRPr="00AD18DC">
        <w:rPr>
          <w:rFonts w:cs="Arial"/>
        </w:rPr>
        <w:br/>
        <w:t xml:space="preserve">Email: </w:t>
      </w:r>
      <w:hyperlink r:id="rId15" w:history="1">
        <w:r w:rsidRPr="00AD18DC">
          <w:rPr>
            <w:rStyle w:val="Hyperlink"/>
            <w:rFonts w:cs="Arial"/>
            <w:color w:val="231F20" w:themeColor="text1"/>
          </w:rPr>
          <w:t>info@environment.nsw.gov.au</w:t>
        </w:r>
      </w:hyperlink>
      <w:r w:rsidRPr="00AD18DC">
        <w:rPr>
          <w:rFonts w:cs="Arial"/>
        </w:rPr>
        <w:t xml:space="preserve"> </w:t>
      </w:r>
      <w:r w:rsidRPr="00AD18DC">
        <w:rPr>
          <w:rFonts w:cs="Arial"/>
        </w:rPr>
        <w:br/>
        <w:t xml:space="preserve">Website: </w:t>
      </w:r>
      <w:hyperlink r:id="rId16" w:history="1">
        <w:r w:rsidRPr="00AD18DC">
          <w:rPr>
            <w:rStyle w:val="Hyperlink"/>
            <w:rFonts w:cs="Arial"/>
            <w:color w:val="231F20" w:themeColor="text1"/>
          </w:rPr>
          <w:t>www.environment.nsw.gov.au</w:t>
        </w:r>
      </w:hyperlink>
      <w:r w:rsidRPr="00AD18DC">
        <w:rPr>
          <w:rFonts w:cs="Arial"/>
        </w:rPr>
        <w:t xml:space="preserve"> </w:t>
      </w:r>
    </w:p>
    <w:p w14:paraId="58E2F6C7" w14:textId="77777777" w:rsidR="005972C1" w:rsidRPr="005972C1" w:rsidRDefault="00EA32CA" w:rsidP="00840E28">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7"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8" w:history="1">
        <w:r w:rsidRPr="005972C1">
          <w:rPr>
            <w:rStyle w:val="Hyperlink"/>
            <w:rFonts w:cs="Arial"/>
            <w:color w:val="231F20" w:themeColor="text1"/>
          </w:rPr>
          <w:t>www.environment.nsw.gov.au</w:t>
        </w:r>
      </w:hyperlink>
    </w:p>
    <w:p w14:paraId="162217D9" w14:textId="492F014A" w:rsidR="000F3B46" w:rsidRPr="002A42DC" w:rsidRDefault="000F3B46" w:rsidP="002A42DC">
      <w:pPr>
        <w:rPr>
          <w:rFonts w:cs="Arial"/>
        </w:rPr>
      </w:pPr>
      <w:r w:rsidRPr="002A42DC">
        <w:rPr>
          <w:rFonts w:cs="Arial"/>
        </w:rPr>
        <w:t xml:space="preserve">ISBN </w:t>
      </w:r>
      <w:r w:rsidR="002A42DC" w:rsidRPr="002A42DC">
        <w:rPr>
          <w:rFonts w:cs="Arial"/>
        </w:rPr>
        <w:t>978-1-922672-05-6</w:t>
      </w:r>
      <w:r w:rsidRPr="002A42DC">
        <w:rPr>
          <w:rFonts w:cs="Arial"/>
        </w:rPr>
        <w:br/>
      </w:r>
      <w:r w:rsidR="00EA32CA" w:rsidRPr="002A42DC">
        <w:rPr>
          <w:rFonts w:cs="Arial"/>
        </w:rPr>
        <w:t>EES</w:t>
      </w:r>
      <w:r w:rsidRPr="002A42DC">
        <w:rPr>
          <w:rFonts w:cs="Arial"/>
        </w:rPr>
        <w:t xml:space="preserve"> </w:t>
      </w:r>
      <w:r w:rsidR="00D363B2" w:rsidRPr="002A42DC">
        <w:rPr>
          <w:rFonts w:cs="Arial"/>
        </w:rPr>
        <w:t>20</w:t>
      </w:r>
      <w:r w:rsidR="000C0BD6" w:rsidRPr="002A42DC">
        <w:rPr>
          <w:rFonts w:cs="Arial"/>
        </w:rPr>
        <w:t>2</w:t>
      </w:r>
      <w:r w:rsidR="002A42DC">
        <w:rPr>
          <w:rFonts w:cs="Arial"/>
        </w:rPr>
        <w:t>1</w:t>
      </w:r>
      <w:r w:rsidRPr="002A42DC">
        <w:rPr>
          <w:rFonts w:cs="Arial"/>
        </w:rPr>
        <w:t>/</w:t>
      </w:r>
      <w:r w:rsidR="00843C8F">
        <w:rPr>
          <w:rFonts w:cs="Arial"/>
        </w:rPr>
        <w:t>0253</w:t>
      </w:r>
      <w:r w:rsidRPr="002A42DC">
        <w:rPr>
          <w:rFonts w:cs="Arial"/>
        </w:rPr>
        <w:br/>
      </w:r>
      <w:r w:rsidR="002A42DC">
        <w:rPr>
          <w:rFonts w:cs="Arial"/>
        </w:rPr>
        <w:t>Ju</w:t>
      </w:r>
      <w:r w:rsidR="00FA0B5C">
        <w:rPr>
          <w:rFonts w:cs="Arial"/>
        </w:rPr>
        <w:t>ly</w:t>
      </w:r>
      <w:r w:rsidRPr="002A42DC">
        <w:rPr>
          <w:rFonts w:cs="Arial"/>
        </w:rPr>
        <w:t xml:space="preserve"> </w:t>
      </w:r>
      <w:r w:rsidR="00D363B2" w:rsidRPr="002A42DC">
        <w:rPr>
          <w:rFonts w:cs="Arial"/>
        </w:rPr>
        <w:t>20</w:t>
      </w:r>
      <w:r w:rsidR="000C0BD6" w:rsidRPr="002A42DC">
        <w:rPr>
          <w:rFonts w:cs="Arial"/>
        </w:rPr>
        <w:t>2</w:t>
      </w:r>
      <w:r w:rsidR="002A42DC">
        <w:rPr>
          <w:rFonts w:cs="Arial"/>
        </w:rPr>
        <w:t>1</w:t>
      </w:r>
    </w:p>
    <w:p w14:paraId="34F9945C" w14:textId="77777777" w:rsidR="001310D8" w:rsidRPr="001310D8" w:rsidRDefault="001310D8" w:rsidP="001310D8">
      <w:pPr>
        <w:pStyle w:val="WebCallout"/>
        <w:framePr w:wrap="around"/>
      </w:pPr>
      <w:r w:rsidRPr="001310D8">
        <w:t>Find out more about your environment at:</w:t>
      </w:r>
    </w:p>
    <w:p w14:paraId="65BD4D8F" w14:textId="77777777" w:rsidR="001310D8" w:rsidRPr="001310D8" w:rsidRDefault="001310D8" w:rsidP="001310D8">
      <w:pPr>
        <w:pStyle w:val="WebCallout"/>
        <w:framePr w:wrap="around"/>
        <w:rPr>
          <w:sz w:val="28"/>
          <w:szCs w:val="28"/>
        </w:rPr>
      </w:pPr>
      <w:r w:rsidRPr="001310D8">
        <w:rPr>
          <w:sz w:val="28"/>
          <w:szCs w:val="28"/>
        </w:rPr>
        <w:t>www.environment.nsw.gov.au</w:t>
      </w:r>
    </w:p>
    <w:p w14:paraId="2A55535F" w14:textId="77777777" w:rsidR="00232435" w:rsidRDefault="00232435" w:rsidP="00372E2B"/>
    <w:p w14:paraId="266C36FC"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2086225D" w14:textId="77777777" w:rsidR="00372E2B" w:rsidRDefault="007D417A" w:rsidP="00B5021C">
      <w:pPr>
        <w:pStyle w:val="TOCHeading"/>
      </w:pPr>
      <w:r w:rsidRPr="00B5021C">
        <w:lastRenderedPageBreak/>
        <w:t>Contents</w:t>
      </w:r>
    </w:p>
    <w:p w14:paraId="65499B5F" w14:textId="4F3BE860" w:rsidR="009F76D5"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75851666" w:history="1">
        <w:r w:rsidR="009F76D5" w:rsidRPr="007866D2">
          <w:rPr>
            <w:rStyle w:val="Hyperlink"/>
            <w:rFonts w:cs="Arial"/>
            <w:noProof/>
          </w:rPr>
          <w:t>Summary</w:t>
        </w:r>
        <w:r w:rsidR="009F76D5">
          <w:rPr>
            <w:webHidden/>
          </w:rPr>
          <w:tab/>
        </w:r>
        <w:r w:rsidR="009F76D5">
          <w:rPr>
            <w:webHidden/>
          </w:rPr>
          <w:fldChar w:fldCharType="begin"/>
        </w:r>
        <w:r w:rsidR="009F76D5">
          <w:rPr>
            <w:webHidden/>
          </w:rPr>
          <w:instrText xml:space="preserve"> PAGEREF _Toc75851666 \h </w:instrText>
        </w:r>
        <w:r w:rsidR="009F76D5">
          <w:rPr>
            <w:webHidden/>
          </w:rPr>
        </w:r>
        <w:r w:rsidR="009F76D5">
          <w:rPr>
            <w:webHidden/>
          </w:rPr>
          <w:fldChar w:fldCharType="separate"/>
        </w:r>
        <w:r w:rsidR="003E02E4">
          <w:rPr>
            <w:webHidden/>
          </w:rPr>
          <w:t>1</w:t>
        </w:r>
        <w:r w:rsidR="009F76D5">
          <w:rPr>
            <w:webHidden/>
          </w:rPr>
          <w:fldChar w:fldCharType="end"/>
        </w:r>
      </w:hyperlink>
    </w:p>
    <w:p w14:paraId="53DA86B1" w14:textId="13AFB65E" w:rsidR="009F76D5" w:rsidRDefault="00E40715">
      <w:pPr>
        <w:pStyle w:val="TOC1"/>
        <w:rPr>
          <w:rFonts w:asciiTheme="minorHAnsi" w:eastAsiaTheme="minorEastAsia" w:hAnsiTheme="minorHAnsi"/>
          <w:color w:val="auto"/>
          <w:sz w:val="22"/>
          <w:lang w:eastAsia="en-AU"/>
        </w:rPr>
      </w:pPr>
      <w:hyperlink w:anchor="_Toc75851667" w:history="1">
        <w:r w:rsidR="009F76D5" w:rsidRPr="007866D2">
          <w:rPr>
            <w:rStyle w:val="Hyperlink"/>
            <w:rFonts w:cs="Arial"/>
            <w:noProof/>
          </w:rPr>
          <w:t>Part 1: Introduction to training, design, delivery and assessment</w:t>
        </w:r>
        <w:r w:rsidR="009F76D5">
          <w:rPr>
            <w:webHidden/>
          </w:rPr>
          <w:tab/>
        </w:r>
        <w:r w:rsidR="009F76D5">
          <w:rPr>
            <w:webHidden/>
          </w:rPr>
          <w:fldChar w:fldCharType="begin"/>
        </w:r>
        <w:r w:rsidR="009F76D5">
          <w:rPr>
            <w:webHidden/>
          </w:rPr>
          <w:instrText xml:space="preserve"> PAGEREF _Toc75851667 \h </w:instrText>
        </w:r>
        <w:r w:rsidR="009F76D5">
          <w:rPr>
            <w:webHidden/>
          </w:rPr>
        </w:r>
        <w:r w:rsidR="009F76D5">
          <w:rPr>
            <w:webHidden/>
          </w:rPr>
          <w:fldChar w:fldCharType="separate"/>
        </w:r>
        <w:r w:rsidR="003E02E4">
          <w:rPr>
            <w:webHidden/>
          </w:rPr>
          <w:t>2</w:t>
        </w:r>
        <w:r w:rsidR="009F76D5">
          <w:rPr>
            <w:webHidden/>
          </w:rPr>
          <w:fldChar w:fldCharType="end"/>
        </w:r>
      </w:hyperlink>
    </w:p>
    <w:p w14:paraId="016E25D2" w14:textId="7E304283" w:rsidR="009F76D5" w:rsidRDefault="00E40715">
      <w:pPr>
        <w:pStyle w:val="TOC2"/>
        <w:rPr>
          <w:rFonts w:asciiTheme="minorHAnsi" w:eastAsiaTheme="minorEastAsia" w:hAnsiTheme="minorHAnsi" w:cstheme="minorBidi"/>
          <w:bCs w:val="0"/>
          <w:color w:val="auto"/>
          <w:sz w:val="22"/>
          <w:lang w:eastAsia="en-AU"/>
        </w:rPr>
      </w:pPr>
      <w:hyperlink w:anchor="_Toc75851668" w:history="1">
        <w:r w:rsidR="009F76D5" w:rsidRPr="007866D2">
          <w:rPr>
            <w:rStyle w:val="Hyperlink"/>
            <w:rFonts w:ascii="Arial" w:hAnsi="Arial" w:cs="Arial"/>
            <w:noProof/>
          </w:rPr>
          <w:t>Training requirements of the Code</w:t>
        </w:r>
        <w:r w:rsidR="009F76D5">
          <w:rPr>
            <w:webHidden/>
          </w:rPr>
          <w:tab/>
        </w:r>
        <w:r w:rsidR="009F76D5">
          <w:rPr>
            <w:webHidden/>
          </w:rPr>
          <w:fldChar w:fldCharType="begin"/>
        </w:r>
        <w:r w:rsidR="009F76D5">
          <w:rPr>
            <w:webHidden/>
          </w:rPr>
          <w:instrText xml:space="preserve"> PAGEREF _Toc75851668 \h </w:instrText>
        </w:r>
        <w:r w:rsidR="009F76D5">
          <w:rPr>
            <w:webHidden/>
          </w:rPr>
        </w:r>
        <w:r w:rsidR="009F76D5">
          <w:rPr>
            <w:webHidden/>
          </w:rPr>
          <w:fldChar w:fldCharType="separate"/>
        </w:r>
        <w:r w:rsidR="003E02E4">
          <w:rPr>
            <w:webHidden/>
          </w:rPr>
          <w:t>2</w:t>
        </w:r>
        <w:r w:rsidR="009F76D5">
          <w:rPr>
            <w:webHidden/>
          </w:rPr>
          <w:fldChar w:fldCharType="end"/>
        </w:r>
      </w:hyperlink>
    </w:p>
    <w:p w14:paraId="79ADA3E1" w14:textId="159E1E29" w:rsidR="009F76D5" w:rsidRDefault="00E40715">
      <w:pPr>
        <w:pStyle w:val="TOC2"/>
        <w:rPr>
          <w:rFonts w:asciiTheme="minorHAnsi" w:eastAsiaTheme="minorEastAsia" w:hAnsiTheme="minorHAnsi" w:cstheme="minorBidi"/>
          <w:bCs w:val="0"/>
          <w:color w:val="auto"/>
          <w:sz w:val="22"/>
          <w:lang w:eastAsia="en-AU"/>
        </w:rPr>
      </w:pPr>
      <w:hyperlink w:anchor="_Toc75851669" w:history="1">
        <w:r w:rsidR="009F76D5" w:rsidRPr="007866D2">
          <w:rPr>
            <w:rStyle w:val="Hyperlink"/>
            <w:rFonts w:ascii="Arial" w:hAnsi="Arial" w:cs="Arial"/>
            <w:noProof/>
          </w:rPr>
          <w:t>Designing training</w:t>
        </w:r>
        <w:r w:rsidR="009F76D5">
          <w:rPr>
            <w:webHidden/>
          </w:rPr>
          <w:tab/>
        </w:r>
        <w:r w:rsidR="009F76D5">
          <w:rPr>
            <w:webHidden/>
          </w:rPr>
          <w:fldChar w:fldCharType="begin"/>
        </w:r>
        <w:r w:rsidR="009F76D5">
          <w:rPr>
            <w:webHidden/>
          </w:rPr>
          <w:instrText xml:space="preserve"> PAGEREF _Toc75851669 \h </w:instrText>
        </w:r>
        <w:r w:rsidR="009F76D5">
          <w:rPr>
            <w:webHidden/>
          </w:rPr>
        </w:r>
        <w:r w:rsidR="009F76D5">
          <w:rPr>
            <w:webHidden/>
          </w:rPr>
          <w:fldChar w:fldCharType="separate"/>
        </w:r>
        <w:r w:rsidR="003E02E4">
          <w:rPr>
            <w:webHidden/>
          </w:rPr>
          <w:t>3</w:t>
        </w:r>
        <w:r w:rsidR="009F76D5">
          <w:rPr>
            <w:webHidden/>
          </w:rPr>
          <w:fldChar w:fldCharType="end"/>
        </w:r>
      </w:hyperlink>
    </w:p>
    <w:p w14:paraId="1574F098" w14:textId="31635BC0" w:rsidR="009F76D5" w:rsidRDefault="00E40715">
      <w:pPr>
        <w:pStyle w:val="TOC2"/>
        <w:rPr>
          <w:rFonts w:asciiTheme="minorHAnsi" w:eastAsiaTheme="minorEastAsia" w:hAnsiTheme="minorHAnsi" w:cstheme="minorBidi"/>
          <w:bCs w:val="0"/>
          <w:color w:val="auto"/>
          <w:sz w:val="22"/>
          <w:lang w:eastAsia="en-AU"/>
        </w:rPr>
      </w:pPr>
      <w:hyperlink w:anchor="_Toc75851670" w:history="1">
        <w:r w:rsidR="009F76D5" w:rsidRPr="007866D2">
          <w:rPr>
            <w:rStyle w:val="Hyperlink"/>
            <w:rFonts w:ascii="Arial" w:hAnsi="Arial" w:cs="Arial"/>
            <w:noProof/>
          </w:rPr>
          <w:t>Providing training</w:t>
        </w:r>
        <w:r w:rsidR="009F76D5">
          <w:rPr>
            <w:webHidden/>
          </w:rPr>
          <w:tab/>
        </w:r>
        <w:r w:rsidR="009F76D5">
          <w:rPr>
            <w:webHidden/>
          </w:rPr>
          <w:fldChar w:fldCharType="begin"/>
        </w:r>
        <w:r w:rsidR="009F76D5">
          <w:rPr>
            <w:webHidden/>
          </w:rPr>
          <w:instrText xml:space="preserve"> PAGEREF _Toc75851670 \h </w:instrText>
        </w:r>
        <w:r w:rsidR="009F76D5">
          <w:rPr>
            <w:webHidden/>
          </w:rPr>
        </w:r>
        <w:r w:rsidR="009F76D5">
          <w:rPr>
            <w:webHidden/>
          </w:rPr>
          <w:fldChar w:fldCharType="separate"/>
        </w:r>
        <w:r w:rsidR="003E02E4">
          <w:rPr>
            <w:webHidden/>
          </w:rPr>
          <w:t>8</w:t>
        </w:r>
        <w:r w:rsidR="009F76D5">
          <w:rPr>
            <w:webHidden/>
          </w:rPr>
          <w:fldChar w:fldCharType="end"/>
        </w:r>
      </w:hyperlink>
    </w:p>
    <w:p w14:paraId="423EADFE" w14:textId="4F2496A9" w:rsidR="009F76D5" w:rsidRDefault="00E40715">
      <w:pPr>
        <w:pStyle w:val="TOC2"/>
        <w:rPr>
          <w:rFonts w:asciiTheme="minorHAnsi" w:eastAsiaTheme="minorEastAsia" w:hAnsiTheme="minorHAnsi" w:cstheme="minorBidi"/>
          <w:bCs w:val="0"/>
          <w:color w:val="auto"/>
          <w:sz w:val="22"/>
          <w:lang w:eastAsia="en-AU"/>
        </w:rPr>
      </w:pPr>
      <w:hyperlink w:anchor="_Toc75851671" w:history="1">
        <w:r w:rsidR="009F76D5" w:rsidRPr="007866D2">
          <w:rPr>
            <w:rStyle w:val="Hyperlink"/>
            <w:rFonts w:ascii="Arial" w:hAnsi="Arial" w:cs="Arial"/>
            <w:noProof/>
          </w:rPr>
          <w:t>Assessment</w:t>
        </w:r>
        <w:r w:rsidR="009F76D5">
          <w:rPr>
            <w:webHidden/>
          </w:rPr>
          <w:tab/>
        </w:r>
        <w:r w:rsidR="009F76D5">
          <w:rPr>
            <w:webHidden/>
          </w:rPr>
          <w:fldChar w:fldCharType="begin"/>
        </w:r>
        <w:r w:rsidR="009F76D5">
          <w:rPr>
            <w:webHidden/>
          </w:rPr>
          <w:instrText xml:space="preserve"> PAGEREF _Toc75851671 \h </w:instrText>
        </w:r>
        <w:r w:rsidR="009F76D5">
          <w:rPr>
            <w:webHidden/>
          </w:rPr>
        </w:r>
        <w:r w:rsidR="009F76D5">
          <w:rPr>
            <w:webHidden/>
          </w:rPr>
          <w:fldChar w:fldCharType="separate"/>
        </w:r>
        <w:r w:rsidR="003E02E4">
          <w:rPr>
            <w:webHidden/>
          </w:rPr>
          <w:t>13</w:t>
        </w:r>
        <w:r w:rsidR="009F76D5">
          <w:rPr>
            <w:webHidden/>
          </w:rPr>
          <w:fldChar w:fldCharType="end"/>
        </w:r>
      </w:hyperlink>
    </w:p>
    <w:p w14:paraId="79A5BAA4" w14:textId="6577211B" w:rsidR="009F76D5" w:rsidRDefault="00E40715">
      <w:pPr>
        <w:pStyle w:val="TOC2"/>
        <w:rPr>
          <w:rFonts w:asciiTheme="minorHAnsi" w:eastAsiaTheme="minorEastAsia" w:hAnsiTheme="minorHAnsi" w:cstheme="minorBidi"/>
          <w:bCs w:val="0"/>
          <w:color w:val="auto"/>
          <w:sz w:val="22"/>
          <w:lang w:eastAsia="en-AU"/>
        </w:rPr>
      </w:pPr>
      <w:hyperlink w:anchor="_Toc75851672" w:history="1">
        <w:r w:rsidR="009F76D5" w:rsidRPr="007866D2">
          <w:rPr>
            <w:rStyle w:val="Hyperlink"/>
            <w:rFonts w:ascii="Arial" w:hAnsi="Arial" w:cs="Arial"/>
            <w:noProof/>
          </w:rPr>
          <w:t>Record keeping</w:t>
        </w:r>
        <w:r w:rsidR="009F76D5">
          <w:rPr>
            <w:webHidden/>
          </w:rPr>
          <w:tab/>
        </w:r>
        <w:r w:rsidR="009F76D5">
          <w:rPr>
            <w:webHidden/>
          </w:rPr>
          <w:fldChar w:fldCharType="begin"/>
        </w:r>
        <w:r w:rsidR="009F76D5">
          <w:rPr>
            <w:webHidden/>
          </w:rPr>
          <w:instrText xml:space="preserve"> PAGEREF _Toc75851672 \h </w:instrText>
        </w:r>
        <w:r w:rsidR="009F76D5">
          <w:rPr>
            <w:webHidden/>
          </w:rPr>
        </w:r>
        <w:r w:rsidR="009F76D5">
          <w:rPr>
            <w:webHidden/>
          </w:rPr>
          <w:fldChar w:fldCharType="separate"/>
        </w:r>
        <w:r w:rsidR="003E02E4">
          <w:rPr>
            <w:webHidden/>
          </w:rPr>
          <w:t>14</w:t>
        </w:r>
        <w:r w:rsidR="009F76D5">
          <w:rPr>
            <w:webHidden/>
          </w:rPr>
          <w:fldChar w:fldCharType="end"/>
        </w:r>
      </w:hyperlink>
    </w:p>
    <w:p w14:paraId="65F62FD2" w14:textId="0FC7E8CB" w:rsidR="009F76D5" w:rsidRDefault="00E40715">
      <w:pPr>
        <w:pStyle w:val="TOC1"/>
        <w:rPr>
          <w:rFonts w:asciiTheme="minorHAnsi" w:eastAsiaTheme="minorEastAsia" w:hAnsiTheme="minorHAnsi"/>
          <w:color w:val="auto"/>
          <w:sz w:val="22"/>
          <w:lang w:eastAsia="en-AU"/>
        </w:rPr>
      </w:pPr>
      <w:hyperlink w:anchor="_Toc75851673" w:history="1">
        <w:r w:rsidR="009F76D5" w:rsidRPr="007866D2">
          <w:rPr>
            <w:rStyle w:val="Hyperlink"/>
            <w:rFonts w:cs="Arial"/>
            <w:noProof/>
          </w:rPr>
          <w:t>Part 2: Understanding the sea turtle and sea snake rehabilitation training standards</w:t>
        </w:r>
        <w:r w:rsidR="009F76D5">
          <w:rPr>
            <w:webHidden/>
          </w:rPr>
          <w:tab/>
        </w:r>
        <w:r w:rsidR="009F76D5">
          <w:rPr>
            <w:webHidden/>
          </w:rPr>
          <w:fldChar w:fldCharType="begin"/>
        </w:r>
        <w:r w:rsidR="009F76D5">
          <w:rPr>
            <w:webHidden/>
          </w:rPr>
          <w:instrText xml:space="preserve"> PAGEREF _Toc75851673 \h </w:instrText>
        </w:r>
        <w:r w:rsidR="009F76D5">
          <w:rPr>
            <w:webHidden/>
          </w:rPr>
        </w:r>
        <w:r w:rsidR="009F76D5">
          <w:rPr>
            <w:webHidden/>
          </w:rPr>
          <w:fldChar w:fldCharType="separate"/>
        </w:r>
        <w:r w:rsidR="003E02E4">
          <w:rPr>
            <w:webHidden/>
          </w:rPr>
          <w:t>15</w:t>
        </w:r>
        <w:r w:rsidR="009F76D5">
          <w:rPr>
            <w:webHidden/>
          </w:rPr>
          <w:fldChar w:fldCharType="end"/>
        </w:r>
      </w:hyperlink>
    </w:p>
    <w:p w14:paraId="30956A13" w14:textId="30AED07C" w:rsidR="009F76D5" w:rsidRDefault="00E40715">
      <w:pPr>
        <w:pStyle w:val="TOC2"/>
        <w:rPr>
          <w:rFonts w:asciiTheme="minorHAnsi" w:eastAsiaTheme="minorEastAsia" w:hAnsiTheme="minorHAnsi" w:cstheme="minorBidi"/>
          <w:bCs w:val="0"/>
          <w:color w:val="auto"/>
          <w:sz w:val="22"/>
          <w:lang w:eastAsia="en-AU"/>
        </w:rPr>
      </w:pPr>
      <w:hyperlink w:anchor="_Toc75851674" w:history="1">
        <w:r w:rsidR="009F76D5" w:rsidRPr="007866D2">
          <w:rPr>
            <w:rStyle w:val="Hyperlink"/>
            <w:rFonts w:ascii="Arial" w:hAnsi="Arial" w:cs="Arial"/>
            <w:noProof/>
          </w:rPr>
          <w:t>Introduction</w:t>
        </w:r>
        <w:r w:rsidR="009F76D5">
          <w:rPr>
            <w:webHidden/>
          </w:rPr>
          <w:tab/>
        </w:r>
        <w:r w:rsidR="009F76D5">
          <w:rPr>
            <w:webHidden/>
          </w:rPr>
          <w:fldChar w:fldCharType="begin"/>
        </w:r>
        <w:r w:rsidR="009F76D5">
          <w:rPr>
            <w:webHidden/>
          </w:rPr>
          <w:instrText xml:space="preserve"> PAGEREF _Toc75851674 \h </w:instrText>
        </w:r>
        <w:r w:rsidR="009F76D5">
          <w:rPr>
            <w:webHidden/>
          </w:rPr>
        </w:r>
        <w:r w:rsidR="009F76D5">
          <w:rPr>
            <w:webHidden/>
          </w:rPr>
          <w:fldChar w:fldCharType="separate"/>
        </w:r>
        <w:r w:rsidR="003E02E4">
          <w:rPr>
            <w:webHidden/>
          </w:rPr>
          <w:t>15</w:t>
        </w:r>
        <w:r w:rsidR="009F76D5">
          <w:rPr>
            <w:webHidden/>
          </w:rPr>
          <w:fldChar w:fldCharType="end"/>
        </w:r>
      </w:hyperlink>
    </w:p>
    <w:p w14:paraId="6F132C1F" w14:textId="2A4A79B1" w:rsidR="009F76D5" w:rsidRDefault="00E40715">
      <w:pPr>
        <w:pStyle w:val="TOC2"/>
        <w:rPr>
          <w:rFonts w:asciiTheme="minorHAnsi" w:eastAsiaTheme="minorEastAsia" w:hAnsiTheme="minorHAnsi" w:cstheme="minorBidi"/>
          <w:bCs w:val="0"/>
          <w:color w:val="auto"/>
          <w:sz w:val="22"/>
          <w:lang w:eastAsia="en-AU"/>
        </w:rPr>
      </w:pPr>
      <w:hyperlink w:anchor="_Toc75851675" w:history="1">
        <w:r w:rsidR="009F76D5" w:rsidRPr="007866D2">
          <w:rPr>
            <w:rStyle w:val="Hyperlink"/>
            <w:rFonts w:ascii="Arial" w:eastAsia="Arial" w:hAnsi="Arial" w:cs="Arial"/>
            <w:noProof/>
          </w:rPr>
          <w:t>Understanding the format of the training standards</w:t>
        </w:r>
        <w:r w:rsidR="009F76D5">
          <w:rPr>
            <w:webHidden/>
          </w:rPr>
          <w:tab/>
        </w:r>
        <w:r w:rsidR="009F76D5">
          <w:rPr>
            <w:webHidden/>
          </w:rPr>
          <w:fldChar w:fldCharType="begin"/>
        </w:r>
        <w:r w:rsidR="009F76D5">
          <w:rPr>
            <w:webHidden/>
          </w:rPr>
          <w:instrText xml:space="preserve"> PAGEREF _Toc75851675 \h </w:instrText>
        </w:r>
        <w:r w:rsidR="009F76D5">
          <w:rPr>
            <w:webHidden/>
          </w:rPr>
        </w:r>
        <w:r w:rsidR="009F76D5">
          <w:rPr>
            <w:webHidden/>
          </w:rPr>
          <w:fldChar w:fldCharType="separate"/>
        </w:r>
        <w:r w:rsidR="003E02E4">
          <w:rPr>
            <w:webHidden/>
          </w:rPr>
          <w:t>16</w:t>
        </w:r>
        <w:r w:rsidR="009F76D5">
          <w:rPr>
            <w:webHidden/>
          </w:rPr>
          <w:fldChar w:fldCharType="end"/>
        </w:r>
      </w:hyperlink>
    </w:p>
    <w:p w14:paraId="4D909D91" w14:textId="3CC7790D" w:rsidR="009F76D5" w:rsidRDefault="00E40715">
      <w:pPr>
        <w:pStyle w:val="TOC2"/>
        <w:rPr>
          <w:rFonts w:asciiTheme="minorHAnsi" w:eastAsiaTheme="minorEastAsia" w:hAnsiTheme="minorHAnsi" w:cstheme="minorBidi"/>
          <w:bCs w:val="0"/>
          <w:color w:val="auto"/>
          <w:sz w:val="22"/>
          <w:lang w:eastAsia="en-AU"/>
        </w:rPr>
      </w:pPr>
      <w:hyperlink w:anchor="_Toc75851676" w:history="1">
        <w:r w:rsidR="009F76D5" w:rsidRPr="007866D2">
          <w:rPr>
            <w:rStyle w:val="Hyperlink"/>
            <w:rFonts w:ascii="Arial" w:eastAsia="Arial" w:hAnsi="Arial" w:cs="Arial"/>
            <w:noProof/>
          </w:rPr>
          <w:t>Standard 1: The framework for sea turtle and sea snake rehabilitation in New South Wales</w:t>
        </w:r>
        <w:r w:rsidR="009F76D5">
          <w:rPr>
            <w:webHidden/>
          </w:rPr>
          <w:tab/>
        </w:r>
        <w:r w:rsidR="009F76D5">
          <w:rPr>
            <w:webHidden/>
          </w:rPr>
          <w:fldChar w:fldCharType="begin"/>
        </w:r>
        <w:r w:rsidR="009F76D5">
          <w:rPr>
            <w:webHidden/>
          </w:rPr>
          <w:instrText xml:space="preserve"> PAGEREF _Toc75851676 \h </w:instrText>
        </w:r>
        <w:r w:rsidR="009F76D5">
          <w:rPr>
            <w:webHidden/>
          </w:rPr>
        </w:r>
        <w:r w:rsidR="009F76D5">
          <w:rPr>
            <w:webHidden/>
          </w:rPr>
          <w:fldChar w:fldCharType="separate"/>
        </w:r>
        <w:r w:rsidR="003E02E4">
          <w:rPr>
            <w:webHidden/>
          </w:rPr>
          <w:t>17</w:t>
        </w:r>
        <w:r w:rsidR="009F76D5">
          <w:rPr>
            <w:webHidden/>
          </w:rPr>
          <w:fldChar w:fldCharType="end"/>
        </w:r>
      </w:hyperlink>
    </w:p>
    <w:p w14:paraId="3FF9AAB4" w14:textId="483B8C7E" w:rsidR="009F76D5" w:rsidRDefault="00E40715">
      <w:pPr>
        <w:pStyle w:val="TOC2"/>
        <w:rPr>
          <w:rFonts w:asciiTheme="minorHAnsi" w:eastAsiaTheme="minorEastAsia" w:hAnsiTheme="minorHAnsi" w:cstheme="minorBidi"/>
          <w:bCs w:val="0"/>
          <w:color w:val="auto"/>
          <w:sz w:val="22"/>
          <w:lang w:eastAsia="en-AU"/>
        </w:rPr>
      </w:pPr>
      <w:hyperlink w:anchor="_Toc75851677" w:history="1">
        <w:r w:rsidR="009F76D5" w:rsidRPr="007866D2">
          <w:rPr>
            <w:rStyle w:val="Hyperlink"/>
            <w:rFonts w:ascii="Arial" w:eastAsia="Arial" w:hAnsi="Arial" w:cs="Arial"/>
            <w:noProof/>
          </w:rPr>
          <w:t>Standard 2: Work health and safety requirements of sea turtle and sea snake rehabilitation</w:t>
        </w:r>
        <w:r w:rsidR="009F76D5">
          <w:rPr>
            <w:webHidden/>
          </w:rPr>
          <w:tab/>
        </w:r>
        <w:r w:rsidR="009F76D5">
          <w:rPr>
            <w:webHidden/>
          </w:rPr>
          <w:fldChar w:fldCharType="begin"/>
        </w:r>
        <w:r w:rsidR="009F76D5">
          <w:rPr>
            <w:webHidden/>
          </w:rPr>
          <w:instrText xml:space="preserve"> PAGEREF _Toc75851677 \h </w:instrText>
        </w:r>
        <w:r w:rsidR="009F76D5">
          <w:rPr>
            <w:webHidden/>
          </w:rPr>
        </w:r>
        <w:r w:rsidR="009F76D5">
          <w:rPr>
            <w:webHidden/>
          </w:rPr>
          <w:fldChar w:fldCharType="separate"/>
        </w:r>
        <w:r w:rsidR="003E02E4">
          <w:rPr>
            <w:webHidden/>
          </w:rPr>
          <w:t>21</w:t>
        </w:r>
        <w:r w:rsidR="009F76D5">
          <w:rPr>
            <w:webHidden/>
          </w:rPr>
          <w:fldChar w:fldCharType="end"/>
        </w:r>
      </w:hyperlink>
    </w:p>
    <w:p w14:paraId="68168BDD" w14:textId="2F6B7EEB" w:rsidR="009F76D5" w:rsidRDefault="00E40715">
      <w:pPr>
        <w:pStyle w:val="TOC2"/>
        <w:rPr>
          <w:rFonts w:asciiTheme="minorHAnsi" w:eastAsiaTheme="minorEastAsia" w:hAnsiTheme="minorHAnsi" w:cstheme="minorBidi"/>
          <w:bCs w:val="0"/>
          <w:color w:val="auto"/>
          <w:sz w:val="22"/>
          <w:lang w:eastAsia="en-AU"/>
        </w:rPr>
      </w:pPr>
      <w:hyperlink w:anchor="_Toc75851678" w:history="1">
        <w:r w:rsidR="009F76D5" w:rsidRPr="007866D2">
          <w:rPr>
            <w:rStyle w:val="Hyperlink"/>
            <w:rFonts w:ascii="Arial" w:eastAsia="Arial" w:hAnsi="Arial" w:cs="Arial"/>
            <w:noProof/>
          </w:rPr>
          <w:t>Standard 3: Record keeping</w:t>
        </w:r>
        <w:r w:rsidR="009F76D5">
          <w:rPr>
            <w:webHidden/>
          </w:rPr>
          <w:tab/>
        </w:r>
        <w:r w:rsidR="009F76D5">
          <w:rPr>
            <w:webHidden/>
          </w:rPr>
          <w:fldChar w:fldCharType="begin"/>
        </w:r>
        <w:r w:rsidR="009F76D5">
          <w:rPr>
            <w:webHidden/>
          </w:rPr>
          <w:instrText xml:space="preserve"> PAGEREF _Toc75851678 \h </w:instrText>
        </w:r>
        <w:r w:rsidR="009F76D5">
          <w:rPr>
            <w:webHidden/>
          </w:rPr>
        </w:r>
        <w:r w:rsidR="009F76D5">
          <w:rPr>
            <w:webHidden/>
          </w:rPr>
          <w:fldChar w:fldCharType="separate"/>
        </w:r>
        <w:r w:rsidR="003E02E4">
          <w:rPr>
            <w:webHidden/>
          </w:rPr>
          <w:t>24</w:t>
        </w:r>
        <w:r w:rsidR="009F76D5">
          <w:rPr>
            <w:webHidden/>
          </w:rPr>
          <w:fldChar w:fldCharType="end"/>
        </w:r>
      </w:hyperlink>
    </w:p>
    <w:p w14:paraId="44007A45" w14:textId="4041B10E" w:rsidR="009F76D5" w:rsidRDefault="00E40715">
      <w:pPr>
        <w:pStyle w:val="TOC2"/>
        <w:rPr>
          <w:rFonts w:asciiTheme="minorHAnsi" w:eastAsiaTheme="minorEastAsia" w:hAnsiTheme="minorHAnsi" w:cstheme="minorBidi"/>
          <w:bCs w:val="0"/>
          <w:color w:val="auto"/>
          <w:sz w:val="22"/>
          <w:lang w:eastAsia="en-AU"/>
        </w:rPr>
      </w:pPr>
      <w:hyperlink w:anchor="_Toc75851679" w:history="1">
        <w:r w:rsidR="009F76D5" w:rsidRPr="007866D2">
          <w:rPr>
            <w:rStyle w:val="Hyperlink"/>
            <w:rFonts w:ascii="Arial" w:eastAsia="Arial" w:hAnsi="Arial" w:cs="Arial"/>
            <w:noProof/>
          </w:rPr>
          <w:t>Standard 4: Biology and behaviour of sea turtles and sea snakes</w:t>
        </w:r>
        <w:r w:rsidR="009F76D5">
          <w:rPr>
            <w:webHidden/>
          </w:rPr>
          <w:tab/>
        </w:r>
        <w:r w:rsidR="009F76D5">
          <w:rPr>
            <w:webHidden/>
          </w:rPr>
          <w:fldChar w:fldCharType="begin"/>
        </w:r>
        <w:r w:rsidR="009F76D5">
          <w:rPr>
            <w:webHidden/>
          </w:rPr>
          <w:instrText xml:space="preserve"> PAGEREF _Toc75851679 \h </w:instrText>
        </w:r>
        <w:r w:rsidR="009F76D5">
          <w:rPr>
            <w:webHidden/>
          </w:rPr>
        </w:r>
        <w:r w:rsidR="009F76D5">
          <w:rPr>
            <w:webHidden/>
          </w:rPr>
          <w:fldChar w:fldCharType="separate"/>
        </w:r>
        <w:r w:rsidR="003E02E4">
          <w:rPr>
            <w:webHidden/>
          </w:rPr>
          <w:t>26</w:t>
        </w:r>
        <w:r w:rsidR="009F76D5">
          <w:rPr>
            <w:webHidden/>
          </w:rPr>
          <w:fldChar w:fldCharType="end"/>
        </w:r>
      </w:hyperlink>
    </w:p>
    <w:p w14:paraId="615F92DD" w14:textId="567019D2" w:rsidR="009F76D5" w:rsidRDefault="00E40715">
      <w:pPr>
        <w:pStyle w:val="TOC2"/>
        <w:rPr>
          <w:rFonts w:asciiTheme="minorHAnsi" w:eastAsiaTheme="minorEastAsia" w:hAnsiTheme="minorHAnsi" w:cstheme="minorBidi"/>
          <w:bCs w:val="0"/>
          <w:color w:val="auto"/>
          <w:sz w:val="22"/>
          <w:lang w:eastAsia="en-AU"/>
        </w:rPr>
      </w:pPr>
      <w:hyperlink w:anchor="_Toc75851680" w:history="1">
        <w:r w:rsidR="009F76D5" w:rsidRPr="007866D2">
          <w:rPr>
            <w:rStyle w:val="Hyperlink"/>
            <w:rFonts w:ascii="Arial" w:hAnsi="Arial" w:cs="Arial"/>
            <w:noProof/>
          </w:rPr>
          <w:t>Standard</w:t>
        </w:r>
        <w:r w:rsidR="009F76D5" w:rsidRPr="007866D2">
          <w:rPr>
            <w:rStyle w:val="Hyperlink"/>
            <w:rFonts w:ascii="Arial" w:eastAsia="Arial" w:hAnsi="Arial" w:cs="Arial"/>
            <w:noProof/>
          </w:rPr>
          <w:t xml:space="preserve"> 5: Stress management in sea turtles and sea snakes</w:t>
        </w:r>
        <w:r w:rsidR="009F76D5">
          <w:rPr>
            <w:webHidden/>
          </w:rPr>
          <w:tab/>
        </w:r>
        <w:r w:rsidR="009F76D5">
          <w:rPr>
            <w:webHidden/>
          </w:rPr>
          <w:fldChar w:fldCharType="begin"/>
        </w:r>
        <w:r w:rsidR="009F76D5">
          <w:rPr>
            <w:webHidden/>
          </w:rPr>
          <w:instrText xml:space="preserve"> PAGEREF _Toc75851680 \h </w:instrText>
        </w:r>
        <w:r w:rsidR="009F76D5">
          <w:rPr>
            <w:webHidden/>
          </w:rPr>
        </w:r>
        <w:r w:rsidR="009F76D5">
          <w:rPr>
            <w:webHidden/>
          </w:rPr>
          <w:fldChar w:fldCharType="separate"/>
        </w:r>
        <w:r w:rsidR="003E02E4">
          <w:rPr>
            <w:webHidden/>
          </w:rPr>
          <w:t>30</w:t>
        </w:r>
        <w:r w:rsidR="009F76D5">
          <w:rPr>
            <w:webHidden/>
          </w:rPr>
          <w:fldChar w:fldCharType="end"/>
        </w:r>
      </w:hyperlink>
    </w:p>
    <w:p w14:paraId="2A921469" w14:textId="47D0EC0B" w:rsidR="009F76D5" w:rsidRDefault="00E40715">
      <w:pPr>
        <w:pStyle w:val="TOC2"/>
        <w:rPr>
          <w:rFonts w:asciiTheme="minorHAnsi" w:eastAsiaTheme="minorEastAsia" w:hAnsiTheme="minorHAnsi" w:cstheme="minorBidi"/>
          <w:bCs w:val="0"/>
          <w:color w:val="auto"/>
          <w:sz w:val="22"/>
          <w:lang w:eastAsia="en-AU"/>
        </w:rPr>
      </w:pPr>
      <w:hyperlink w:anchor="_Toc75851681" w:history="1">
        <w:r w:rsidR="009F76D5" w:rsidRPr="007866D2">
          <w:rPr>
            <w:rStyle w:val="Hyperlink"/>
            <w:rFonts w:ascii="Arial" w:eastAsia="Arial" w:hAnsi="Arial" w:cs="Arial"/>
            <w:noProof/>
          </w:rPr>
          <w:t>Standard 6: Rescue of sea turtles and sea snakes</w:t>
        </w:r>
        <w:r w:rsidR="009F76D5">
          <w:rPr>
            <w:webHidden/>
          </w:rPr>
          <w:tab/>
        </w:r>
        <w:r w:rsidR="009F76D5">
          <w:rPr>
            <w:webHidden/>
          </w:rPr>
          <w:fldChar w:fldCharType="begin"/>
        </w:r>
        <w:r w:rsidR="009F76D5">
          <w:rPr>
            <w:webHidden/>
          </w:rPr>
          <w:instrText xml:space="preserve"> PAGEREF _Toc75851681 \h </w:instrText>
        </w:r>
        <w:r w:rsidR="009F76D5">
          <w:rPr>
            <w:webHidden/>
          </w:rPr>
        </w:r>
        <w:r w:rsidR="009F76D5">
          <w:rPr>
            <w:webHidden/>
          </w:rPr>
          <w:fldChar w:fldCharType="separate"/>
        </w:r>
        <w:r w:rsidR="003E02E4">
          <w:rPr>
            <w:webHidden/>
          </w:rPr>
          <w:t>33</w:t>
        </w:r>
        <w:r w:rsidR="009F76D5">
          <w:rPr>
            <w:webHidden/>
          </w:rPr>
          <w:fldChar w:fldCharType="end"/>
        </w:r>
      </w:hyperlink>
    </w:p>
    <w:p w14:paraId="4125B7BE" w14:textId="1A7B0719" w:rsidR="009F76D5" w:rsidRDefault="00E40715">
      <w:pPr>
        <w:pStyle w:val="TOC2"/>
        <w:rPr>
          <w:rFonts w:asciiTheme="minorHAnsi" w:eastAsiaTheme="minorEastAsia" w:hAnsiTheme="minorHAnsi" w:cstheme="minorBidi"/>
          <w:bCs w:val="0"/>
          <w:color w:val="auto"/>
          <w:sz w:val="22"/>
          <w:lang w:eastAsia="en-AU"/>
        </w:rPr>
      </w:pPr>
      <w:hyperlink w:anchor="_Toc75851682" w:history="1">
        <w:r w:rsidR="009F76D5" w:rsidRPr="007866D2">
          <w:rPr>
            <w:rStyle w:val="Hyperlink"/>
            <w:rFonts w:ascii="Arial" w:eastAsia="Arial" w:hAnsi="Arial" w:cs="Arial"/>
            <w:noProof/>
          </w:rPr>
          <w:t>Standard 7: Transport of sea turtles and sea snakes</w:t>
        </w:r>
        <w:r w:rsidR="009F76D5">
          <w:rPr>
            <w:webHidden/>
          </w:rPr>
          <w:tab/>
        </w:r>
        <w:r w:rsidR="009F76D5">
          <w:rPr>
            <w:webHidden/>
          </w:rPr>
          <w:fldChar w:fldCharType="begin"/>
        </w:r>
        <w:r w:rsidR="009F76D5">
          <w:rPr>
            <w:webHidden/>
          </w:rPr>
          <w:instrText xml:space="preserve"> PAGEREF _Toc75851682 \h </w:instrText>
        </w:r>
        <w:r w:rsidR="009F76D5">
          <w:rPr>
            <w:webHidden/>
          </w:rPr>
        </w:r>
        <w:r w:rsidR="009F76D5">
          <w:rPr>
            <w:webHidden/>
          </w:rPr>
          <w:fldChar w:fldCharType="separate"/>
        </w:r>
        <w:r w:rsidR="003E02E4">
          <w:rPr>
            <w:webHidden/>
          </w:rPr>
          <w:t>44</w:t>
        </w:r>
        <w:r w:rsidR="009F76D5">
          <w:rPr>
            <w:webHidden/>
          </w:rPr>
          <w:fldChar w:fldCharType="end"/>
        </w:r>
      </w:hyperlink>
    </w:p>
    <w:p w14:paraId="5F06C552" w14:textId="58BE2E20" w:rsidR="009F76D5" w:rsidRDefault="00E40715">
      <w:pPr>
        <w:pStyle w:val="TOC2"/>
        <w:rPr>
          <w:rFonts w:asciiTheme="minorHAnsi" w:eastAsiaTheme="minorEastAsia" w:hAnsiTheme="minorHAnsi" w:cstheme="minorBidi"/>
          <w:bCs w:val="0"/>
          <w:color w:val="auto"/>
          <w:sz w:val="22"/>
          <w:lang w:eastAsia="en-AU"/>
        </w:rPr>
      </w:pPr>
      <w:hyperlink w:anchor="_Toc75851683" w:history="1">
        <w:r w:rsidR="009F76D5" w:rsidRPr="007866D2">
          <w:rPr>
            <w:rStyle w:val="Hyperlink"/>
            <w:rFonts w:eastAsia="Arial"/>
            <w:noProof/>
          </w:rPr>
          <w:t>Standard 8: Assessment of sea turtles and sea snakes</w:t>
        </w:r>
        <w:r w:rsidR="009F76D5">
          <w:rPr>
            <w:webHidden/>
          </w:rPr>
          <w:tab/>
        </w:r>
        <w:r w:rsidR="009F76D5">
          <w:rPr>
            <w:webHidden/>
          </w:rPr>
          <w:fldChar w:fldCharType="begin"/>
        </w:r>
        <w:r w:rsidR="009F76D5">
          <w:rPr>
            <w:webHidden/>
          </w:rPr>
          <w:instrText xml:space="preserve"> PAGEREF _Toc75851683 \h </w:instrText>
        </w:r>
        <w:r w:rsidR="009F76D5">
          <w:rPr>
            <w:webHidden/>
          </w:rPr>
        </w:r>
        <w:r w:rsidR="009F76D5">
          <w:rPr>
            <w:webHidden/>
          </w:rPr>
          <w:fldChar w:fldCharType="separate"/>
        </w:r>
        <w:r w:rsidR="003E02E4">
          <w:rPr>
            <w:webHidden/>
          </w:rPr>
          <w:t>46</w:t>
        </w:r>
        <w:r w:rsidR="009F76D5">
          <w:rPr>
            <w:webHidden/>
          </w:rPr>
          <w:fldChar w:fldCharType="end"/>
        </w:r>
      </w:hyperlink>
    </w:p>
    <w:p w14:paraId="21CCB7B4" w14:textId="101E301E" w:rsidR="009F76D5" w:rsidRDefault="00E40715">
      <w:pPr>
        <w:pStyle w:val="TOC2"/>
        <w:rPr>
          <w:rFonts w:asciiTheme="minorHAnsi" w:eastAsiaTheme="minorEastAsia" w:hAnsiTheme="minorHAnsi" w:cstheme="minorBidi"/>
          <w:bCs w:val="0"/>
          <w:color w:val="auto"/>
          <w:sz w:val="22"/>
          <w:lang w:eastAsia="en-AU"/>
        </w:rPr>
      </w:pPr>
      <w:hyperlink w:anchor="_Toc75851684" w:history="1">
        <w:r w:rsidR="009F76D5" w:rsidRPr="007866D2">
          <w:rPr>
            <w:rStyle w:val="Hyperlink"/>
            <w:rFonts w:ascii="Arial" w:eastAsia="Arial" w:hAnsi="Arial" w:cs="Arial"/>
            <w:noProof/>
          </w:rPr>
          <w:t>Standard 9: Rehabilitation of subadult and adult sea turtles and sea snakes</w:t>
        </w:r>
        <w:r w:rsidR="009F76D5">
          <w:rPr>
            <w:webHidden/>
          </w:rPr>
          <w:tab/>
        </w:r>
        <w:r w:rsidR="009F76D5">
          <w:rPr>
            <w:webHidden/>
          </w:rPr>
          <w:fldChar w:fldCharType="begin"/>
        </w:r>
        <w:r w:rsidR="009F76D5">
          <w:rPr>
            <w:webHidden/>
          </w:rPr>
          <w:instrText xml:space="preserve"> PAGEREF _Toc75851684 \h </w:instrText>
        </w:r>
        <w:r w:rsidR="009F76D5">
          <w:rPr>
            <w:webHidden/>
          </w:rPr>
        </w:r>
        <w:r w:rsidR="009F76D5">
          <w:rPr>
            <w:webHidden/>
          </w:rPr>
          <w:fldChar w:fldCharType="separate"/>
        </w:r>
        <w:r w:rsidR="003E02E4">
          <w:rPr>
            <w:webHidden/>
          </w:rPr>
          <w:t>52</w:t>
        </w:r>
        <w:r w:rsidR="009F76D5">
          <w:rPr>
            <w:webHidden/>
          </w:rPr>
          <w:fldChar w:fldCharType="end"/>
        </w:r>
      </w:hyperlink>
    </w:p>
    <w:p w14:paraId="45B030DC" w14:textId="0F211455" w:rsidR="009F76D5" w:rsidRDefault="00E40715">
      <w:pPr>
        <w:pStyle w:val="TOC2"/>
        <w:rPr>
          <w:rFonts w:asciiTheme="minorHAnsi" w:eastAsiaTheme="minorEastAsia" w:hAnsiTheme="minorHAnsi" w:cstheme="minorBidi"/>
          <w:bCs w:val="0"/>
          <w:color w:val="auto"/>
          <w:sz w:val="22"/>
          <w:lang w:eastAsia="en-AU"/>
        </w:rPr>
      </w:pPr>
      <w:hyperlink w:anchor="_Toc75851685" w:history="1">
        <w:r w:rsidR="009F76D5" w:rsidRPr="007866D2">
          <w:rPr>
            <w:rStyle w:val="Hyperlink"/>
            <w:rFonts w:ascii="Arial" w:eastAsia="Arial" w:hAnsi="Arial" w:cs="Arial"/>
            <w:noProof/>
          </w:rPr>
          <w:t xml:space="preserve">Standard 10: </w:t>
        </w:r>
        <w:r w:rsidR="009F76D5" w:rsidRPr="007866D2">
          <w:rPr>
            <w:rStyle w:val="Hyperlink"/>
            <w:rFonts w:ascii="Arial" w:hAnsi="Arial" w:cs="Arial"/>
            <w:noProof/>
          </w:rPr>
          <w:t>Rehabilitation</w:t>
        </w:r>
        <w:r w:rsidR="009F76D5" w:rsidRPr="007866D2">
          <w:rPr>
            <w:rStyle w:val="Hyperlink"/>
            <w:rFonts w:ascii="Arial" w:eastAsia="Arial" w:hAnsi="Arial" w:cs="Arial"/>
            <w:noProof/>
          </w:rPr>
          <w:t xml:space="preserve"> of post-hatchlings</w:t>
        </w:r>
        <w:r w:rsidR="009F76D5">
          <w:rPr>
            <w:webHidden/>
          </w:rPr>
          <w:tab/>
        </w:r>
        <w:r w:rsidR="009F76D5">
          <w:rPr>
            <w:webHidden/>
          </w:rPr>
          <w:fldChar w:fldCharType="begin"/>
        </w:r>
        <w:r w:rsidR="009F76D5">
          <w:rPr>
            <w:webHidden/>
          </w:rPr>
          <w:instrText xml:space="preserve"> PAGEREF _Toc75851685 \h </w:instrText>
        </w:r>
        <w:r w:rsidR="009F76D5">
          <w:rPr>
            <w:webHidden/>
          </w:rPr>
        </w:r>
        <w:r w:rsidR="009F76D5">
          <w:rPr>
            <w:webHidden/>
          </w:rPr>
          <w:fldChar w:fldCharType="separate"/>
        </w:r>
        <w:r w:rsidR="003E02E4">
          <w:rPr>
            <w:webHidden/>
          </w:rPr>
          <w:t>56</w:t>
        </w:r>
        <w:r w:rsidR="009F76D5">
          <w:rPr>
            <w:webHidden/>
          </w:rPr>
          <w:fldChar w:fldCharType="end"/>
        </w:r>
      </w:hyperlink>
    </w:p>
    <w:p w14:paraId="134F31CE" w14:textId="598E8BA1" w:rsidR="009F76D5" w:rsidRDefault="00E40715">
      <w:pPr>
        <w:pStyle w:val="TOC2"/>
        <w:rPr>
          <w:rFonts w:asciiTheme="minorHAnsi" w:eastAsiaTheme="minorEastAsia" w:hAnsiTheme="minorHAnsi" w:cstheme="minorBidi"/>
          <w:bCs w:val="0"/>
          <w:color w:val="auto"/>
          <w:sz w:val="22"/>
          <w:lang w:eastAsia="en-AU"/>
        </w:rPr>
      </w:pPr>
      <w:hyperlink w:anchor="_Toc75851686" w:history="1">
        <w:r w:rsidR="009F76D5" w:rsidRPr="007866D2">
          <w:rPr>
            <w:rStyle w:val="Hyperlink"/>
            <w:rFonts w:ascii="Arial" w:eastAsia="Arial" w:hAnsi="Arial" w:cs="Arial"/>
            <w:noProof/>
          </w:rPr>
          <w:t xml:space="preserve">Standard 11: </w:t>
        </w:r>
        <w:r w:rsidR="009F76D5" w:rsidRPr="007866D2">
          <w:rPr>
            <w:rStyle w:val="Hyperlink"/>
            <w:rFonts w:ascii="Arial" w:hAnsi="Arial" w:cs="Arial"/>
            <w:noProof/>
          </w:rPr>
          <w:t>Release</w:t>
        </w:r>
        <w:r w:rsidR="009F76D5" w:rsidRPr="007866D2">
          <w:rPr>
            <w:rStyle w:val="Hyperlink"/>
            <w:rFonts w:ascii="Arial" w:eastAsia="Arial" w:hAnsi="Arial" w:cs="Arial"/>
            <w:noProof/>
          </w:rPr>
          <w:t xml:space="preserve"> of sea turtles and sea snakes</w:t>
        </w:r>
        <w:r w:rsidR="009F76D5">
          <w:rPr>
            <w:webHidden/>
          </w:rPr>
          <w:tab/>
        </w:r>
        <w:r w:rsidR="009F76D5">
          <w:rPr>
            <w:webHidden/>
          </w:rPr>
          <w:fldChar w:fldCharType="begin"/>
        </w:r>
        <w:r w:rsidR="009F76D5">
          <w:rPr>
            <w:webHidden/>
          </w:rPr>
          <w:instrText xml:space="preserve"> PAGEREF _Toc75851686 \h </w:instrText>
        </w:r>
        <w:r w:rsidR="009F76D5">
          <w:rPr>
            <w:webHidden/>
          </w:rPr>
        </w:r>
        <w:r w:rsidR="009F76D5">
          <w:rPr>
            <w:webHidden/>
          </w:rPr>
          <w:fldChar w:fldCharType="separate"/>
        </w:r>
        <w:r w:rsidR="003E02E4">
          <w:rPr>
            <w:webHidden/>
          </w:rPr>
          <w:t>60</w:t>
        </w:r>
        <w:r w:rsidR="009F76D5">
          <w:rPr>
            <w:webHidden/>
          </w:rPr>
          <w:fldChar w:fldCharType="end"/>
        </w:r>
      </w:hyperlink>
    </w:p>
    <w:p w14:paraId="6036630E" w14:textId="7C579296" w:rsidR="009F76D5" w:rsidRDefault="00E40715">
      <w:pPr>
        <w:pStyle w:val="TOC1"/>
        <w:rPr>
          <w:rFonts w:asciiTheme="minorHAnsi" w:eastAsiaTheme="minorEastAsia" w:hAnsiTheme="minorHAnsi"/>
          <w:color w:val="auto"/>
          <w:sz w:val="22"/>
          <w:lang w:eastAsia="en-AU"/>
        </w:rPr>
      </w:pPr>
      <w:hyperlink w:anchor="_Toc75851687" w:history="1">
        <w:r w:rsidR="009F76D5" w:rsidRPr="007866D2">
          <w:rPr>
            <w:rStyle w:val="Hyperlink"/>
            <w:rFonts w:cs="Arial"/>
            <w:noProof/>
          </w:rPr>
          <w:t>Further reading</w:t>
        </w:r>
        <w:r w:rsidR="009F76D5">
          <w:rPr>
            <w:webHidden/>
          </w:rPr>
          <w:tab/>
        </w:r>
        <w:r w:rsidR="009F76D5">
          <w:rPr>
            <w:webHidden/>
          </w:rPr>
          <w:fldChar w:fldCharType="begin"/>
        </w:r>
        <w:r w:rsidR="009F76D5">
          <w:rPr>
            <w:webHidden/>
          </w:rPr>
          <w:instrText xml:space="preserve"> PAGEREF _Toc75851687 \h </w:instrText>
        </w:r>
        <w:r w:rsidR="009F76D5">
          <w:rPr>
            <w:webHidden/>
          </w:rPr>
        </w:r>
        <w:r w:rsidR="009F76D5">
          <w:rPr>
            <w:webHidden/>
          </w:rPr>
          <w:fldChar w:fldCharType="separate"/>
        </w:r>
        <w:r w:rsidR="003E02E4">
          <w:rPr>
            <w:webHidden/>
          </w:rPr>
          <w:t>66</w:t>
        </w:r>
        <w:r w:rsidR="009F76D5">
          <w:rPr>
            <w:webHidden/>
          </w:rPr>
          <w:fldChar w:fldCharType="end"/>
        </w:r>
      </w:hyperlink>
    </w:p>
    <w:p w14:paraId="21830B45" w14:textId="5FD06B54" w:rsidR="009F76D5" w:rsidRDefault="00E40715">
      <w:pPr>
        <w:pStyle w:val="TOC1"/>
        <w:rPr>
          <w:rFonts w:asciiTheme="minorHAnsi" w:eastAsiaTheme="minorEastAsia" w:hAnsiTheme="minorHAnsi"/>
          <w:color w:val="auto"/>
          <w:sz w:val="22"/>
          <w:lang w:eastAsia="en-AU"/>
        </w:rPr>
      </w:pPr>
      <w:hyperlink w:anchor="_Toc75851688" w:history="1">
        <w:r w:rsidR="009F76D5" w:rsidRPr="007866D2">
          <w:rPr>
            <w:rStyle w:val="Hyperlink"/>
            <w:rFonts w:cs="Arial"/>
            <w:noProof/>
          </w:rPr>
          <w:t>Appendix A: Training and assessment mapping tool</w:t>
        </w:r>
        <w:r w:rsidR="009F76D5">
          <w:rPr>
            <w:webHidden/>
          </w:rPr>
          <w:tab/>
        </w:r>
        <w:r w:rsidR="009F76D5">
          <w:rPr>
            <w:webHidden/>
          </w:rPr>
          <w:fldChar w:fldCharType="begin"/>
        </w:r>
        <w:r w:rsidR="009F76D5">
          <w:rPr>
            <w:webHidden/>
          </w:rPr>
          <w:instrText xml:space="preserve"> PAGEREF _Toc75851688 \h </w:instrText>
        </w:r>
        <w:r w:rsidR="009F76D5">
          <w:rPr>
            <w:webHidden/>
          </w:rPr>
        </w:r>
        <w:r w:rsidR="009F76D5">
          <w:rPr>
            <w:webHidden/>
          </w:rPr>
          <w:fldChar w:fldCharType="separate"/>
        </w:r>
        <w:r w:rsidR="003E02E4">
          <w:rPr>
            <w:webHidden/>
          </w:rPr>
          <w:t>67</w:t>
        </w:r>
        <w:r w:rsidR="009F76D5">
          <w:rPr>
            <w:webHidden/>
          </w:rPr>
          <w:fldChar w:fldCharType="end"/>
        </w:r>
      </w:hyperlink>
    </w:p>
    <w:p w14:paraId="181C58E9" w14:textId="10A68E5E" w:rsidR="001A4AE4" w:rsidRDefault="004F5844" w:rsidP="002B3EC5">
      <w:r>
        <w:fldChar w:fldCharType="end"/>
      </w:r>
      <w:bookmarkStart w:id="4" w:name="_Toc192399886"/>
      <w:bookmarkStart w:id="5" w:name="_Toc211052523"/>
      <w:bookmarkStart w:id="6" w:name="_Toc211129278"/>
      <w:bookmarkStart w:id="7" w:name="_Toc427223602"/>
      <w:bookmarkEnd w:id="2"/>
      <w:bookmarkEnd w:id="3"/>
    </w:p>
    <w:p w14:paraId="128B9154" w14:textId="77777777" w:rsidR="009426EC" w:rsidRDefault="009426EC">
      <w:r>
        <w:br w:type="page"/>
      </w:r>
    </w:p>
    <w:p w14:paraId="0F52FD37" w14:textId="77777777" w:rsidR="009426EC" w:rsidRDefault="009426EC" w:rsidP="009426EC">
      <w:pPr>
        <w:pStyle w:val="TOAHeading"/>
      </w:pPr>
      <w:r w:rsidRPr="00B7011B">
        <w:lastRenderedPageBreak/>
        <w:t xml:space="preserve">List of </w:t>
      </w:r>
      <w:r w:rsidRPr="009766DC">
        <w:t>tab</w:t>
      </w:r>
      <w:r>
        <w:t>les</w:t>
      </w:r>
    </w:p>
    <w:p w14:paraId="3E04C805" w14:textId="217F75AC" w:rsidR="00EE537F" w:rsidRDefault="009426EC">
      <w:pPr>
        <w:pStyle w:val="TOC6"/>
        <w:rPr>
          <w:rFonts w:asciiTheme="minorHAnsi" w:eastAsiaTheme="minorEastAsia" w:hAnsiTheme="minorHAnsi"/>
          <w:color w:val="auto"/>
          <w:sz w:val="22"/>
          <w:lang w:eastAsia="en-AU"/>
        </w:rPr>
      </w:pPr>
      <w:r>
        <w:fldChar w:fldCharType="begin"/>
      </w:r>
      <w:r>
        <w:instrText xml:space="preserve"> TOC \h \z \t "Table caption,6" </w:instrText>
      </w:r>
      <w:r>
        <w:fldChar w:fldCharType="separate"/>
      </w:r>
      <w:hyperlink w:anchor="_Toc75791063" w:history="1">
        <w:r w:rsidR="00EE537F" w:rsidRPr="007F427C">
          <w:rPr>
            <w:rStyle w:val="Hyperlink"/>
            <w:noProof/>
          </w:rPr>
          <w:t>Table 1</w:t>
        </w:r>
        <w:r w:rsidR="00EE537F">
          <w:rPr>
            <w:rFonts w:asciiTheme="minorHAnsi" w:eastAsiaTheme="minorEastAsia" w:hAnsiTheme="minorHAnsi"/>
            <w:color w:val="auto"/>
            <w:sz w:val="22"/>
            <w:lang w:eastAsia="en-AU"/>
          </w:rPr>
          <w:tab/>
        </w:r>
        <w:r w:rsidR="00EE537F" w:rsidRPr="007F427C">
          <w:rPr>
            <w:rStyle w:val="Hyperlink"/>
            <w:noProof/>
          </w:rPr>
          <w:t>Body condition and buoyancy assessments</w:t>
        </w:r>
        <w:r w:rsidR="00EE537F">
          <w:rPr>
            <w:webHidden/>
          </w:rPr>
          <w:tab/>
        </w:r>
        <w:r w:rsidR="00EE537F">
          <w:rPr>
            <w:webHidden/>
          </w:rPr>
          <w:fldChar w:fldCharType="begin"/>
        </w:r>
        <w:r w:rsidR="00EE537F">
          <w:rPr>
            <w:webHidden/>
          </w:rPr>
          <w:instrText xml:space="preserve"> PAGEREF _Toc75791063 \h </w:instrText>
        </w:r>
        <w:r w:rsidR="00EE537F">
          <w:rPr>
            <w:webHidden/>
          </w:rPr>
        </w:r>
        <w:r w:rsidR="00EE537F">
          <w:rPr>
            <w:webHidden/>
          </w:rPr>
          <w:fldChar w:fldCharType="separate"/>
        </w:r>
        <w:r w:rsidR="00EE537F">
          <w:rPr>
            <w:webHidden/>
          </w:rPr>
          <w:t>50</w:t>
        </w:r>
        <w:r w:rsidR="00EE537F">
          <w:rPr>
            <w:webHidden/>
          </w:rPr>
          <w:fldChar w:fldCharType="end"/>
        </w:r>
      </w:hyperlink>
    </w:p>
    <w:p w14:paraId="587A439A" w14:textId="301E512A" w:rsidR="00EE537F" w:rsidRDefault="00E40715">
      <w:pPr>
        <w:pStyle w:val="TOC6"/>
        <w:rPr>
          <w:rFonts w:asciiTheme="minorHAnsi" w:eastAsiaTheme="minorEastAsia" w:hAnsiTheme="minorHAnsi"/>
          <w:color w:val="auto"/>
          <w:sz w:val="22"/>
          <w:lang w:eastAsia="en-AU"/>
        </w:rPr>
      </w:pPr>
      <w:hyperlink w:anchor="_Toc75791064" w:history="1">
        <w:r w:rsidR="00EE537F" w:rsidRPr="007F427C">
          <w:rPr>
            <w:rStyle w:val="Hyperlink"/>
            <w:noProof/>
          </w:rPr>
          <w:t>Table 2</w:t>
        </w:r>
        <w:r w:rsidR="00EE537F">
          <w:rPr>
            <w:rFonts w:asciiTheme="minorHAnsi" w:eastAsiaTheme="minorEastAsia" w:hAnsiTheme="minorHAnsi"/>
            <w:color w:val="auto"/>
            <w:sz w:val="22"/>
            <w:lang w:eastAsia="en-AU"/>
          </w:rPr>
          <w:tab/>
        </w:r>
        <w:r w:rsidR="00EE537F" w:rsidRPr="007F427C">
          <w:rPr>
            <w:rStyle w:val="Hyperlink"/>
            <w:noProof/>
          </w:rPr>
          <w:t>Sea turtle body score card</w:t>
        </w:r>
        <w:r w:rsidR="00EE537F">
          <w:rPr>
            <w:webHidden/>
          </w:rPr>
          <w:tab/>
        </w:r>
        <w:r w:rsidR="00EE537F">
          <w:rPr>
            <w:webHidden/>
          </w:rPr>
          <w:fldChar w:fldCharType="begin"/>
        </w:r>
        <w:r w:rsidR="00EE537F">
          <w:rPr>
            <w:webHidden/>
          </w:rPr>
          <w:instrText xml:space="preserve"> PAGEREF _Toc75791064 \h </w:instrText>
        </w:r>
        <w:r w:rsidR="00EE537F">
          <w:rPr>
            <w:webHidden/>
          </w:rPr>
        </w:r>
        <w:r w:rsidR="00EE537F">
          <w:rPr>
            <w:webHidden/>
          </w:rPr>
          <w:fldChar w:fldCharType="separate"/>
        </w:r>
        <w:r w:rsidR="00EE537F">
          <w:rPr>
            <w:webHidden/>
          </w:rPr>
          <w:t>51</w:t>
        </w:r>
        <w:r w:rsidR="00EE537F">
          <w:rPr>
            <w:webHidden/>
          </w:rPr>
          <w:fldChar w:fldCharType="end"/>
        </w:r>
      </w:hyperlink>
    </w:p>
    <w:p w14:paraId="5955F9B1" w14:textId="65805857" w:rsidR="000F3B46" w:rsidRPr="009A19DB" w:rsidRDefault="009426EC" w:rsidP="009426EC">
      <w:pPr>
        <w:rPr>
          <w:rStyle w:val="Emphasis"/>
        </w:rPr>
      </w:pPr>
      <w:r>
        <w:fldChar w:fldCharType="end"/>
      </w:r>
    </w:p>
    <w:p w14:paraId="5258D763" w14:textId="77777777" w:rsidR="00FF0118" w:rsidRDefault="00DF1ED7" w:rsidP="00264AED">
      <w:pPr>
        <w:pStyle w:val="TOAHeading"/>
      </w:pPr>
      <w:r>
        <w:t>List of figure</w:t>
      </w:r>
      <w:r w:rsidR="00A543C1">
        <w:t>s</w:t>
      </w:r>
    </w:p>
    <w:p w14:paraId="383426B1" w14:textId="23C18818" w:rsidR="003E02E4"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76110401" w:history="1">
        <w:r w:rsidR="003E02E4" w:rsidRPr="00B6456D">
          <w:rPr>
            <w:rStyle w:val="Hyperlink"/>
            <w:noProof/>
          </w:rPr>
          <w:t>Figure 1</w:t>
        </w:r>
        <w:r w:rsidR="003E02E4">
          <w:rPr>
            <w:rFonts w:asciiTheme="minorHAnsi" w:eastAsiaTheme="minorEastAsia" w:hAnsiTheme="minorHAnsi"/>
            <w:noProof/>
            <w:color w:val="auto"/>
            <w:sz w:val="22"/>
            <w:lang w:eastAsia="en-AU"/>
          </w:rPr>
          <w:tab/>
        </w:r>
        <w:r w:rsidR="003E02E4" w:rsidRPr="00B6456D">
          <w:rPr>
            <w:rStyle w:val="Hyperlink"/>
            <w:rFonts w:cs="Arial"/>
            <w:noProof/>
          </w:rPr>
          <w:t>The four different learning styles of the VARK model</w:t>
        </w:r>
        <w:r w:rsidR="003E02E4">
          <w:rPr>
            <w:noProof/>
            <w:webHidden/>
          </w:rPr>
          <w:tab/>
        </w:r>
        <w:r w:rsidR="003E02E4">
          <w:rPr>
            <w:noProof/>
            <w:webHidden/>
          </w:rPr>
          <w:fldChar w:fldCharType="begin"/>
        </w:r>
        <w:r w:rsidR="003E02E4">
          <w:rPr>
            <w:noProof/>
            <w:webHidden/>
          </w:rPr>
          <w:instrText xml:space="preserve"> PAGEREF _Toc76110401 \h </w:instrText>
        </w:r>
        <w:r w:rsidR="003E02E4">
          <w:rPr>
            <w:noProof/>
            <w:webHidden/>
          </w:rPr>
        </w:r>
        <w:r w:rsidR="003E02E4">
          <w:rPr>
            <w:noProof/>
            <w:webHidden/>
          </w:rPr>
          <w:fldChar w:fldCharType="separate"/>
        </w:r>
        <w:r w:rsidR="003E02E4">
          <w:rPr>
            <w:noProof/>
            <w:webHidden/>
          </w:rPr>
          <w:t>5</w:t>
        </w:r>
        <w:r w:rsidR="003E02E4">
          <w:rPr>
            <w:noProof/>
            <w:webHidden/>
          </w:rPr>
          <w:fldChar w:fldCharType="end"/>
        </w:r>
      </w:hyperlink>
    </w:p>
    <w:p w14:paraId="43BD27EC" w14:textId="666E86C3" w:rsidR="003E02E4" w:rsidRDefault="00E40715">
      <w:pPr>
        <w:pStyle w:val="TableofFigures"/>
        <w:rPr>
          <w:rFonts w:asciiTheme="minorHAnsi" w:eastAsiaTheme="minorEastAsia" w:hAnsiTheme="minorHAnsi"/>
          <w:noProof/>
          <w:color w:val="auto"/>
          <w:sz w:val="22"/>
          <w:lang w:eastAsia="en-AU"/>
        </w:rPr>
      </w:pPr>
      <w:hyperlink w:anchor="_Toc76110402" w:history="1">
        <w:r w:rsidR="003E02E4" w:rsidRPr="00B6456D">
          <w:rPr>
            <w:rStyle w:val="Hyperlink"/>
            <w:rFonts w:cs="Arial"/>
            <w:noProof/>
          </w:rPr>
          <w:t>Figure 2</w:t>
        </w:r>
        <w:r w:rsidR="003E02E4">
          <w:rPr>
            <w:rFonts w:asciiTheme="minorHAnsi" w:eastAsiaTheme="minorEastAsia" w:hAnsiTheme="minorHAnsi"/>
            <w:noProof/>
            <w:color w:val="auto"/>
            <w:sz w:val="22"/>
            <w:lang w:eastAsia="en-AU"/>
          </w:rPr>
          <w:tab/>
        </w:r>
        <w:r w:rsidR="003E02E4" w:rsidRPr="00B6456D">
          <w:rPr>
            <w:rStyle w:val="Hyperlink"/>
            <w:rFonts w:cs="Arial"/>
            <w:noProof/>
          </w:rPr>
          <w:t>Reducing hazards in the training environment</w:t>
        </w:r>
        <w:r w:rsidR="003E02E4">
          <w:rPr>
            <w:noProof/>
            <w:webHidden/>
          </w:rPr>
          <w:tab/>
        </w:r>
        <w:r w:rsidR="003E02E4">
          <w:rPr>
            <w:noProof/>
            <w:webHidden/>
          </w:rPr>
          <w:fldChar w:fldCharType="begin"/>
        </w:r>
        <w:r w:rsidR="003E02E4">
          <w:rPr>
            <w:noProof/>
            <w:webHidden/>
          </w:rPr>
          <w:instrText xml:space="preserve"> PAGEREF _Toc76110402 \h </w:instrText>
        </w:r>
        <w:r w:rsidR="003E02E4">
          <w:rPr>
            <w:noProof/>
            <w:webHidden/>
          </w:rPr>
        </w:r>
        <w:r w:rsidR="003E02E4">
          <w:rPr>
            <w:noProof/>
            <w:webHidden/>
          </w:rPr>
          <w:fldChar w:fldCharType="separate"/>
        </w:r>
        <w:r w:rsidR="003E02E4">
          <w:rPr>
            <w:noProof/>
            <w:webHidden/>
          </w:rPr>
          <w:t>9</w:t>
        </w:r>
        <w:r w:rsidR="003E02E4">
          <w:rPr>
            <w:noProof/>
            <w:webHidden/>
          </w:rPr>
          <w:fldChar w:fldCharType="end"/>
        </w:r>
      </w:hyperlink>
    </w:p>
    <w:p w14:paraId="4AB1577C" w14:textId="0734C7E1" w:rsidR="003E02E4" w:rsidRDefault="00E40715">
      <w:pPr>
        <w:pStyle w:val="TableofFigures"/>
        <w:rPr>
          <w:rFonts w:asciiTheme="minorHAnsi" w:eastAsiaTheme="minorEastAsia" w:hAnsiTheme="minorHAnsi"/>
          <w:noProof/>
          <w:color w:val="auto"/>
          <w:sz w:val="22"/>
          <w:lang w:eastAsia="en-AU"/>
        </w:rPr>
      </w:pPr>
      <w:hyperlink w:anchor="_Toc76110403" w:history="1">
        <w:r w:rsidR="003E02E4" w:rsidRPr="00B6456D">
          <w:rPr>
            <w:rStyle w:val="Hyperlink"/>
            <w:rFonts w:cs="Arial"/>
            <w:noProof/>
          </w:rPr>
          <w:t>Figure 3</w:t>
        </w:r>
        <w:r w:rsidR="003E02E4">
          <w:rPr>
            <w:rFonts w:asciiTheme="minorHAnsi" w:eastAsiaTheme="minorEastAsia" w:hAnsiTheme="minorHAnsi"/>
            <w:noProof/>
            <w:color w:val="auto"/>
            <w:sz w:val="22"/>
            <w:lang w:eastAsia="en-AU"/>
          </w:rPr>
          <w:tab/>
        </w:r>
        <w:r w:rsidR="003E02E4" w:rsidRPr="00B6456D">
          <w:rPr>
            <w:rStyle w:val="Hyperlink"/>
            <w:rFonts w:cs="Arial"/>
            <w:noProof/>
          </w:rPr>
          <w:t>Using pictures and dot points to illustrate key messages on a PowerPoint slide</w:t>
        </w:r>
        <w:r w:rsidR="003E02E4">
          <w:rPr>
            <w:noProof/>
            <w:webHidden/>
          </w:rPr>
          <w:tab/>
        </w:r>
        <w:r w:rsidR="003E02E4">
          <w:rPr>
            <w:noProof/>
            <w:webHidden/>
          </w:rPr>
          <w:fldChar w:fldCharType="begin"/>
        </w:r>
        <w:r w:rsidR="003E02E4">
          <w:rPr>
            <w:noProof/>
            <w:webHidden/>
          </w:rPr>
          <w:instrText xml:space="preserve"> PAGEREF _Toc76110403 \h </w:instrText>
        </w:r>
        <w:r w:rsidR="003E02E4">
          <w:rPr>
            <w:noProof/>
            <w:webHidden/>
          </w:rPr>
        </w:r>
        <w:r w:rsidR="003E02E4">
          <w:rPr>
            <w:noProof/>
            <w:webHidden/>
          </w:rPr>
          <w:fldChar w:fldCharType="separate"/>
        </w:r>
        <w:r w:rsidR="003E02E4">
          <w:rPr>
            <w:noProof/>
            <w:webHidden/>
          </w:rPr>
          <w:t>11</w:t>
        </w:r>
        <w:r w:rsidR="003E02E4">
          <w:rPr>
            <w:noProof/>
            <w:webHidden/>
          </w:rPr>
          <w:fldChar w:fldCharType="end"/>
        </w:r>
      </w:hyperlink>
    </w:p>
    <w:p w14:paraId="10760638" w14:textId="799770EE" w:rsidR="003E02E4" w:rsidRDefault="00E40715">
      <w:pPr>
        <w:pStyle w:val="TableofFigures"/>
        <w:rPr>
          <w:rFonts w:asciiTheme="minorHAnsi" w:eastAsiaTheme="minorEastAsia" w:hAnsiTheme="minorHAnsi"/>
          <w:noProof/>
          <w:color w:val="auto"/>
          <w:sz w:val="22"/>
          <w:lang w:eastAsia="en-AU"/>
        </w:rPr>
      </w:pPr>
      <w:hyperlink w:anchor="_Toc76110404" w:history="1">
        <w:r w:rsidR="003E02E4" w:rsidRPr="00B6456D">
          <w:rPr>
            <w:rStyle w:val="Hyperlink"/>
            <w:noProof/>
          </w:rPr>
          <w:t>Figure 4</w:t>
        </w:r>
        <w:r w:rsidR="003E02E4">
          <w:rPr>
            <w:rFonts w:asciiTheme="minorHAnsi" w:eastAsiaTheme="minorEastAsia" w:hAnsiTheme="minorHAnsi"/>
            <w:noProof/>
            <w:color w:val="auto"/>
            <w:sz w:val="22"/>
            <w:lang w:eastAsia="en-AU"/>
          </w:rPr>
          <w:tab/>
        </w:r>
        <w:r w:rsidR="003E02E4" w:rsidRPr="00B6456D">
          <w:rPr>
            <w:rStyle w:val="Hyperlink"/>
            <w:rFonts w:cs="Arial"/>
            <w:noProof/>
          </w:rPr>
          <w:t>Post-hatchling loggerhead turtle washed up on beach after a storm</w:t>
        </w:r>
        <w:r w:rsidR="003E02E4">
          <w:rPr>
            <w:noProof/>
            <w:webHidden/>
          </w:rPr>
          <w:tab/>
        </w:r>
        <w:r w:rsidR="003E02E4">
          <w:rPr>
            <w:noProof/>
            <w:webHidden/>
          </w:rPr>
          <w:fldChar w:fldCharType="begin"/>
        </w:r>
        <w:r w:rsidR="003E02E4">
          <w:rPr>
            <w:noProof/>
            <w:webHidden/>
          </w:rPr>
          <w:instrText xml:space="preserve"> PAGEREF _Toc76110404 \h </w:instrText>
        </w:r>
        <w:r w:rsidR="003E02E4">
          <w:rPr>
            <w:noProof/>
            <w:webHidden/>
          </w:rPr>
        </w:r>
        <w:r w:rsidR="003E02E4">
          <w:rPr>
            <w:noProof/>
            <w:webHidden/>
          </w:rPr>
          <w:fldChar w:fldCharType="separate"/>
        </w:r>
        <w:r w:rsidR="003E02E4">
          <w:rPr>
            <w:noProof/>
            <w:webHidden/>
          </w:rPr>
          <w:t>48</w:t>
        </w:r>
        <w:r w:rsidR="003E02E4">
          <w:rPr>
            <w:noProof/>
            <w:webHidden/>
          </w:rPr>
          <w:fldChar w:fldCharType="end"/>
        </w:r>
      </w:hyperlink>
    </w:p>
    <w:p w14:paraId="1AD9417A" w14:textId="56C67F98" w:rsidR="003E02E4" w:rsidRDefault="00E40715">
      <w:pPr>
        <w:pStyle w:val="TableofFigures"/>
        <w:rPr>
          <w:rFonts w:asciiTheme="minorHAnsi" w:eastAsiaTheme="minorEastAsia" w:hAnsiTheme="minorHAnsi"/>
          <w:noProof/>
          <w:color w:val="auto"/>
          <w:sz w:val="22"/>
          <w:lang w:eastAsia="en-AU"/>
        </w:rPr>
      </w:pPr>
      <w:hyperlink w:anchor="_Toc76110405" w:history="1">
        <w:r w:rsidR="003E02E4" w:rsidRPr="00B6456D">
          <w:rPr>
            <w:rStyle w:val="Hyperlink"/>
            <w:noProof/>
          </w:rPr>
          <w:t>Figure 5</w:t>
        </w:r>
        <w:r w:rsidR="003E02E4">
          <w:rPr>
            <w:rFonts w:asciiTheme="minorHAnsi" w:eastAsiaTheme="minorEastAsia" w:hAnsiTheme="minorHAnsi"/>
            <w:noProof/>
            <w:color w:val="auto"/>
            <w:sz w:val="22"/>
            <w:lang w:eastAsia="en-AU"/>
          </w:rPr>
          <w:tab/>
        </w:r>
        <w:r w:rsidR="003E02E4" w:rsidRPr="00B6456D">
          <w:rPr>
            <w:rStyle w:val="Hyperlink"/>
            <w:rFonts w:cs="Arial"/>
            <w:noProof/>
          </w:rPr>
          <w:t>Green turtle with heavy epibiota load washed up on the beach</w:t>
        </w:r>
        <w:r w:rsidR="003E02E4">
          <w:rPr>
            <w:noProof/>
            <w:webHidden/>
          </w:rPr>
          <w:tab/>
        </w:r>
        <w:r w:rsidR="003E02E4">
          <w:rPr>
            <w:noProof/>
            <w:webHidden/>
          </w:rPr>
          <w:fldChar w:fldCharType="begin"/>
        </w:r>
        <w:r w:rsidR="003E02E4">
          <w:rPr>
            <w:noProof/>
            <w:webHidden/>
          </w:rPr>
          <w:instrText xml:space="preserve"> PAGEREF _Toc76110405 \h </w:instrText>
        </w:r>
        <w:r w:rsidR="003E02E4">
          <w:rPr>
            <w:noProof/>
            <w:webHidden/>
          </w:rPr>
        </w:r>
        <w:r w:rsidR="003E02E4">
          <w:rPr>
            <w:noProof/>
            <w:webHidden/>
          </w:rPr>
          <w:fldChar w:fldCharType="separate"/>
        </w:r>
        <w:r w:rsidR="003E02E4">
          <w:rPr>
            <w:noProof/>
            <w:webHidden/>
          </w:rPr>
          <w:t>49</w:t>
        </w:r>
        <w:r w:rsidR="003E02E4">
          <w:rPr>
            <w:noProof/>
            <w:webHidden/>
          </w:rPr>
          <w:fldChar w:fldCharType="end"/>
        </w:r>
      </w:hyperlink>
    </w:p>
    <w:p w14:paraId="1BB1A277" w14:textId="7D8B3716" w:rsidR="003E02E4" w:rsidRDefault="00E40715">
      <w:pPr>
        <w:pStyle w:val="TableofFigures"/>
        <w:rPr>
          <w:rFonts w:asciiTheme="minorHAnsi" w:eastAsiaTheme="minorEastAsia" w:hAnsiTheme="minorHAnsi"/>
          <w:noProof/>
          <w:color w:val="auto"/>
          <w:sz w:val="22"/>
          <w:lang w:eastAsia="en-AU"/>
        </w:rPr>
      </w:pPr>
      <w:hyperlink w:anchor="_Toc76110406" w:history="1">
        <w:r w:rsidR="003E02E4" w:rsidRPr="00B6456D">
          <w:rPr>
            <w:rStyle w:val="Hyperlink"/>
            <w:noProof/>
          </w:rPr>
          <w:t>Figure 6</w:t>
        </w:r>
        <w:r w:rsidR="003E02E4">
          <w:rPr>
            <w:rFonts w:asciiTheme="minorHAnsi" w:eastAsiaTheme="minorEastAsia" w:hAnsiTheme="minorHAnsi"/>
            <w:noProof/>
            <w:color w:val="auto"/>
            <w:sz w:val="22"/>
            <w:lang w:eastAsia="en-AU"/>
          </w:rPr>
          <w:tab/>
        </w:r>
        <w:r w:rsidR="003E02E4" w:rsidRPr="00B6456D">
          <w:rPr>
            <w:rStyle w:val="Hyperlink"/>
            <w:rFonts w:cs="Arial"/>
            <w:noProof/>
          </w:rPr>
          <w:t>Elegant seasnake found washed up on the beach</w:t>
        </w:r>
        <w:r w:rsidR="003E02E4">
          <w:rPr>
            <w:noProof/>
            <w:webHidden/>
          </w:rPr>
          <w:tab/>
        </w:r>
        <w:r w:rsidR="003E02E4">
          <w:rPr>
            <w:noProof/>
            <w:webHidden/>
          </w:rPr>
          <w:fldChar w:fldCharType="begin"/>
        </w:r>
        <w:r w:rsidR="003E02E4">
          <w:rPr>
            <w:noProof/>
            <w:webHidden/>
          </w:rPr>
          <w:instrText xml:space="preserve"> PAGEREF _Toc76110406 \h </w:instrText>
        </w:r>
        <w:r w:rsidR="003E02E4">
          <w:rPr>
            <w:noProof/>
            <w:webHidden/>
          </w:rPr>
        </w:r>
        <w:r w:rsidR="003E02E4">
          <w:rPr>
            <w:noProof/>
            <w:webHidden/>
          </w:rPr>
          <w:fldChar w:fldCharType="separate"/>
        </w:r>
        <w:r w:rsidR="003E02E4">
          <w:rPr>
            <w:noProof/>
            <w:webHidden/>
          </w:rPr>
          <w:t>49</w:t>
        </w:r>
        <w:r w:rsidR="003E02E4">
          <w:rPr>
            <w:noProof/>
            <w:webHidden/>
          </w:rPr>
          <w:fldChar w:fldCharType="end"/>
        </w:r>
      </w:hyperlink>
    </w:p>
    <w:p w14:paraId="002034A9" w14:textId="08B26B1A" w:rsidR="00815C50" w:rsidRDefault="00DE2CE8" w:rsidP="00815C50">
      <w:r>
        <w:rPr>
          <w:sz w:val="24"/>
        </w:rPr>
        <w:fldChar w:fldCharType="end"/>
      </w:r>
    </w:p>
    <w:p w14:paraId="6E90F92E" w14:textId="77777777" w:rsidR="00C675EA" w:rsidRDefault="00C675EA" w:rsidP="005F2994">
      <w:pPr>
        <w:sectPr w:rsidR="00C675EA" w:rsidSect="00E07362">
          <w:footerReference w:type="default" r:id="rId19"/>
          <w:pgSz w:w="11906" w:h="16838"/>
          <w:pgMar w:top="1440" w:right="1440" w:bottom="1440" w:left="1440" w:header="709" w:footer="709" w:gutter="0"/>
          <w:pgNumType w:fmt="lowerRoman"/>
          <w:cols w:space="708"/>
          <w:docGrid w:linePitch="360"/>
        </w:sectPr>
      </w:pPr>
      <w:bookmarkStart w:id="8" w:name="_Toc460847237"/>
      <w:bookmarkEnd w:id="4"/>
      <w:bookmarkEnd w:id="5"/>
      <w:bookmarkEnd w:id="6"/>
      <w:r>
        <w:br w:type="page"/>
      </w:r>
    </w:p>
    <w:p w14:paraId="085A072E" w14:textId="77777777" w:rsidR="00840E28" w:rsidRPr="00840E28" w:rsidRDefault="00840E28" w:rsidP="00840E28">
      <w:pPr>
        <w:pStyle w:val="Heading1"/>
        <w:rPr>
          <w:rFonts w:ascii="Arial" w:hAnsi="Arial" w:cs="Arial"/>
        </w:rPr>
      </w:pPr>
      <w:bookmarkStart w:id="9" w:name="_Toc73609681"/>
      <w:bookmarkStart w:id="10" w:name="_Toc75851666"/>
      <w:bookmarkEnd w:id="8"/>
      <w:bookmarkEnd w:id="7"/>
      <w:r w:rsidRPr="00840E28">
        <w:rPr>
          <w:rFonts w:ascii="Arial" w:hAnsi="Arial" w:cs="Arial"/>
        </w:rPr>
        <w:lastRenderedPageBreak/>
        <w:t>Summary</w:t>
      </w:r>
      <w:bookmarkEnd w:id="9"/>
      <w:bookmarkEnd w:id="10"/>
    </w:p>
    <w:p w14:paraId="00D224FD" w14:textId="77777777" w:rsidR="00840E28" w:rsidRPr="00840E28" w:rsidRDefault="00840E28" w:rsidP="00840E28">
      <w:pPr>
        <w:rPr>
          <w:rFonts w:cs="Arial"/>
        </w:rPr>
      </w:pPr>
      <w:r w:rsidRPr="00840E28">
        <w:rPr>
          <w:rFonts w:cs="Arial"/>
        </w:rPr>
        <w:t xml:space="preserve">This trainer’s guide has been developed as a companion resource to the NSW National Parks and Wildlife Service (NPWS) </w:t>
      </w:r>
      <w:r w:rsidRPr="00840E28">
        <w:rPr>
          <w:rFonts w:cs="Arial"/>
          <w:i/>
        </w:rPr>
        <w:t xml:space="preserve">Sea Turtle and Sea Snake Rehabilitation Training Standards </w:t>
      </w:r>
      <w:r w:rsidRPr="00840E28">
        <w:rPr>
          <w:rFonts w:cs="Arial"/>
        </w:rPr>
        <w:t xml:space="preserve">(the sea turtle and sea snake training standards). Training developers, trainers and assessors within the volunteer wildlife rehabilitation sector can use the guide to assist them with ensuring their rehabilitation training is compliant with the training standards. </w:t>
      </w:r>
    </w:p>
    <w:p w14:paraId="18E1B702" w14:textId="77777777" w:rsidR="00840E28" w:rsidRPr="00840E28" w:rsidRDefault="00840E28" w:rsidP="00840E28">
      <w:pPr>
        <w:rPr>
          <w:rFonts w:cs="Arial"/>
        </w:rPr>
      </w:pPr>
      <w:r w:rsidRPr="00840E28">
        <w:rPr>
          <w:rFonts w:cs="Arial"/>
        </w:rPr>
        <w:t xml:space="preserve">The standards ensure compliance with the </w:t>
      </w:r>
      <w:r w:rsidRPr="00840E28">
        <w:rPr>
          <w:rFonts w:cs="Arial"/>
          <w:u w:val="single"/>
        </w:rPr>
        <w:t>NSW Code of Practice for Injured and Sick Sea Turtles and Sea Snakes (DPIE 2020)</w:t>
      </w:r>
      <w:r w:rsidRPr="00840E28">
        <w:rPr>
          <w:rFonts w:cs="Arial"/>
        </w:rPr>
        <w:t xml:space="preserve"> and a minimum level of care for sea turtles and sea snakes across the sector. </w:t>
      </w:r>
    </w:p>
    <w:p w14:paraId="26368AF1" w14:textId="77777777" w:rsidR="00840E28" w:rsidRPr="00840E28" w:rsidRDefault="00840E28" w:rsidP="00840E28">
      <w:pPr>
        <w:rPr>
          <w:rFonts w:cs="Arial"/>
        </w:rPr>
      </w:pPr>
      <w:r w:rsidRPr="00840E28">
        <w:rPr>
          <w:rFonts w:cs="Arial"/>
        </w:rPr>
        <w:t xml:space="preserve">The guide is divided into two parts: </w:t>
      </w:r>
    </w:p>
    <w:p w14:paraId="157CFBE9" w14:textId="77777777" w:rsidR="00840E28" w:rsidRPr="00840E28" w:rsidRDefault="00840E28" w:rsidP="00840E28">
      <w:pPr>
        <w:pStyle w:val="ListBullet"/>
        <w:rPr>
          <w:rFonts w:cs="Arial"/>
        </w:rPr>
      </w:pPr>
      <w:r w:rsidRPr="00840E28">
        <w:rPr>
          <w:rFonts w:cs="Arial"/>
          <w:b/>
        </w:rPr>
        <w:t xml:space="preserve">Part 1: Introduction to training design, delivery and assessment </w:t>
      </w:r>
      <w:r w:rsidRPr="00840E28">
        <w:rPr>
          <w:rFonts w:cs="Arial"/>
        </w:rPr>
        <w:t xml:space="preserve">provides helpful hints for planning for and delivering training and assessing competency. This section of the guide has been designed to provide an overview of training, introduce adult learning and explain how to engage learners in productive and efficient ways. </w:t>
      </w:r>
    </w:p>
    <w:p w14:paraId="76D8C5E3" w14:textId="77777777" w:rsidR="00840E28" w:rsidRPr="00840E28" w:rsidRDefault="00840E28" w:rsidP="00840E28">
      <w:pPr>
        <w:pStyle w:val="ListBullet"/>
        <w:rPr>
          <w:rFonts w:cs="Arial"/>
        </w:rPr>
      </w:pPr>
      <w:r w:rsidRPr="00840E28">
        <w:rPr>
          <w:rFonts w:cs="Arial"/>
          <w:b/>
        </w:rPr>
        <w:t xml:space="preserve">Part 2: Understanding the </w:t>
      </w:r>
      <w:r w:rsidRPr="00840E28">
        <w:rPr>
          <w:rFonts w:cs="Arial"/>
          <w:b/>
          <w:bCs/>
        </w:rPr>
        <w:t>sea turtle and sea snake</w:t>
      </w:r>
      <w:r w:rsidRPr="00840E28">
        <w:rPr>
          <w:rFonts w:cs="Arial"/>
        </w:rPr>
        <w:t xml:space="preserve"> </w:t>
      </w:r>
      <w:r w:rsidRPr="00840E28">
        <w:rPr>
          <w:rFonts w:cs="Arial"/>
          <w:b/>
        </w:rPr>
        <w:t xml:space="preserve">rehabilitation standards </w:t>
      </w:r>
      <w:r w:rsidRPr="00840E28">
        <w:rPr>
          <w:rFonts w:cs="Arial"/>
        </w:rPr>
        <w:t xml:space="preserve">suggests topics to include in training programs and assessment types applicable to individual standards. There are two example assessments provided for each assessment. These assessments can be used to determine competency of individual standards. </w:t>
      </w:r>
    </w:p>
    <w:p w14:paraId="752C8C69" w14:textId="77777777" w:rsidR="00840E28" w:rsidRPr="00840E28" w:rsidRDefault="00840E28" w:rsidP="00840E28">
      <w:pPr>
        <w:rPr>
          <w:rFonts w:cs="Arial"/>
        </w:rPr>
      </w:pPr>
      <w:r w:rsidRPr="00840E28">
        <w:rPr>
          <w:rFonts w:cs="Arial"/>
        </w:rPr>
        <w:t>The guide has been developed as a resource to support the sector in implementing the training standards.</w:t>
      </w:r>
    </w:p>
    <w:p w14:paraId="491392CD" w14:textId="77777777" w:rsidR="00840E28" w:rsidRPr="00840E28" w:rsidRDefault="00840E28" w:rsidP="00840E28">
      <w:pPr>
        <w:rPr>
          <w:rFonts w:cs="Arial"/>
        </w:rPr>
      </w:pPr>
      <w:r w:rsidRPr="00840E28">
        <w:rPr>
          <w:rFonts w:cs="Arial"/>
        </w:rPr>
        <w:br w:type="page"/>
      </w:r>
    </w:p>
    <w:p w14:paraId="540D8D41" w14:textId="77777777" w:rsidR="00840E28" w:rsidRPr="00840E28" w:rsidRDefault="00840E28" w:rsidP="00840E28">
      <w:pPr>
        <w:pStyle w:val="Heading1"/>
        <w:rPr>
          <w:rFonts w:ascii="Arial" w:hAnsi="Arial" w:cs="Arial"/>
        </w:rPr>
      </w:pPr>
      <w:bookmarkStart w:id="11" w:name="_Toc73609682"/>
      <w:bookmarkStart w:id="12" w:name="_Toc75851667"/>
      <w:r w:rsidRPr="00840E28">
        <w:rPr>
          <w:rFonts w:ascii="Arial" w:hAnsi="Arial" w:cs="Arial"/>
        </w:rPr>
        <w:lastRenderedPageBreak/>
        <w:t>Part 1: Introduction to training, design, delivery and assessment</w:t>
      </w:r>
      <w:bookmarkEnd w:id="11"/>
      <w:bookmarkEnd w:id="12"/>
    </w:p>
    <w:p w14:paraId="26F0DBB2" w14:textId="77777777" w:rsidR="00840E28" w:rsidRPr="00840E28" w:rsidRDefault="00840E28" w:rsidP="00840E28">
      <w:pPr>
        <w:pStyle w:val="Heading2"/>
        <w:rPr>
          <w:rFonts w:ascii="Arial" w:hAnsi="Arial" w:cs="Arial"/>
        </w:rPr>
      </w:pPr>
      <w:bookmarkStart w:id="13" w:name="_Toc73609683"/>
      <w:bookmarkStart w:id="14" w:name="_Toc75851668"/>
      <w:r w:rsidRPr="00840E28">
        <w:rPr>
          <w:rFonts w:ascii="Arial" w:hAnsi="Arial" w:cs="Arial"/>
        </w:rPr>
        <w:t>Training requirements of the Code</w:t>
      </w:r>
      <w:bookmarkEnd w:id="13"/>
      <w:bookmarkEnd w:id="14"/>
    </w:p>
    <w:p w14:paraId="0128F06B" w14:textId="77777777" w:rsidR="00840E28" w:rsidRPr="00840E28" w:rsidRDefault="00840E28" w:rsidP="00840E28">
      <w:pPr>
        <w:rPr>
          <w:rFonts w:cs="Arial"/>
        </w:rPr>
      </w:pPr>
      <w:r w:rsidRPr="00840E28">
        <w:rPr>
          <w:rFonts w:cs="Arial"/>
        </w:rPr>
        <w:t xml:space="preserve">The first thing you will need to look at when designing or evaluating your training is the </w:t>
      </w:r>
      <w:r w:rsidRPr="00840E28">
        <w:rPr>
          <w:rFonts w:cs="Arial"/>
          <w:u w:val="single"/>
        </w:rPr>
        <w:t xml:space="preserve">NSW </w:t>
      </w:r>
      <w:hyperlink r:id="rId20" w:history="1">
        <w:r w:rsidRPr="00840E28">
          <w:rPr>
            <w:rStyle w:val="Hyperlink"/>
            <w:rFonts w:cs="Arial"/>
            <w:color w:val="231F20" w:themeColor="text1"/>
          </w:rPr>
          <w:t>Code of Practice for Injured and Sick Sea Turtles and Sea Snakes</w:t>
        </w:r>
      </w:hyperlink>
      <w:r w:rsidRPr="00840E28">
        <w:rPr>
          <w:rFonts w:cs="Arial"/>
        </w:rPr>
        <w:t xml:space="preserve"> (the Sea Turtle and Sea Snake Code). The following notes on </w:t>
      </w:r>
      <w:r w:rsidRPr="00840E28">
        <w:rPr>
          <w:rFonts w:cs="Arial"/>
          <w:b/>
          <w:bCs/>
        </w:rPr>
        <w:t>Section 11 – Training</w:t>
      </w:r>
      <w:r w:rsidRPr="00840E28">
        <w:rPr>
          <w:rFonts w:cs="Arial"/>
        </w:rPr>
        <w:t xml:space="preserve"> explain what is required. </w:t>
      </w:r>
    </w:p>
    <w:p w14:paraId="1A9BE78E" w14:textId="77777777" w:rsidR="00840E28" w:rsidRPr="00840E28" w:rsidRDefault="00840E28" w:rsidP="00840E28">
      <w:pPr>
        <w:rPr>
          <w:rFonts w:cs="Arial"/>
        </w:rPr>
      </w:pPr>
      <w:bookmarkStart w:id="15" w:name="_Toc68447792"/>
      <w:bookmarkStart w:id="16" w:name="_Toc70350492"/>
      <w:r w:rsidRPr="00840E28">
        <w:rPr>
          <w:rFonts w:cs="Arial"/>
          <w:noProof/>
        </w:rPr>
        <mc:AlternateContent>
          <mc:Choice Requires="wps">
            <w:drawing>
              <wp:anchor distT="0" distB="0" distL="114300" distR="114300" simplePos="0" relativeHeight="251672576" behindDoc="0" locked="0" layoutInCell="1" allowOverlap="1" wp14:anchorId="57377500" wp14:editId="059063FC">
                <wp:simplePos x="0" y="0"/>
                <wp:positionH relativeFrom="column">
                  <wp:posOffset>-647700</wp:posOffset>
                </wp:positionH>
                <wp:positionV relativeFrom="paragraph">
                  <wp:posOffset>1915160</wp:posOffset>
                </wp:positionV>
                <wp:extent cx="1200150" cy="14147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14780"/>
                        </a:xfrm>
                        <a:prstGeom prst="rect">
                          <a:avLst/>
                        </a:prstGeom>
                        <a:noFill/>
                        <a:ln w="9525">
                          <a:noFill/>
                          <a:miter lim="800000"/>
                          <a:headEnd/>
                          <a:tailEnd/>
                        </a:ln>
                      </wps:spPr>
                      <wps:txbx>
                        <w:txbxContent>
                          <w:p w14:paraId="05773DD2" w14:textId="77777777" w:rsidR="00E40715" w:rsidRPr="006F75BA" w:rsidRDefault="00E40715" w:rsidP="00840E28">
                            <w:pPr>
                              <w:spacing w:before="0" w:after="0"/>
                              <w:rPr>
                                <w:sz w:val="18"/>
                                <w:szCs w:val="18"/>
                              </w:rPr>
                            </w:pPr>
                            <w:r>
                              <w:rPr>
                                <w:sz w:val="18"/>
                                <w:szCs w:val="18"/>
                              </w:rPr>
                              <w:t xml:space="preserve">Sea turtle and sea snake </w:t>
                            </w:r>
                            <w:r w:rsidRPr="006F75BA">
                              <w:rPr>
                                <w:sz w:val="18"/>
                                <w:szCs w:val="18"/>
                              </w:rPr>
                              <w:t>rehabilitation courses must teach these things and ensure that training is competency based</w:t>
                            </w:r>
                            <w:r>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7377500" id="_x0000_t202" coordsize="21600,21600" o:spt="202" path="m,l,21600r21600,l21600,xe">
                <v:stroke joinstyle="miter"/>
                <v:path gradientshapeok="t" o:connecttype="rect"/>
              </v:shapetype>
              <v:shape id="_x0000_s1026" type="#_x0000_t202" style="position:absolute;margin-left:-51pt;margin-top:150.8pt;width:94.5pt;height:111.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" filled="f" stroked="f">
                <v:textbox style="mso-fit-shape-to-text:t">
                  <w:txbxContent>
                    <w:p w14:paraId="05773DD2" w14:textId="77777777" w:rsidR="00E40715" w:rsidRPr="006F75BA" w:rsidRDefault="00E40715" w:rsidP="00840E28">
                      <w:pPr>
                        <w:spacing w:before="0" w:after="0"/>
                        <w:rPr>
                          <w:sz w:val="18"/>
                          <w:szCs w:val="18"/>
                        </w:rPr>
                      </w:pPr>
                      <w:r>
                        <w:rPr>
                          <w:sz w:val="18"/>
                          <w:szCs w:val="18"/>
                        </w:rPr>
                        <w:t xml:space="preserve">Sea turtle and sea snake </w:t>
                      </w:r>
                      <w:r w:rsidRPr="006F75BA">
                        <w:rPr>
                          <w:sz w:val="18"/>
                          <w:szCs w:val="18"/>
                        </w:rPr>
                        <w:t>rehabilitation courses must teach these things and ensure that training is competency based</w:t>
                      </w:r>
                      <w:r>
                        <w:rPr>
                          <w:sz w:val="18"/>
                          <w:szCs w:val="18"/>
                        </w:rPr>
                        <w:t>.</w:t>
                      </w:r>
                    </w:p>
                  </w:txbxContent>
                </v:textbox>
              </v:shape>
            </w:pict>
          </mc:Fallback>
        </mc:AlternateContent>
      </w:r>
      <w:r w:rsidRPr="00840E28">
        <w:rPr>
          <w:rFonts w:cs="Arial"/>
          <w:noProof/>
        </w:rPr>
        <mc:AlternateContent>
          <mc:Choice Requires="wps">
            <w:drawing>
              <wp:anchor distT="0" distB="0" distL="114300" distR="114300" simplePos="0" relativeHeight="251671552" behindDoc="0" locked="0" layoutInCell="1" allowOverlap="1" wp14:anchorId="0F586C01" wp14:editId="1AF940E2">
                <wp:simplePos x="0" y="0"/>
                <wp:positionH relativeFrom="column">
                  <wp:posOffset>-66676</wp:posOffset>
                </wp:positionH>
                <wp:positionV relativeFrom="paragraph">
                  <wp:posOffset>934085</wp:posOffset>
                </wp:positionV>
                <wp:extent cx="307975" cy="492760"/>
                <wp:effectExtent l="0" t="0" r="73025" b="59690"/>
                <wp:wrapNone/>
                <wp:docPr id="32" name="Straight Arrow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7975" cy="49276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FF2604" id="_x0000_t32" coordsize="21600,21600" o:spt="32" o:oned="t" path="m,l21600,21600e" filled="f">
                <v:path arrowok="t" fillok="f" o:connecttype="none"/>
                <o:lock v:ext="edit" shapetype="t"/>
              </v:shapetype>
              <v:shape id="Straight Arrow Connector 32" o:spid="_x0000_s1026" type="#_x0000_t32" alt="&quot;&quot;" style="position:absolute;margin-left:-5.25pt;margin-top:73.55pt;width:24.25pt;height:3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" strokecolor="#ef3e2f [3048]">
                <v:stroke endarrow="block"/>
              </v:shape>
            </w:pict>
          </mc:Fallback>
        </mc:AlternateContent>
      </w:r>
      <w:r w:rsidRPr="00840E28">
        <w:rPr>
          <w:rFonts w:cs="Arial"/>
          <w:noProof/>
        </w:rPr>
        <mc:AlternateContent>
          <mc:Choice Requires="wps">
            <w:drawing>
              <wp:anchor distT="0" distB="0" distL="114300" distR="114300" simplePos="0" relativeHeight="251670528" behindDoc="0" locked="0" layoutInCell="1" allowOverlap="1" wp14:anchorId="3E8A328A" wp14:editId="56C19C3E">
                <wp:simplePos x="0" y="0"/>
                <wp:positionH relativeFrom="column">
                  <wp:posOffset>-657225</wp:posOffset>
                </wp:positionH>
                <wp:positionV relativeFrom="paragraph">
                  <wp:posOffset>448310</wp:posOffset>
                </wp:positionV>
                <wp:extent cx="895350" cy="75807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58079"/>
                        </a:xfrm>
                        <a:prstGeom prst="rect">
                          <a:avLst/>
                        </a:prstGeom>
                        <a:noFill/>
                        <a:ln w="9525">
                          <a:noFill/>
                          <a:miter lim="800000"/>
                          <a:headEnd/>
                          <a:tailEnd/>
                        </a:ln>
                      </wps:spPr>
                      <wps:txbx>
                        <w:txbxContent>
                          <w:p w14:paraId="5F0BCBB1" w14:textId="77777777" w:rsidR="00E40715" w:rsidRPr="0098121D" w:rsidRDefault="00E40715" w:rsidP="00840E28">
                            <w:pPr>
                              <w:spacing w:before="0" w:after="0"/>
                              <w:rPr>
                                <w:sz w:val="18"/>
                                <w:szCs w:val="18"/>
                              </w:rPr>
                            </w:pPr>
                            <w:r w:rsidRPr="006F75BA">
                              <w:rPr>
                                <w:sz w:val="18"/>
                                <w:szCs w:val="18"/>
                              </w:rPr>
                              <w:t xml:space="preserve">This standard is saying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8A328A" id="_x0000_s1027" type="#_x0000_t202" style="position:absolute;margin-left:-51.75pt;margin-top:35.3pt;width:70.5pt;height:59.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" filled="f" stroked="f">
                <v:textbox style="mso-fit-shape-to-text:t">
                  <w:txbxContent>
                    <w:p w14:paraId="5F0BCBB1" w14:textId="77777777" w:rsidR="00E40715" w:rsidRPr="0098121D" w:rsidRDefault="00E40715" w:rsidP="00840E28">
                      <w:pPr>
                        <w:spacing w:before="0" w:after="0"/>
                        <w:rPr>
                          <w:sz w:val="18"/>
                          <w:szCs w:val="18"/>
                        </w:rPr>
                      </w:pPr>
                      <w:r w:rsidRPr="006F75BA">
                        <w:rPr>
                          <w:sz w:val="18"/>
                          <w:szCs w:val="18"/>
                        </w:rPr>
                        <w:t xml:space="preserve">This standard is saying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v:textbox>
              </v:shape>
            </w:pict>
          </mc:Fallback>
        </mc:AlternateContent>
      </w:r>
      <w:r w:rsidRPr="00840E28">
        <w:rPr>
          <w:rFonts w:cs="Arial"/>
          <w:noProof/>
        </w:rPr>
        <mc:AlternateContent>
          <mc:Choice Requires="wps">
            <w:drawing>
              <wp:anchor distT="0" distB="0" distL="114300" distR="114300" simplePos="0" relativeHeight="251675648" behindDoc="0" locked="0" layoutInCell="1" allowOverlap="1" wp14:anchorId="5C93D4A2" wp14:editId="673ADB51">
                <wp:simplePos x="0" y="0"/>
                <wp:positionH relativeFrom="column">
                  <wp:posOffset>276225</wp:posOffset>
                </wp:positionH>
                <wp:positionV relativeFrom="paragraph">
                  <wp:posOffset>2905759</wp:posOffset>
                </wp:positionV>
                <wp:extent cx="502285" cy="371475"/>
                <wp:effectExtent l="0" t="38100" r="50165" b="28575"/>
                <wp:wrapNone/>
                <wp:docPr id="35" name="Straight Arrow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02285" cy="37147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4C3F9" id="Straight Arrow Connector 35" o:spid="_x0000_s1026" type="#_x0000_t32" alt="&quot;&quot;" style="position:absolute;margin-left:21.75pt;margin-top:228.8pt;width:39.55pt;height:29.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" strokecolor="#ef3e2f [3048]">
                <v:stroke endarrow="block"/>
              </v:shape>
            </w:pict>
          </mc:Fallback>
        </mc:AlternateContent>
      </w:r>
      <w:r w:rsidRPr="00840E28">
        <w:rPr>
          <w:rFonts w:cs="Arial"/>
          <w:noProof/>
        </w:rPr>
        <mc:AlternateContent>
          <mc:Choice Requires="wps">
            <w:drawing>
              <wp:anchor distT="0" distB="0" distL="114300" distR="114300" simplePos="0" relativeHeight="251674624" behindDoc="0" locked="0" layoutInCell="1" allowOverlap="1" wp14:anchorId="7AC862A8" wp14:editId="747DD0F9">
                <wp:simplePos x="0" y="0"/>
                <wp:positionH relativeFrom="column">
                  <wp:posOffset>-666750</wp:posOffset>
                </wp:positionH>
                <wp:positionV relativeFrom="paragraph">
                  <wp:posOffset>3172460</wp:posOffset>
                </wp:positionV>
                <wp:extent cx="990600" cy="1151890"/>
                <wp:effectExtent l="0" t="0" r="1905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51890"/>
                        </a:xfrm>
                        <a:prstGeom prst="rect">
                          <a:avLst/>
                        </a:prstGeom>
                        <a:noFill/>
                        <a:ln w="9525">
                          <a:solidFill>
                            <a:schemeClr val="bg1"/>
                          </a:solidFill>
                          <a:miter lim="800000"/>
                          <a:headEnd/>
                          <a:tailEnd/>
                        </a:ln>
                      </wps:spPr>
                      <wps:txbx>
                        <w:txbxContent>
                          <w:p w14:paraId="1CD541D4" w14:textId="77777777" w:rsidR="00E40715" w:rsidRPr="006F75BA" w:rsidRDefault="00E40715" w:rsidP="00840E28">
                            <w:p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 xml:space="preserve">sea turtle and sea snake </w:t>
                            </w:r>
                            <w:r w:rsidRPr="006F75BA">
                              <w:rPr>
                                <w:sz w:val="18"/>
                                <w:szCs w:val="18"/>
                              </w:rPr>
                              <w:t xml:space="preserve">rehabilitation training.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C862A8" id="_x0000_s1028" type="#_x0000_t202" style="position:absolute;margin-left:-52.5pt;margin-top:249.8pt;width:78pt;height:90.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" filled="f" strokecolor="white [3212]">
                <v:textbox style="mso-fit-shape-to-text:t">
                  <w:txbxContent>
                    <w:p w14:paraId="1CD541D4" w14:textId="77777777" w:rsidR="00E40715" w:rsidRPr="006F75BA" w:rsidRDefault="00E40715" w:rsidP="00840E28">
                      <w:p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 xml:space="preserve">sea turtle and sea snake </w:t>
                      </w:r>
                      <w:r w:rsidRPr="006F75BA">
                        <w:rPr>
                          <w:sz w:val="18"/>
                          <w:szCs w:val="18"/>
                        </w:rPr>
                        <w:t xml:space="preserve">rehabilitation training.  </w:t>
                      </w:r>
                    </w:p>
                  </w:txbxContent>
                </v:textbox>
              </v:shape>
            </w:pict>
          </mc:Fallback>
        </mc:AlternateContent>
      </w:r>
      <w:r w:rsidRPr="00840E28">
        <w:rPr>
          <w:rFonts w:cs="Arial"/>
          <w:noProof/>
        </w:rPr>
        <mc:AlternateContent>
          <mc:Choice Requires="wps">
            <w:drawing>
              <wp:anchor distT="0" distB="0" distL="114300" distR="114300" simplePos="0" relativeHeight="251673600" behindDoc="0" locked="0" layoutInCell="1" allowOverlap="1" wp14:anchorId="19C6C9BC" wp14:editId="57FC9BA0">
                <wp:simplePos x="0" y="0"/>
                <wp:positionH relativeFrom="column">
                  <wp:posOffset>352425</wp:posOffset>
                </wp:positionH>
                <wp:positionV relativeFrom="paragraph">
                  <wp:posOffset>2029460</wp:posOffset>
                </wp:positionV>
                <wp:extent cx="370940" cy="792000"/>
                <wp:effectExtent l="0" t="0" r="10160" b="27305"/>
                <wp:wrapNone/>
                <wp:docPr id="34" name="Left Brac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940" cy="792000"/>
                        </a:xfrm>
                        <a:prstGeom prst="lef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35F9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 o:spid="_x0000_s1026" type="#_x0000_t87" alt="&quot;&quot;" style="position:absolute;margin-left:27.75pt;margin-top:159.8pt;width:29.2pt;height:62.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" adj="843" strokecolor="#ef3e2f [3048]"/>
            </w:pict>
          </mc:Fallback>
        </mc:AlternateContent>
      </w:r>
      <w:r w:rsidRPr="00840E28">
        <w:rPr>
          <w:rFonts w:cs="Arial"/>
          <w:noProof/>
        </w:rPr>
        <mc:AlternateContent>
          <mc:Choice Requires="wps">
            <w:drawing>
              <wp:anchor distT="0" distB="0" distL="114300" distR="114300" simplePos="0" relativeHeight="251677696" behindDoc="0" locked="0" layoutInCell="1" allowOverlap="1" wp14:anchorId="01C703E6" wp14:editId="10EB23DE">
                <wp:simplePos x="0" y="0"/>
                <wp:positionH relativeFrom="column">
                  <wp:posOffset>4181475</wp:posOffset>
                </wp:positionH>
                <wp:positionV relativeFrom="paragraph">
                  <wp:posOffset>5527039</wp:posOffset>
                </wp:positionV>
                <wp:extent cx="905510" cy="207645"/>
                <wp:effectExtent l="38100" t="0" r="27940" b="78105"/>
                <wp:wrapNone/>
                <wp:docPr id="46" name="Straight Arrow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05510" cy="20764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4C0B1" id="Straight Arrow Connector 46" o:spid="_x0000_s1026" type="#_x0000_t32" alt="&quot;&quot;" style="position:absolute;margin-left:329.25pt;margin-top:435.2pt;width:71.3pt;height:16.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" strokecolor="#ef3e2f [3048]">
                <v:stroke endarrow="block"/>
              </v:shape>
            </w:pict>
          </mc:Fallback>
        </mc:AlternateContent>
      </w:r>
      <w:r w:rsidRPr="00840E28">
        <w:rPr>
          <w:rFonts w:cs="Arial"/>
          <w:noProof/>
        </w:rPr>
        <mc:AlternateContent>
          <mc:Choice Requires="wps">
            <w:drawing>
              <wp:anchor distT="0" distB="0" distL="114300" distR="114300" simplePos="0" relativeHeight="251676672" behindDoc="0" locked="0" layoutInCell="1" allowOverlap="1" wp14:anchorId="08C098F7" wp14:editId="5FB90276">
                <wp:simplePos x="0" y="0"/>
                <wp:positionH relativeFrom="column">
                  <wp:posOffset>5048250</wp:posOffset>
                </wp:positionH>
                <wp:positionV relativeFrom="paragraph">
                  <wp:posOffset>5382260</wp:posOffset>
                </wp:positionV>
                <wp:extent cx="1209040" cy="1809115"/>
                <wp:effectExtent l="0" t="0" r="0" b="6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809115"/>
                        </a:xfrm>
                        <a:prstGeom prst="rect">
                          <a:avLst/>
                        </a:prstGeom>
                        <a:noFill/>
                        <a:ln w="9525">
                          <a:noFill/>
                          <a:miter lim="800000"/>
                          <a:headEnd/>
                          <a:tailEnd/>
                        </a:ln>
                      </wps:spPr>
                      <wps:txbx>
                        <w:txbxContent>
                          <w:p w14:paraId="282DECD1" w14:textId="77777777" w:rsidR="00E40715" w:rsidRPr="006F75BA" w:rsidRDefault="00E40715" w:rsidP="00840E28">
                            <w:pPr>
                              <w:spacing w:before="0" w:after="0"/>
                              <w:rPr>
                                <w:sz w:val="18"/>
                                <w:szCs w:val="18"/>
                              </w:rPr>
                            </w:pPr>
                            <w:r w:rsidRPr="006F75BA">
                              <w:rPr>
                                <w:sz w:val="18"/>
                                <w:szCs w:val="18"/>
                              </w:rPr>
                              <w:t xml:space="preserve">Refresher training must be completed </w:t>
                            </w:r>
                            <w:r w:rsidRPr="00EE1FF7">
                              <w:rPr>
                                <w:b/>
                                <w:sz w:val="18"/>
                                <w:szCs w:val="18"/>
                              </w:rPr>
                              <w:t>within three years</w:t>
                            </w:r>
                            <w:r w:rsidRPr="006F75BA">
                              <w:rPr>
                                <w:sz w:val="18"/>
                                <w:szCs w:val="18"/>
                              </w:rPr>
                              <w:t xml:space="preserve">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wps:txbx>
                      <wps:bodyPr rot="0" vert="horz" wrap="square" lIns="91440" tIns="45720" rIns="91440" bIns="45720" anchor="t" anchorCtr="0">
                        <a:spAutoFit/>
                      </wps:bodyPr>
                    </wps:wsp>
                  </a:graphicData>
                </a:graphic>
              </wp:anchor>
            </w:drawing>
          </mc:Choice>
          <mc:Fallback>
            <w:pict>
              <v:shape w14:anchorId="08C098F7" id="_x0000_s1029" type="#_x0000_t202" style="position:absolute;margin-left:397.5pt;margin-top:423.8pt;width:95.2pt;height:142.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" filled="f" stroked="f">
                <v:textbox style="mso-fit-shape-to-text:t">
                  <w:txbxContent>
                    <w:p w14:paraId="282DECD1" w14:textId="77777777" w:rsidR="00E40715" w:rsidRPr="006F75BA" w:rsidRDefault="00E40715" w:rsidP="00840E28">
                      <w:pPr>
                        <w:spacing w:before="0" w:after="0"/>
                        <w:rPr>
                          <w:sz w:val="18"/>
                          <w:szCs w:val="18"/>
                        </w:rPr>
                      </w:pPr>
                      <w:r w:rsidRPr="006F75BA">
                        <w:rPr>
                          <w:sz w:val="18"/>
                          <w:szCs w:val="18"/>
                        </w:rPr>
                        <w:t xml:space="preserve">Refresher training must be completed </w:t>
                      </w:r>
                      <w:r w:rsidRPr="00EE1FF7">
                        <w:rPr>
                          <w:b/>
                          <w:sz w:val="18"/>
                          <w:szCs w:val="18"/>
                        </w:rPr>
                        <w:t>within three years</w:t>
                      </w:r>
                      <w:r w:rsidRPr="006F75BA">
                        <w:rPr>
                          <w:sz w:val="18"/>
                          <w:szCs w:val="18"/>
                        </w:rPr>
                        <w:t xml:space="preserve">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v:textbox>
              </v:shape>
            </w:pict>
          </mc:Fallback>
        </mc:AlternateContent>
      </w:r>
      <w:r w:rsidRPr="00840E28">
        <w:rPr>
          <w:rFonts w:cs="Arial"/>
          <w:noProof/>
        </w:rPr>
        <mc:AlternateContent>
          <mc:Choice Requires="wps">
            <w:drawing>
              <wp:anchor distT="0" distB="0" distL="114300" distR="114300" simplePos="0" relativeHeight="251681792" behindDoc="0" locked="0" layoutInCell="1" allowOverlap="1" wp14:anchorId="57A054B0" wp14:editId="27CBADDA">
                <wp:simplePos x="0" y="0"/>
                <wp:positionH relativeFrom="column">
                  <wp:posOffset>47626</wp:posOffset>
                </wp:positionH>
                <wp:positionV relativeFrom="paragraph">
                  <wp:posOffset>5353685</wp:posOffset>
                </wp:positionV>
                <wp:extent cx="228600" cy="152400"/>
                <wp:effectExtent l="0" t="0" r="76200" b="57150"/>
                <wp:wrapNone/>
                <wp:docPr id="50" name="Straight Arrow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1524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88323" id="Straight Arrow Connector 50" o:spid="_x0000_s1026" type="#_x0000_t32" alt="&quot;&quot;" style="position:absolute;margin-left:3.75pt;margin-top:421.55pt;width:18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" strokecolor="#ef3e2f [3048]">
                <v:stroke endarrow="block"/>
              </v:shape>
            </w:pict>
          </mc:Fallback>
        </mc:AlternateContent>
      </w:r>
      <w:r w:rsidRPr="00840E28">
        <w:rPr>
          <w:rFonts w:cs="Arial"/>
          <w:noProof/>
        </w:rPr>
        <mc:AlternateContent>
          <mc:Choice Requires="wps">
            <w:drawing>
              <wp:anchor distT="0" distB="0" distL="114300" distR="114300" simplePos="0" relativeHeight="251680768" behindDoc="0" locked="0" layoutInCell="1" allowOverlap="1" wp14:anchorId="23F6D3C0" wp14:editId="4F2621CC">
                <wp:simplePos x="0" y="0"/>
                <wp:positionH relativeFrom="column">
                  <wp:posOffset>-695324</wp:posOffset>
                </wp:positionH>
                <wp:positionV relativeFrom="paragraph">
                  <wp:posOffset>4753610</wp:posOffset>
                </wp:positionV>
                <wp:extent cx="998220" cy="1283335"/>
                <wp:effectExtent l="0" t="0" r="11430" b="139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283335"/>
                        </a:xfrm>
                        <a:prstGeom prst="rect">
                          <a:avLst/>
                        </a:prstGeom>
                        <a:noFill/>
                        <a:ln w="9525">
                          <a:solidFill>
                            <a:schemeClr val="bg1"/>
                          </a:solidFill>
                          <a:miter lim="800000"/>
                          <a:headEnd/>
                          <a:tailEnd/>
                        </a:ln>
                      </wps:spPr>
                      <wps:txbx>
                        <w:txbxContent>
                          <w:p w14:paraId="0DDF9307" w14:textId="77777777" w:rsidR="00E40715" w:rsidRPr="006F75BA" w:rsidRDefault="00E40715" w:rsidP="00840E28">
                            <w:pPr>
                              <w:spacing w:before="0" w:after="0"/>
                              <w:rPr>
                                <w:sz w:val="18"/>
                                <w:szCs w:val="18"/>
                              </w:rPr>
                            </w:pPr>
                            <w:r w:rsidRPr="006F75BA">
                              <w:rPr>
                                <w:sz w:val="18"/>
                                <w:szCs w:val="18"/>
                              </w:rPr>
                              <w:t xml:space="preserve">Coordinators, mentors or experienced </w:t>
                            </w:r>
                            <w:r>
                              <w:rPr>
                                <w:sz w:val="18"/>
                                <w:szCs w:val="18"/>
                              </w:rPr>
                              <w:t>sea turtle and sea snake</w:t>
                            </w:r>
                            <w:r w:rsidRPr="006F75BA">
                              <w:rPr>
                                <w:sz w:val="18"/>
                                <w:szCs w:val="18"/>
                              </w:rPr>
                              <w:t xml:space="preserve"> rehabilitators must be available to help new members</w:t>
                            </w:r>
                            <w:r>
                              <w:rPr>
                                <w:sz w:val="18"/>
                                <w:szCs w:val="18"/>
                              </w:rPr>
                              <w:t>.</w:t>
                            </w:r>
                            <w:r w:rsidRPr="006F75BA">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F6D3C0" id="_x0000_s1030" type="#_x0000_t202" style="position:absolute;margin-left:-54.75pt;margin-top:374.3pt;width:78.6pt;height:101.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" filled="f" strokecolor="white [3212]">
                <v:textbox style="mso-fit-shape-to-text:t">
                  <w:txbxContent>
                    <w:p w14:paraId="0DDF9307" w14:textId="77777777" w:rsidR="00E40715" w:rsidRPr="006F75BA" w:rsidRDefault="00E40715" w:rsidP="00840E28">
                      <w:pPr>
                        <w:spacing w:before="0" w:after="0"/>
                        <w:rPr>
                          <w:sz w:val="18"/>
                          <w:szCs w:val="18"/>
                        </w:rPr>
                      </w:pPr>
                      <w:r w:rsidRPr="006F75BA">
                        <w:rPr>
                          <w:sz w:val="18"/>
                          <w:szCs w:val="18"/>
                        </w:rPr>
                        <w:t xml:space="preserve">Coordinators, mentors or experienced </w:t>
                      </w:r>
                      <w:r>
                        <w:rPr>
                          <w:sz w:val="18"/>
                          <w:szCs w:val="18"/>
                        </w:rPr>
                        <w:t>sea turtle and sea snake</w:t>
                      </w:r>
                      <w:r w:rsidRPr="006F75BA">
                        <w:rPr>
                          <w:sz w:val="18"/>
                          <w:szCs w:val="18"/>
                        </w:rPr>
                        <w:t xml:space="preserve"> rehabilitators must be available to help new members</w:t>
                      </w:r>
                      <w:r>
                        <w:rPr>
                          <w:sz w:val="18"/>
                          <w:szCs w:val="18"/>
                        </w:rPr>
                        <w:t>.</w:t>
                      </w:r>
                      <w:r w:rsidRPr="006F75BA">
                        <w:rPr>
                          <w:sz w:val="18"/>
                          <w:szCs w:val="18"/>
                        </w:rPr>
                        <w:t xml:space="preserve"> </w:t>
                      </w:r>
                    </w:p>
                  </w:txbxContent>
                </v:textbox>
              </v:shape>
            </w:pict>
          </mc:Fallback>
        </mc:AlternateContent>
      </w:r>
      <w:r w:rsidRPr="00840E28">
        <w:rPr>
          <w:rFonts w:cs="Arial"/>
          <w:noProof/>
        </w:rPr>
        <w:drawing>
          <wp:anchor distT="0" distB="0" distL="114300" distR="114300" simplePos="0" relativeHeight="251678720" behindDoc="0" locked="0" layoutInCell="1" allowOverlap="1" wp14:anchorId="04EB8008" wp14:editId="4BD9527F">
            <wp:simplePos x="0" y="0"/>
            <wp:positionH relativeFrom="column">
              <wp:posOffset>4743450</wp:posOffset>
            </wp:positionH>
            <wp:positionV relativeFrom="paragraph">
              <wp:posOffset>3924935</wp:posOffset>
            </wp:positionV>
            <wp:extent cx="1332230" cy="36703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230" cy="367030"/>
                    </a:xfrm>
                    <a:prstGeom prst="rect">
                      <a:avLst/>
                    </a:prstGeom>
                    <a:noFill/>
                    <a:ln>
                      <a:noFill/>
                    </a:ln>
                  </pic:spPr>
                </pic:pic>
              </a:graphicData>
            </a:graphic>
          </wp:anchor>
        </w:drawing>
      </w:r>
      <w:r w:rsidRPr="00840E28">
        <w:rPr>
          <w:rFonts w:cs="Arial"/>
          <w:noProof/>
        </w:rPr>
        <mc:AlternateContent>
          <mc:Choice Requires="wps">
            <w:drawing>
              <wp:anchor distT="0" distB="0" distL="114300" distR="114300" simplePos="0" relativeHeight="251679744" behindDoc="0" locked="0" layoutInCell="1" allowOverlap="1" wp14:anchorId="3829C0FE" wp14:editId="6B3EA4DB">
                <wp:simplePos x="0" y="0"/>
                <wp:positionH relativeFrom="column">
                  <wp:posOffset>4505325</wp:posOffset>
                </wp:positionH>
                <wp:positionV relativeFrom="paragraph">
                  <wp:posOffset>3029585</wp:posOffset>
                </wp:positionV>
                <wp:extent cx="295200" cy="2102400"/>
                <wp:effectExtent l="0" t="0" r="10160" b="12700"/>
                <wp:wrapNone/>
                <wp:docPr id="48" name="Right Brac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295200" cy="2102400"/>
                        </a:xfrm>
                        <a:prstGeom prst="rightBrace">
                          <a:avLst/>
                        </a:prstGeom>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7EB3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 o:spid="_x0000_s1026" type="#_x0000_t88" alt="&quot;&quot;" style="position:absolute;margin-left:354.75pt;margin-top:238.55pt;width:23.25pt;height:165.55pt;rotation:180;flip:x;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" adj="253" strokecolor="#ef3e2f [3048]"/>
            </w:pict>
          </mc:Fallback>
        </mc:AlternateContent>
      </w:r>
      <w:r w:rsidRPr="00840E28">
        <w:rPr>
          <w:rFonts w:cs="Arial"/>
          <w:noProof/>
        </w:rPr>
        <mc:AlternateContent>
          <mc:Choice Requires="wps">
            <w:drawing>
              <wp:anchor distT="0" distB="0" distL="114300" distR="114300" simplePos="0" relativeHeight="251668480" behindDoc="0" locked="0" layoutInCell="1" allowOverlap="1" wp14:anchorId="3521DFBC" wp14:editId="6F911127">
                <wp:simplePos x="0" y="0"/>
                <wp:positionH relativeFrom="margin">
                  <wp:posOffset>2341245</wp:posOffset>
                </wp:positionH>
                <wp:positionV relativeFrom="paragraph">
                  <wp:posOffset>200660</wp:posOffset>
                </wp:positionV>
                <wp:extent cx="2667000" cy="889634"/>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89634"/>
                        </a:xfrm>
                        <a:prstGeom prst="rect">
                          <a:avLst/>
                        </a:prstGeom>
                        <a:noFill/>
                        <a:ln w="9525">
                          <a:noFill/>
                          <a:miter lim="800000"/>
                          <a:headEnd/>
                          <a:tailEnd/>
                        </a:ln>
                      </wps:spPr>
                      <wps:txbx>
                        <w:txbxContent>
                          <w:p w14:paraId="1BDCCE23" w14:textId="77777777" w:rsidR="00E40715" w:rsidRPr="006F75BA" w:rsidRDefault="00E40715" w:rsidP="00840E28">
                            <w:pPr>
                              <w:spacing w:before="0" w:after="0"/>
                              <w:rPr>
                                <w:sz w:val="18"/>
                                <w:szCs w:val="18"/>
                              </w:rPr>
                            </w:pPr>
                            <w:r w:rsidRPr="006F75BA">
                              <w:rPr>
                                <w:sz w:val="18"/>
                                <w:szCs w:val="18"/>
                              </w:rPr>
                              <w:t xml:space="preserve">The objectives explain the overall purpose of </w:t>
                            </w:r>
                            <w:r>
                              <w:rPr>
                                <w:sz w:val="18"/>
                                <w:szCs w:val="18"/>
                              </w:rPr>
                              <w:t>sea turtle and sea snake</w:t>
                            </w:r>
                            <w:r w:rsidRPr="006F75BA">
                              <w:rPr>
                                <w:sz w:val="18"/>
                                <w:szCs w:val="18"/>
                              </w:rPr>
                              <w:t xml:space="preserve"> 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sea turtles and sea snakes</w:t>
                            </w:r>
                            <w:r w:rsidRPr="006F75BA">
                              <w:rPr>
                                <w:sz w:val="18"/>
                                <w:szCs w:val="18"/>
                              </w:rPr>
                              <w:t xml:space="preserve"> that come into rehabilitation.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21DFBC" id="_x0000_s1031" type="#_x0000_t202" style="position:absolute;margin-left:184.35pt;margin-top:15.8pt;width:210pt;height:70.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" filled="f" stroked="f">
                <v:textbox style="mso-fit-shape-to-text:t">
                  <w:txbxContent>
                    <w:p w14:paraId="1BDCCE23" w14:textId="77777777" w:rsidR="00E40715" w:rsidRPr="006F75BA" w:rsidRDefault="00E40715" w:rsidP="00840E28">
                      <w:pPr>
                        <w:spacing w:before="0" w:after="0"/>
                        <w:rPr>
                          <w:sz w:val="18"/>
                          <w:szCs w:val="18"/>
                        </w:rPr>
                      </w:pPr>
                      <w:r w:rsidRPr="006F75BA">
                        <w:rPr>
                          <w:sz w:val="18"/>
                          <w:szCs w:val="18"/>
                        </w:rPr>
                        <w:t xml:space="preserve">The objectives explain the overall purpose of </w:t>
                      </w:r>
                      <w:r>
                        <w:rPr>
                          <w:sz w:val="18"/>
                          <w:szCs w:val="18"/>
                        </w:rPr>
                        <w:t>sea turtle and sea snake</w:t>
                      </w:r>
                      <w:r w:rsidRPr="006F75BA">
                        <w:rPr>
                          <w:sz w:val="18"/>
                          <w:szCs w:val="18"/>
                        </w:rPr>
                        <w:t xml:space="preserve"> 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sea turtles and sea snakes</w:t>
                      </w:r>
                      <w:r w:rsidRPr="006F75BA">
                        <w:rPr>
                          <w:sz w:val="18"/>
                          <w:szCs w:val="18"/>
                        </w:rPr>
                        <w:t xml:space="preserve"> that come into rehabilitation. </w:t>
                      </w:r>
                    </w:p>
                  </w:txbxContent>
                </v:textbox>
                <w10:wrap anchorx="margin"/>
              </v:shape>
            </w:pict>
          </mc:Fallback>
        </mc:AlternateContent>
      </w:r>
      <w:r w:rsidRPr="00840E28">
        <w:rPr>
          <w:rFonts w:cs="Arial"/>
          <w:noProof/>
        </w:rPr>
        <mc:AlternateContent>
          <mc:Choice Requires="wps">
            <w:drawing>
              <wp:anchor distT="0" distB="0" distL="114300" distR="114300" simplePos="0" relativeHeight="251669504" behindDoc="0" locked="0" layoutInCell="1" allowOverlap="1" wp14:anchorId="2B4BE78D" wp14:editId="5D4753C7">
                <wp:simplePos x="0" y="0"/>
                <wp:positionH relativeFrom="column">
                  <wp:posOffset>942975</wp:posOffset>
                </wp:positionH>
                <wp:positionV relativeFrom="paragraph">
                  <wp:posOffset>467359</wp:posOffset>
                </wp:positionV>
                <wp:extent cx="1409700" cy="257175"/>
                <wp:effectExtent l="38100" t="0" r="19050" b="85725"/>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409700" cy="25717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96373" id="Straight Arrow Connector 31" o:spid="_x0000_s1026" type="#_x0000_t32" alt="&quot;&quot;" style="position:absolute;margin-left:74.25pt;margin-top:36.8pt;width:111pt;height:2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" strokecolor="#ef3e2f [3048]">
                <v:stroke endarrow="block"/>
              </v:shape>
            </w:pict>
          </mc:Fallback>
        </mc:AlternateContent>
      </w:r>
      <w:r w:rsidRPr="00840E28">
        <w:rPr>
          <w:rFonts w:cs="Arial"/>
          <w:noProof/>
        </w:rPr>
        <mc:AlternateContent>
          <mc:Choice Requires="wps">
            <w:drawing>
              <wp:inline distT="0" distB="0" distL="0" distR="0" wp14:anchorId="5FE726D9" wp14:editId="41CA47A5">
                <wp:extent cx="5631180" cy="6843395"/>
                <wp:effectExtent l="0" t="0" r="762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6843395"/>
                        </a:xfrm>
                        <a:prstGeom prst="rect">
                          <a:avLst/>
                        </a:prstGeom>
                        <a:solidFill>
                          <a:srgbClr val="FFFFFF"/>
                        </a:solidFill>
                        <a:ln w="12700">
                          <a:noFill/>
                          <a:miter lim="800000"/>
                          <a:headEnd/>
                          <a:tailEnd/>
                        </a:ln>
                      </wps:spPr>
                      <wps:txbx>
                        <w:txbxContent>
                          <w:p w14:paraId="3157AD35" w14:textId="77777777" w:rsidR="00E40715" w:rsidRPr="00190279" w:rsidRDefault="00E40715" w:rsidP="00840E28">
                            <w:pPr>
                              <w:ind w:left="709" w:hanging="425"/>
                              <w:rPr>
                                <w:b/>
                                <w:bCs/>
                                <w:color w:val="3B5731" w:themeColor="text2"/>
                                <w:sz w:val="28"/>
                                <w:szCs w:val="28"/>
                              </w:rPr>
                            </w:pPr>
                            <w:bookmarkStart w:id="17" w:name="_Toc68447793"/>
                            <w:r w:rsidRPr="00190279">
                              <w:rPr>
                                <w:b/>
                                <w:bCs/>
                                <w:color w:val="3B5731" w:themeColor="text2"/>
                                <w:sz w:val="28"/>
                                <w:szCs w:val="28"/>
                              </w:rPr>
                              <w:t>11. Training</w:t>
                            </w:r>
                            <w:bookmarkEnd w:id="17"/>
                          </w:p>
                          <w:p w14:paraId="0B9C8EBE" w14:textId="77777777" w:rsidR="00E40715" w:rsidRPr="00190279" w:rsidRDefault="00E40715" w:rsidP="00840E28">
                            <w:pPr>
                              <w:ind w:firstLine="284"/>
                              <w:rPr>
                                <w:b/>
                                <w:bCs/>
                                <w:color w:val="587738" w:themeColor="background2"/>
                              </w:rPr>
                            </w:pPr>
                            <w:bookmarkStart w:id="18" w:name="_Toc68447794"/>
                            <w:r w:rsidRPr="00190279">
                              <w:rPr>
                                <w:b/>
                                <w:bCs/>
                                <w:color w:val="587738" w:themeColor="background2"/>
                              </w:rPr>
                              <w:t>11.1 Requirements</w:t>
                            </w:r>
                            <w:bookmarkEnd w:id="18"/>
                          </w:p>
                          <w:p w14:paraId="101CCEC1" w14:textId="77777777" w:rsidR="00E40715" w:rsidRPr="0014778C" w:rsidRDefault="00E40715" w:rsidP="00840E28">
                            <w:pPr>
                              <w:pStyle w:val="Heading4"/>
                              <w:spacing w:before="120" w:after="60"/>
                              <w:ind w:firstLine="284"/>
                              <w:rPr>
                                <w:sz w:val="18"/>
                                <w:szCs w:val="18"/>
                              </w:rPr>
                            </w:pPr>
                            <w:r w:rsidRPr="0014778C">
                              <w:rPr>
                                <w:color w:val="587738"/>
                                <w:sz w:val="18"/>
                                <w:szCs w:val="18"/>
                              </w:rPr>
                              <w:t>Objective</w:t>
                            </w:r>
                          </w:p>
                          <w:p w14:paraId="3C347507" w14:textId="77777777" w:rsidR="00E40715" w:rsidRPr="006441F1" w:rsidRDefault="00E40715" w:rsidP="00840E28">
                            <w:pPr>
                              <w:pStyle w:val="BodyText"/>
                              <w:spacing w:before="128"/>
                              <w:ind w:left="284" w:right="957"/>
                              <w:rPr>
                                <w:color w:val="231F20"/>
                                <w:sz w:val="16"/>
                                <w:szCs w:val="16"/>
                              </w:rPr>
                            </w:pPr>
                            <w:r w:rsidRPr="006441F1">
                              <w:rPr>
                                <w:color w:val="231F20"/>
                                <w:sz w:val="16"/>
                                <w:szCs w:val="16"/>
                              </w:rPr>
                              <w:t xml:space="preserve">To ensure wildlife rehabilitators have appropriate knowledge and skills to ensure the welfare of marine reptiles in their care. </w:t>
                            </w:r>
                          </w:p>
                          <w:p w14:paraId="437A647F" w14:textId="77777777" w:rsidR="00E40715" w:rsidRPr="0014778C" w:rsidRDefault="00E40715" w:rsidP="00840E28">
                            <w:pPr>
                              <w:pStyle w:val="Heading4"/>
                              <w:spacing w:before="120" w:after="60"/>
                              <w:ind w:firstLine="284"/>
                              <w:rPr>
                                <w:sz w:val="18"/>
                                <w:szCs w:val="18"/>
                              </w:rPr>
                            </w:pPr>
                            <w:r w:rsidRPr="0014778C">
                              <w:rPr>
                                <w:color w:val="587738"/>
                                <w:sz w:val="18"/>
                                <w:szCs w:val="18"/>
                              </w:rPr>
                              <w:t>Standards</w:t>
                            </w:r>
                          </w:p>
                          <w:p w14:paraId="496E414A" w14:textId="77777777" w:rsidR="00E40715" w:rsidRPr="006441F1" w:rsidRDefault="00E40715" w:rsidP="00203FBB">
                            <w:pPr>
                              <w:pStyle w:val="ListParagraph"/>
                              <w:widowControl w:val="0"/>
                              <w:numPr>
                                <w:ilvl w:val="2"/>
                                <w:numId w:val="18"/>
                              </w:numPr>
                              <w:autoSpaceDE w:val="0"/>
                              <w:autoSpaceDN w:val="0"/>
                              <w:spacing w:after="0"/>
                              <w:ind w:left="993" w:right="532" w:hanging="709"/>
                              <w:rPr>
                                <w:sz w:val="16"/>
                                <w:szCs w:val="16"/>
                              </w:rPr>
                            </w:pPr>
                            <w:r w:rsidRPr="006441F1">
                              <w:rPr>
                                <w:color w:val="231F20"/>
                                <w:sz w:val="16"/>
                                <w:szCs w:val="16"/>
                              </w:rPr>
                              <w:t>New wildlife rehabilitators must undertake an introductory training course</w:t>
                            </w:r>
                            <w:r w:rsidRPr="006441F1">
                              <w:rPr>
                                <w:color w:val="211E1E"/>
                                <w:sz w:val="16"/>
                                <w:szCs w:val="16"/>
                              </w:rPr>
                              <w:t xml:space="preserve"> (excluding paid staff in DPI-licensed facilities).</w:t>
                            </w:r>
                          </w:p>
                          <w:p w14:paraId="25CB95F7" w14:textId="77777777" w:rsidR="00E40715" w:rsidRPr="006441F1" w:rsidRDefault="00E40715" w:rsidP="00203FBB">
                            <w:pPr>
                              <w:pStyle w:val="ListParagraph"/>
                              <w:widowControl w:val="0"/>
                              <w:numPr>
                                <w:ilvl w:val="2"/>
                                <w:numId w:val="18"/>
                              </w:numPr>
                              <w:autoSpaceDE w:val="0"/>
                              <w:autoSpaceDN w:val="0"/>
                              <w:spacing w:after="0"/>
                              <w:ind w:left="993" w:right="532" w:hanging="709"/>
                              <w:rPr>
                                <w:color w:val="auto"/>
                                <w:sz w:val="16"/>
                                <w:szCs w:val="16"/>
                              </w:rPr>
                            </w:pPr>
                            <w:r w:rsidRPr="006441F1">
                              <w:rPr>
                                <w:color w:val="231F20"/>
                                <w:sz w:val="16"/>
                                <w:szCs w:val="16"/>
                              </w:rPr>
                              <w:t>Before undertaking marine reptile rehabilitation, a person must undertake specialist training.</w:t>
                            </w:r>
                          </w:p>
                          <w:p w14:paraId="0E44F5A8" w14:textId="77777777" w:rsidR="00E40715" w:rsidRPr="006441F1" w:rsidRDefault="00E40715" w:rsidP="00203FBB">
                            <w:pPr>
                              <w:pStyle w:val="ListParagraph"/>
                              <w:widowControl w:val="0"/>
                              <w:numPr>
                                <w:ilvl w:val="2"/>
                                <w:numId w:val="18"/>
                              </w:numPr>
                              <w:autoSpaceDE w:val="0"/>
                              <w:autoSpaceDN w:val="0"/>
                              <w:spacing w:after="0"/>
                              <w:ind w:left="993" w:right="532" w:hanging="709"/>
                              <w:rPr>
                                <w:sz w:val="16"/>
                                <w:szCs w:val="16"/>
                              </w:rPr>
                            </w:pPr>
                            <w:r w:rsidRPr="006441F1">
                              <w:rPr>
                                <w:color w:val="231F20"/>
                                <w:sz w:val="16"/>
                                <w:szCs w:val="16"/>
                              </w:rPr>
                              <w:t>A specialist training course</w:t>
                            </w:r>
                            <w:r w:rsidRPr="006441F1">
                              <w:rPr>
                                <w:color w:val="231F20"/>
                                <w:spacing w:val="1"/>
                                <w:sz w:val="16"/>
                                <w:szCs w:val="16"/>
                              </w:rPr>
                              <w:t xml:space="preserve"> </w:t>
                            </w:r>
                            <w:r w:rsidRPr="006441F1">
                              <w:rPr>
                                <w:color w:val="231F20"/>
                                <w:sz w:val="16"/>
                                <w:szCs w:val="16"/>
                              </w:rPr>
                              <w:t>must:</w:t>
                            </w:r>
                          </w:p>
                          <w:p w14:paraId="0690E81B"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teach the standards and guidelines described in this</w:t>
                            </w:r>
                            <w:r w:rsidRPr="006441F1">
                              <w:rPr>
                                <w:color w:val="231F20"/>
                                <w:spacing w:val="-8"/>
                                <w:sz w:val="16"/>
                                <w:szCs w:val="16"/>
                              </w:rPr>
                              <w:t xml:space="preserve"> </w:t>
                            </w:r>
                            <w:r w:rsidRPr="006441F1">
                              <w:rPr>
                                <w:color w:val="231F20"/>
                                <w:sz w:val="16"/>
                                <w:szCs w:val="16"/>
                              </w:rPr>
                              <w:t>code</w:t>
                            </w:r>
                          </w:p>
                          <w:p w14:paraId="0024FE86" w14:textId="77777777" w:rsidR="00E40715" w:rsidRPr="006441F1" w:rsidRDefault="00E40715" w:rsidP="00203FBB">
                            <w:pPr>
                              <w:pStyle w:val="ListParagraph"/>
                              <w:widowControl w:val="0"/>
                              <w:numPr>
                                <w:ilvl w:val="3"/>
                                <w:numId w:val="18"/>
                              </w:numPr>
                              <w:tabs>
                                <w:tab w:val="left" w:pos="1418"/>
                              </w:tabs>
                              <w:autoSpaceDE w:val="0"/>
                              <w:autoSpaceDN w:val="0"/>
                              <w:spacing w:before="0" w:after="0" w:line="237" w:lineRule="auto"/>
                              <w:ind w:left="1418" w:right="532" w:hanging="284"/>
                              <w:rPr>
                                <w:sz w:val="16"/>
                                <w:szCs w:val="16"/>
                              </w:rPr>
                            </w:pPr>
                            <w:r w:rsidRPr="006441F1">
                              <w:rPr>
                                <w:color w:val="231F20"/>
                                <w:sz w:val="16"/>
                                <w:szCs w:val="16"/>
                              </w:rPr>
                              <w:t>focus on what a person will be able to do as a result of completing the course (i.e. be</w:t>
                            </w:r>
                            <w:r w:rsidRPr="006441F1">
                              <w:rPr>
                                <w:color w:val="231F20"/>
                                <w:spacing w:val="-2"/>
                                <w:sz w:val="16"/>
                                <w:szCs w:val="16"/>
                              </w:rPr>
                              <w:t xml:space="preserve"> </w:t>
                            </w:r>
                            <w:r w:rsidRPr="006441F1">
                              <w:rPr>
                                <w:color w:val="231F20"/>
                                <w:sz w:val="16"/>
                                <w:szCs w:val="16"/>
                              </w:rPr>
                              <w:t>competency-based)</w:t>
                            </w:r>
                          </w:p>
                          <w:p w14:paraId="2644FC53"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teach health and safety issues associated with marine reptile rehabilitation (e.g. disease transmission, envenomation, managing hazardous chemicals and operating in hazardous</w:t>
                            </w:r>
                            <w:r w:rsidRPr="006441F1">
                              <w:rPr>
                                <w:color w:val="231F20"/>
                                <w:spacing w:val="-3"/>
                                <w:sz w:val="16"/>
                                <w:szCs w:val="16"/>
                              </w:rPr>
                              <w:t xml:space="preserve"> </w:t>
                            </w:r>
                            <w:r w:rsidRPr="006441F1">
                              <w:rPr>
                                <w:color w:val="231F20"/>
                                <w:sz w:val="16"/>
                                <w:szCs w:val="16"/>
                              </w:rPr>
                              <w:t>locations)</w:t>
                            </w:r>
                          </w:p>
                          <w:p w14:paraId="3F90C4FC"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have a written assessment</w:t>
                            </w:r>
                            <w:r w:rsidRPr="006441F1">
                              <w:rPr>
                                <w:color w:val="231F20"/>
                                <w:spacing w:val="-1"/>
                                <w:sz w:val="16"/>
                                <w:szCs w:val="16"/>
                              </w:rPr>
                              <w:t xml:space="preserve"> </w:t>
                            </w:r>
                            <w:r w:rsidRPr="006441F1">
                              <w:rPr>
                                <w:color w:val="231F20"/>
                                <w:sz w:val="16"/>
                                <w:szCs w:val="16"/>
                              </w:rPr>
                              <w:t>component.</w:t>
                            </w:r>
                          </w:p>
                          <w:p w14:paraId="2FE1CEB1" w14:textId="77777777" w:rsidR="00E40715" w:rsidRPr="006441F1" w:rsidRDefault="00E40715" w:rsidP="00203FBB">
                            <w:pPr>
                              <w:pStyle w:val="ListParagraph"/>
                              <w:widowControl w:val="0"/>
                              <w:numPr>
                                <w:ilvl w:val="2"/>
                                <w:numId w:val="18"/>
                              </w:numPr>
                              <w:tabs>
                                <w:tab w:val="left" w:pos="993"/>
                              </w:tabs>
                              <w:autoSpaceDE w:val="0"/>
                              <w:autoSpaceDN w:val="0"/>
                              <w:spacing w:after="0"/>
                              <w:ind w:left="993" w:right="532" w:hanging="709"/>
                              <w:rPr>
                                <w:sz w:val="16"/>
                                <w:szCs w:val="16"/>
                              </w:rPr>
                            </w:pPr>
                            <w:r w:rsidRPr="006441F1">
                              <w:rPr>
                                <w:color w:val="231F20"/>
                                <w:sz w:val="16"/>
                                <w:szCs w:val="16"/>
                              </w:rPr>
                              <w:t>Wildlife rehabilitators must have an understanding</w:t>
                            </w:r>
                            <w:r w:rsidRPr="006441F1">
                              <w:rPr>
                                <w:color w:val="231F20"/>
                                <w:spacing w:val="-6"/>
                                <w:sz w:val="16"/>
                                <w:szCs w:val="16"/>
                              </w:rPr>
                              <w:t xml:space="preserve"> </w:t>
                            </w:r>
                            <w:r w:rsidRPr="006441F1">
                              <w:rPr>
                                <w:color w:val="231F20"/>
                                <w:sz w:val="16"/>
                                <w:szCs w:val="16"/>
                              </w:rPr>
                              <w:t>of:</w:t>
                            </w:r>
                          </w:p>
                          <w:p w14:paraId="04C3194C"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the objectives of marine reptile</w:t>
                            </w:r>
                            <w:r w:rsidRPr="006441F1">
                              <w:rPr>
                                <w:color w:val="231F20"/>
                                <w:spacing w:val="-7"/>
                                <w:sz w:val="16"/>
                                <w:szCs w:val="16"/>
                              </w:rPr>
                              <w:t xml:space="preserve"> </w:t>
                            </w:r>
                            <w:r w:rsidRPr="006441F1">
                              <w:rPr>
                                <w:color w:val="231F20"/>
                                <w:sz w:val="16"/>
                                <w:szCs w:val="16"/>
                              </w:rPr>
                              <w:t>rehabilitation</w:t>
                            </w:r>
                          </w:p>
                          <w:p w14:paraId="4BAE268A" w14:textId="77777777" w:rsidR="00E40715" w:rsidRPr="006441F1" w:rsidRDefault="00E40715" w:rsidP="00203FBB">
                            <w:pPr>
                              <w:pStyle w:val="ListParagraph"/>
                              <w:widowControl w:val="0"/>
                              <w:numPr>
                                <w:ilvl w:val="3"/>
                                <w:numId w:val="18"/>
                              </w:numPr>
                              <w:tabs>
                                <w:tab w:val="left" w:pos="1418"/>
                              </w:tabs>
                              <w:autoSpaceDE w:val="0"/>
                              <w:autoSpaceDN w:val="0"/>
                              <w:spacing w:before="0" w:after="0" w:line="237" w:lineRule="auto"/>
                              <w:ind w:left="1418" w:right="1240" w:hanging="284"/>
                              <w:rPr>
                                <w:sz w:val="16"/>
                                <w:szCs w:val="16"/>
                              </w:rPr>
                            </w:pPr>
                            <w:r w:rsidRPr="006441F1">
                              <w:rPr>
                                <w:color w:val="231F20"/>
                                <w:sz w:val="16"/>
                                <w:szCs w:val="16"/>
                              </w:rPr>
                              <w:t>wildlife ecology (e.g. population dynamics, habitat selection, competition, and predator–prey</w:t>
                            </w:r>
                            <w:r w:rsidRPr="006441F1">
                              <w:rPr>
                                <w:color w:val="231F20"/>
                                <w:spacing w:val="-3"/>
                                <w:sz w:val="16"/>
                                <w:szCs w:val="16"/>
                              </w:rPr>
                              <w:t xml:space="preserve"> </w:t>
                            </w:r>
                            <w:r w:rsidRPr="006441F1">
                              <w:rPr>
                                <w:color w:val="231F20"/>
                                <w:sz w:val="16"/>
                                <w:szCs w:val="16"/>
                              </w:rPr>
                              <w:t>interactions)</w:t>
                            </w:r>
                          </w:p>
                          <w:p w14:paraId="7309633B"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animal behaviour (e.g. feeding, predator avoidance and social</w:t>
                            </w:r>
                            <w:r w:rsidRPr="006441F1">
                              <w:rPr>
                                <w:color w:val="231F20"/>
                                <w:spacing w:val="-9"/>
                                <w:sz w:val="16"/>
                                <w:szCs w:val="16"/>
                              </w:rPr>
                              <w:t xml:space="preserve"> </w:t>
                            </w:r>
                            <w:r w:rsidRPr="006441F1">
                              <w:rPr>
                                <w:color w:val="231F20"/>
                                <w:sz w:val="16"/>
                                <w:szCs w:val="16"/>
                              </w:rPr>
                              <w:t>interactions)</w:t>
                            </w:r>
                          </w:p>
                          <w:p w14:paraId="4A30CC3D"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11E1E"/>
                                <w:sz w:val="16"/>
                                <w:szCs w:val="16"/>
                              </w:rPr>
                              <w:t xml:space="preserve">first aid for venomous snake bites </w:t>
                            </w:r>
                          </w:p>
                          <w:p w14:paraId="4D181919"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how to keep accurate</w:t>
                            </w:r>
                            <w:r w:rsidRPr="006441F1">
                              <w:rPr>
                                <w:color w:val="231F20"/>
                                <w:spacing w:val="-5"/>
                                <w:sz w:val="16"/>
                                <w:szCs w:val="16"/>
                              </w:rPr>
                              <w:t xml:space="preserve"> </w:t>
                            </w:r>
                            <w:r w:rsidRPr="006441F1">
                              <w:rPr>
                                <w:color w:val="231F20"/>
                                <w:sz w:val="16"/>
                                <w:szCs w:val="16"/>
                              </w:rPr>
                              <w:t>records.</w:t>
                            </w:r>
                          </w:p>
                          <w:p w14:paraId="3087C53A" w14:textId="77777777" w:rsidR="00E40715" w:rsidRPr="006441F1" w:rsidRDefault="00E40715" w:rsidP="00203FBB">
                            <w:pPr>
                              <w:pStyle w:val="ListParagraph"/>
                              <w:widowControl w:val="0"/>
                              <w:numPr>
                                <w:ilvl w:val="2"/>
                                <w:numId w:val="18"/>
                              </w:numPr>
                              <w:tabs>
                                <w:tab w:val="left" w:pos="993"/>
                              </w:tabs>
                              <w:autoSpaceDE w:val="0"/>
                              <w:autoSpaceDN w:val="0"/>
                              <w:spacing w:after="0"/>
                              <w:ind w:left="1917" w:right="532" w:hanging="1633"/>
                              <w:rPr>
                                <w:sz w:val="16"/>
                                <w:szCs w:val="16"/>
                              </w:rPr>
                            </w:pPr>
                            <w:r w:rsidRPr="006441F1">
                              <w:rPr>
                                <w:color w:val="231F20"/>
                                <w:sz w:val="16"/>
                                <w:szCs w:val="16"/>
                              </w:rPr>
                              <w:t>Wildlife rehabilitators must be proficient</w:t>
                            </w:r>
                            <w:r w:rsidRPr="006441F1">
                              <w:rPr>
                                <w:color w:val="231F20"/>
                                <w:spacing w:val="-2"/>
                                <w:sz w:val="16"/>
                                <w:szCs w:val="16"/>
                              </w:rPr>
                              <w:t xml:space="preserve"> </w:t>
                            </w:r>
                            <w:r w:rsidRPr="006441F1">
                              <w:rPr>
                                <w:color w:val="231F20"/>
                                <w:sz w:val="16"/>
                                <w:szCs w:val="16"/>
                              </w:rPr>
                              <w:t>in:</w:t>
                            </w:r>
                            <w:r w:rsidRPr="0084694C">
                              <w:rPr>
                                <w:noProof/>
                                <w:color w:val="231F20"/>
                                <w:sz w:val="16"/>
                                <w:szCs w:val="16"/>
                              </w:rPr>
                              <w:t xml:space="preserve"> </w:t>
                            </w:r>
                          </w:p>
                          <w:p w14:paraId="63A6002F"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species identification</w:t>
                            </w:r>
                          </w:p>
                          <w:p w14:paraId="7261FB2A"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marine reptile handling</w:t>
                            </w:r>
                            <w:r w:rsidRPr="006441F1">
                              <w:rPr>
                                <w:color w:val="231F20"/>
                                <w:spacing w:val="-5"/>
                                <w:sz w:val="16"/>
                                <w:szCs w:val="16"/>
                              </w:rPr>
                              <w:t xml:space="preserve"> </w:t>
                            </w:r>
                            <w:r w:rsidRPr="006441F1">
                              <w:rPr>
                                <w:color w:val="231F20"/>
                                <w:sz w:val="16"/>
                                <w:szCs w:val="16"/>
                              </w:rPr>
                              <w:t>techniques</w:t>
                            </w:r>
                          </w:p>
                          <w:p w14:paraId="33ED7045"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first aid for injured marine</w:t>
                            </w:r>
                            <w:r w:rsidRPr="006441F1">
                              <w:rPr>
                                <w:color w:val="231F20"/>
                                <w:spacing w:val="-9"/>
                                <w:sz w:val="16"/>
                                <w:szCs w:val="16"/>
                              </w:rPr>
                              <w:t xml:space="preserve"> </w:t>
                            </w:r>
                            <w:r w:rsidRPr="006441F1">
                              <w:rPr>
                                <w:color w:val="231F20"/>
                                <w:sz w:val="16"/>
                                <w:szCs w:val="16"/>
                              </w:rPr>
                              <w:t>reptiles</w:t>
                            </w:r>
                          </w:p>
                          <w:p w14:paraId="36F8E434"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recognising the signs of</w:t>
                            </w:r>
                            <w:r w:rsidRPr="006441F1">
                              <w:rPr>
                                <w:color w:val="231F20"/>
                                <w:spacing w:val="-3"/>
                                <w:sz w:val="16"/>
                                <w:szCs w:val="16"/>
                              </w:rPr>
                              <w:t xml:space="preserve"> </w:t>
                            </w:r>
                            <w:r w:rsidRPr="006441F1">
                              <w:rPr>
                                <w:color w:val="231F20"/>
                                <w:sz w:val="16"/>
                                <w:szCs w:val="16"/>
                              </w:rPr>
                              <w:t>disease</w:t>
                            </w:r>
                          </w:p>
                          <w:p w14:paraId="05577044"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animal</w:t>
                            </w:r>
                            <w:r w:rsidRPr="006441F1">
                              <w:rPr>
                                <w:color w:val="231F20"/>
                                <w:spacing w:val="-1"/>
                                <w:sz w:val="16"/>
                                <w:szCs w:val="16"/>
                              </w:rPr>
                              <w:t xml:space="preserve"> </w:t>
                            </w:r>
                            <w:r w:rsidRPr="006441F1">
                              <w:rPr>
                                <w:color w:val="231F20"/>
                                <w:sz w:val="16"/>
                                <w:szCs w:val="16"/>
                              </w:rPr>
                              <w:t>husbandry</w:t>
                            </w:r>
                          </w:p>
                          <w:p w14:paraId="067A9E39"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marine reptile anatomy and</w:t>
                            </w:r>
                            <w:r w:rsidRPr="006441F1">
                              <w:rPr>
                                <w:color w:val="231F20"/>
                                <w:spacing w:val="-2"/>
                                <w:sz w:val="16"/>
                                <w:szCs w:val="16"/>
                              </w:rPr>
                              <w:t xml:space="preserve"> </w:t>
                            </w:r>
                            <w:r w:rsidRPr="006441F1">
                              <w:rPr>
                                <w:color w:val="231F20"/>
                                <w:sz w:val="16"/>
                                <w:szCs w:val="16"/>
                              </w:rPr>
                              <w:t>physiology.</w:t>
                            </w:r>
                          </w:p>
                          <w:p w14:paraId="2914A90E" w14:textId="77777777" w:rsidR="00E40715" w:rsidRPr="006441F1" w:rsidRDefault="00E40715" w:rsidP="00203FBB">
                            <w:pPr>
                              <w:pStyle w:val="ListParagraph"/>
                              <w:widowControl w:val="0"/>
                              <w:numPr>
                                <w:ilvl w:val="2"/>
                                <w:numId w:val="18"/>
                              </w:numPr>
                              <w:tabs>
                                <w:tab w:val="left" w:pos="993"/>
                              </w:tabs>
                              <w:autoSpaceDE w:val="0"/>
                              <w:autoSpaceDN w:val="0"/>
                              <w:spacing w:after="0"/>
                              <w:ind w:left="993" w:right="532" w:hanging="709"/>
                              <w:rPr>
                                <w:sz w:val="16"/>
                                <w:szCs w:val="16"/>
                              </w:rPr>
                            </w:pPr>
                            <w:r w:rsidRPr="006441F1">
                              <w:rPr>
                                <w:color w:val="231F20"/>
                                <w:sz w:val="16"/>
                                <w:szCs w:val="16"/>
                              </w:rPr>
                              <w:t>Wildlife rehabilitators must be assessed as competent in the relevant areas before undertaking rescue, rehabilitation or release of sea turtles and sea</w:t>
                            </w:r>
                            <w:r w:rsidRPr="006441F1">
                              <w:rPr>
                                <w:color w:val="231F20"/>
                                <w:spacing w:val="-18"/>
                                <w:sz w:val="16"/>
                                <w:szCs w:val="16"/>
                              </w:rPr>
                              <w:t xml:space="preserve"> </w:t>
                            </w:r>
                            <w:r w:rsidRPr="006441F1">
                              <w:rPr>
                                <w:color w:val="231F20"/>
                                <w:sz w:val="16"/>
                                <w:szCs w:val="16"/>
                              </w:rPr>
                              <w:t>snakes.</w:t>
                            </w:r>
                          </w:p>
                          <w:p w14:paraId="18A64858" w14:textId="77777777" w:rsidR="00E40715" w:rsidRPr="006441F1" w:rsidRDefault="00E40715" w:rsidP="00203FBB">
                            <w:pPr>
                              <w:pStyle w:val="ListParagraph"/>
                              <w:widowControl w:val="0"/>
                              <w:numPr>
                                <w:ilvl w:val="2"/>
                                <w:numId w:val="18"/>
                              </w:numPr>
                              <w:tabs>
                                <w:tab w:val="left" w:pos="993"/>
                              </w:tabs>
                              <w:autoSpaceDE w:val="0"/>
                              <w:autoSpaceDN w:val="0"/>
                              <w:spacing w:after="0"/>
                              <w:ind w:left="993" w:right="532" w:hanging="709"/>
                              <w:rPr>
                                <w:color w:val="FF0000"/>
                                <w:sz w:val="16"/>
                                <w:szCs w:val="16"/>
                              </w:rPr>
                            </w:pPr>
                            <w:r w:rsidRPr="006441F1">
                              <w:rPr>
                                <w:color w:val="231F20"/>
                                <w:sz w:val="16"/>
                                <w:szCs w:val="16"/>
                              </w:rPr>
                              <w:t>Training must be accompanied by ongoing in-field support from experienced marine reptile</w:t>
                            </w:r>
                            <w:r w:rsidRPr="006441F1">
                              <w:rPr>
                                <w:color w:val="231F20"/>
                                <w:spacing w:val="-1"/>
                                <w:sz w:val="16"/>
                                <w:szCs w:val="16"/>
                              </w:rPr>
                              <w:t xml:space="preserve"> </w:t>
                            </w:r>
                            <w:r w:rsidRPr="006441F1">
                              <w:rPr>
                                <w:color w:val="231F20"/>
                                <w:sz w:val="16"/>
                                <w:szCs w:val="16"/>
                              </w:rPr>
                              <w:t xml:space="preserve">rehabilitators. </w:t>
                            </w:r>
                          </w:p>
                          <w:p w14:paraId="3E320BAB" w14:textId="77777777" w:rsidR="00E40715" w:rsidRPr="007616C3" w:rsidRDefault="00E40715" w:rsidP="00203FBB">
                            <w:pPr>
                              <w:pStyle w:val="ListParagraph"/>
                              <w:widowControl w:val="0"/>
                              <w:numPr>
                                <w:ilvl w:val="2"/>
                                <w:numId w:val="18"/>
                              </w:numPr>
                              <w:tabs>
                                <w:tab w:val="left" w:pos="993"/>
                              </w:tabs>
                              <w:autoSpaceDE w:val="0"/>
                              <w:autoSpaceDN w:val="0"/>
                              <w:spacing w:after="0"/>
                              <w:ind w:left="993" w:right="532" w:hanging="709"/>
                              <w:rPr>
                                <w:sz w:val="18"/>
                                <w:szCs w:val="18"/>
                              </w:rPr>
                            </w:pPr>
                            <w:r w:rsidRPr="006441F1">
                              <w:rPr>
                                <w:color w:val="231F20"/>
                                <w:sz w:val="16"/>
                                <w:szCs w:val="16"/>
                              </w:rPr>
                              <w:t>All wildlife rehabilitators must undertake professional development and refresh their training for marine reptiles every three years e.g. refresher training course, attendance at marine reptile</w:t>
                            </w:r>
                            <w:r w:rsidRPr="006441F1">
                              <w:rPr>
                                <w:color w:val="231F20"/>
                                <w:spacing w:val="-8"/>
                                <w:sz w:val="16"/>
                                <w:szCs w:val="16"/>
                              </w:rPr>
                              <w:t xml:space="preserve"> </w:t>
                            </w:r>
                            <w:r w:rsidRPr="006441F1">
                              <w:rPr>
                                <w:color w:val="231F20"/>
                                <w:sz w:val="16"/>
                                <w:szCs w:val="16"/>
                              </w:rPr>
                              <w:t>conferences.</w:t>
                            </w:r>
                            <w:r w:rsidRPr="007616C3">
                              <w:rPr>
                                <w:color w:val="231F20"/>
                                <w:sz w:val="18"/>
                                <w:szCs w:val="18"/>
                              </w:rPr>
                              <w:t xml:space="preserve"> </w:t>
                            </w:r>
                          </w:p>
                          <w:p w14:paraId="20F685B3" w14:textId="77777777" w:rsidR="00E40715" w:rsidRPr="0014778C" w:rsidRDefault="00E40715" w:rsidP="00840E28">
                            <w:pPr>
                              <w:pStyle w:val="Heading4"/>
                              <w:spacing w:before="120" w:after="60"/>
                              <w:ind w:right="533" w:firstLine="284"/>
                              <w:rPr>
                                <w:sz w:val="18"/>
                                <w:szCs w:val="18"/>
                              </w:rPr>
                            </w:pPr>
                            <w:r w:rsidRPr="0014778C">
                              <w:rPr>
                                <w:color w:val="587738"/>
                                <w:sz w:val="18"/>
                                <w:szCs w:val="18"/>
                              </w:rPr>
                              <w:t>Note</w:t>
                            </w:r>
                          </w:p>
                          <w:p w14:paraId="2C73F10E" w14:textId="77777777" w:rsidR="00E40715" w:rsidRPr="006441F1" w:rsidRDefault="00E40715" w:rsidP="00840E28">
                            <w:pPr>
                              <w:pStyle w:val="BodyText"/>
                              <w:spacing w:before="60"/>
                              <w:ind w:left="284" w:right="532"/>
                              <w:rPr>
                                <w:sz w:val="16"/>
                                <w:szCs w:val="16"/>
                              </w:rPr>
                            </w:pPr>
                            <w:r w:rsidRPr="006441F1">
                              <w:rPr>
                                <w:color w:val="231F20"/>
                                <w:sz w:val="16"/>
                                <w:szCs w:val="16"/>
                              </w:rPr>
                              <w:t>Attendance at marine reptile conferences may require pre-approval from a wildlife rehabilitator’s group training coordinator to be eligible for consideration.</w:t>
                            </w:r>
                          </w:p>
                        </w:txbxContent>
                      </wps:txbx>
                      <wps:bodyPr rot="0" vert="horz" wrap="square" lIns="91440" tIns="45720" rIns="91440" bIns="45720" anchor="t" anchorCtr="0">
                        <a:noAutofit/>
                      </wps:bodyPr>
                    </wps:wsp>
                  </a:graphicData>
                </a:graphic>
              </wp:inline>
            </w:drawing>
          </mc:Choice>
          <mc:Fallback>
            <w:pict>
              <v:shape w14:anchorId="5FE726D9" id="Text Box 2" o:spid="_x0000_s1032" type="#_x0000_t202" style="width:443.4pt;height:53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" stroked="f" strokeweight="1pt">
                <v:textbox>
                  <w:txbxContent>
                    <w:p w14:paraId="3157AD35" w14:textId="77777777" w:rsidR="00E40715" w:rsidRPr="00190279" w:rsidRDefault="00E40715" w:rsidP="00840E28">
                      <w:pPr>
                        <w:ind w:left="709" w:hanging="425"/>
                        <w:rPr>
                          <w:b/>
                          <w:bCs/>
                          <w:color w:val="3B5731" w:themeColor="text2"/>
                          <w:sz w:val="28"/>
                          <w:szCs w:val="28"/>
                        </w:rPr>
                      </w:pPr>
                      <w:bookmarkStart w:id="19" w:name="_Toc68447793"/>
                      <w:r w:rsidRPr="00190279">
                        <w:rPr>
                          <w:b/>
                          <w:bCs/>
                          <w:color w:val="3B5731" w:themeColor="text2"/>
                          <w:sz w:val="28"/>
                          <w:szCs w:val="28"/>
                        </w:rPr>
                        <w:t>11. Training</w:t>
                      </w:r>
                      <w:bookmarkEnd w:id="19"/>
                    </w:p>
                    <w:p w14:paraId="0B9C8EBE" w14:textId="77777777" w:rsidR="00E40715" w:rsidRPr="00190279" w:rsidRDefault="00E40715" w:rsidP="00840E28">
                      <w:pPr>
                        <w:ind w:firstLine="284"/>
                        <w:rPr>
                          <w:b/>
                          <w:bCs/>
                          <w:color w:val="587738" w:themeColor="background2"/>
                        </w:rPr>
                      </w:pPr>
                      <w:bookmarkStart w:id="20" w:name="_Toc68447794"/>
                      <w:r w:rsidRPr="00190279">
                        <w:rPr>
                          <w:b/>
                          <w:bCs/>
                          <w:color w:val="587738" w:themeColor="background2"/>
                        </w:rPr>
                        <w:t>11.1 Requirements</w:t>
                      </w:r>
                      <w:bookmarkEnd w:id="20"/>
                    </w:p>
                    <w:p w14:paraId="101CCEC1" w14:textId="77777777" w:rsidR="00E40715" w:rsidRPr="0014778C" w:rsidRDefault="00E40715" w:rsidP="00840E28">
                      <w:pPr>
                        <w:pStyle w:val="Heading4"/>
                        <w:spacing w:before="120" w:after="60"/>
                        <w:ind w:firstLine="284"/>
                        <w:rPr>
                          <w:sz w:val="18"/>
                          <w:szCs w:val="18"/>
                        </w:rPr>
                      </w:pPr>
                      <w:r w:rsidRPr="0014778C">
                        <w:rPr>
                          <w:color w:val="587738"/>
                          <w:sz w:val="18"/>
                          <w:szCs w:val="18"/>
                        </w:rPr>
                        <w:t>Objective</w:t>
                      </w:r>
                    </w:p>
                    <w:p w14:paraId="3C347507" w14:textId="77777777" w:rsidR="00E40715" w:rsidRPr="006441F1" w:rsidRDefault="00E40715" w:rsidP="00840E28">
                      <w:pPr>
                        <w:pStyle w:val="BodyText"/>
                        <w:spacing w:before="128"/>
                        <w:ind w:left="284" w:right="957"/>
                        <w:rPr>
                          <w:color w:val="231F20"/>
                          <w:sz w:val="16"/>
                          <w:szCs w:val="16"/>
                        </w:rPr>
                      </w:pPr>
                      <w:r w:rsidRPr="006441F1">
                        <w:rPr>
                          <w:color w:val="231F20"/>
                          <w:sz w:val="16"/>
                          <w:szCs w:val="16"/>
                        </w:rPr>
                        <w:t xml:space="preserve">To ensure wildlife rehabilitators have appropriate knowledge and skills to ensure the welfare of marine reptiles in their care. </w:t>
                      </w:r>
                    </w:p>
                    <w:p w14:paraId="437A647F" w14:textId="77777777" w:rsidR="00E40715" w:rsidRPr="0014778C" w:rsidRDefault="00E40715" w:rsidP="00840E28">
                      <w:pPr>
                        <w:pStyle w:val="Heading4"/>
                        <w:spacing w:before="120" w:after="60"/>
                        <w:ind w:firstLine="284"/>
                        <w:rPr>
                          <w:sz w:val="18"/>
                          <w:szCs w:val="18"/>
                        </w:rPr>
                      </w:pPr>
                      <w:r w:rsidRPr="0014778C">
                        <w:rPr>
                          <w:color w:val="587738"/>
                          <w:sz w:val="18"/>
                          <w:szCs w:val="18"/>
                        </w:rPr>
                        <w:t>Standards</w:t>
                      </w:r>
                    </w:p>
                    <w:p w14:paraId="496E414A" w14:textId="77777777" w:rsidR="00E40715" w:rsidRPr="006441F1" w:rsidRDefault="00E40715" w:rsidP="00203FBB">
                      <w:pPr>
                        <w:pStyle w:val="ListParagraph"/>
                        <w:widowControl w:val="0"/>
                        <w:numPr>
                          <w:ilvl w:val="2"/>
                          <w:numId w:val="18"/>
                        </w:numPr>
                        <w:autoSpaceDE w:val="0"/>
                        <w:autoSpaceDN w:val="0"/>
                        <w:spacing w:after="0"/>
                        <w:ind w:left="993" w:right="532" w:hanging="709"/>
                        <w:rPr>
                          <w:sz w:val="16"/>
                          <w:szCs w:val="16"/>
                        </w:rPr>
                      </w:pPr>
                      <w:r w:rsidRPr="006441F1">
                        <w:rPr>
                          <w:color w:val="231F20"/>
                          <w:sz w:val="16"/>
                          <w:szCs w:val="16"/>
                        </w:rPr>
                        <w:t>New wildlife rehabilitators must undertake an introductory training course</w:t>
                      </w:r>
                      <w:r w:rsidRPr="006441F1">
                        <w:rPr>
                          <w:color w:val="211E1E"/>
                          <w:sz w:val="16"/>
                          <w:szCs w:val="16"/>
                        </w:rPr>
                        <w:t xml:space="preserve"> (excluding paid staff in DPI-licensed facilities).</w:t>
                      </w:r>
                    </w:p>
                    <w:p w14:paraId="25CB95F7" w14:textId="77777777" w:rsidR="00E40715" w:rsidRPr="006441F1" w:rsidRDefault="00E40715" w:rsidP="00203FBB">
                      <w:pPr>
                        <w:pStyle w:val="ListParagraph"/>
                        <w:widowControl w:val="0"/>
                        <w:numPr>
                          <w:ilvl w:val="2"/>
                          <w:numId w:val="18"/>
                        </w:numPr>
                        <w:autoSpaceDE w:val="0"/>
                        <w:autoSpaceDN w:val="0"/>
                        <w:spacing w:after="0"/>
                        <w:ind w:left="993" w:right="532" w:hanging="709"/>
                        <w:rPr>
                          <w:color w:val="auto"/>
                          <w:sz w:val="16"/>
                          <w:szCs w:val="16"/>
                        </w:rPr>
                      </w:pPr>
                      <w:r w:rsidRPr="006441F1">
                        <w:rPr>
                          <w:color w:val="231F20"/>
                          <w:sz w:val="16"/>
                          <w:szCs w:val="16"/>
                        </w:rPr>
                        <w:t>Before undertaking marine reptile rehabilitation, a person must undertake specialist training.</w:t>
                      </w:r>
                    </w:p>
                    <w:p w14:paraId="0E44F5A8" w14:textId="77777777" w:rsidR="00E40715" w:rsidRPr="006441F1" w:rsidRDefault="00E40715" w:rsidP="00203FBB">
                      <w:pPr>
                        <w:pStyle w:val="ListParagraph"/>
                        <w:widowControl w:val="0"/>
                        <w:numPr>
                          <w:ilvl w:val="2"/>
                          <w:numId w:val="18"/>
                        </w:numPr>
                        <w:autoSpaceDE w:val="0"/>
                        <w:autoSpaceDN w:val="0"/>
                        <w:spacing w:after="0"/>
                        <w:ind w:left="993" w:right="532" w:hanging="709"/>
                        <w:rPr>
                          <w:sz w:val="16"/>
                          <w:szCs w:val="16"/>
                        </w:rPr>
                      </w:pPr>
                      <w:r w:rsidRPr="006441F1">
                        <w:rPr>
                          <w:color w:val="231F20"/>
                          <w:sz w:val="16"/>
                          <w:szCs w:val="16"/>
                        </w:rPr>
                        <w:t>A specialist training course</w:t>
                      </w:r>
                      <w:r w:rsidRPr="006441F1">
                        <w:rPr>
                          <w:color w:val="231F20"/>
                          <w:spacing w:val="1"/>
                          <w:sz w:val="16"/>
                          <w:szCs w:val="16"/>
                        </w:rPr>
                        <w:t xml:space="preserve"> </w:t>
                      </w:r>
                      <w:r w:rsidRPr="006441F1">
                        <w:rPr>
                          <w:color w:val="231F20"/>
                          <w:sz w:val="16"/>
                          <w:szCs w:val="16"/>
                        </w:rPr>
                        <w:t>must:</w:t>
                      </w:r>
                    </w:p>
                    <w:p w14:paraId="0690E81B"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teach the standards and guidelines described in this</w:t>
                      </w:r>
                      <w:r w:rsidRPr="006441F1">
                        <w:rPr>
                          <w:color w:val="231F20"/>
                          <w:spacing w:val="-8"/>
                          <w:sz w:val="16"/>
                          <w:szCs w:val="16"/>
                        </w:rPr>
                        <w:t xml:space="preserve"> </w:t>
                      </w:r>
                      <w:r w:rsidRPr="006441F1">
                        <w:rPr>
                          <w:color w:val="231F20"/>
                          <w:sz w:val="16"/>
                          <w:szCs w:val="16"/>
                        </w:rPr>
                        <w:t>code</w:t>
                      </w:r>
                    </w:p>
                    <w:p w14:paraId="0024FE86" w14:textId="77777777" w:rsidR="00E40715" w:rsidRPr="006441F1" w:rsidRDefault="00E40715" w:rsidP="00203FBB">
                      <w:pPr>
                        <w:pStyle w:val="ListParagraph"/>
                        <w:widowControl w:val="0"/>
                        <w:numPr>
                          <w:ilvl w:val="3"/>
                          <w:numId w:val="18"/>
                        </w:numPr>
                        <w:tabs>
                          <w:tab w:val="left" w:pos="1418"/>
                        </w:tabs>
                        <w:autoSpaceDE w:val="0"/>
                        <w:autoSpaceDN w:val="0"/>
                        <w:spacing w:before="0" w:after="0" w:line="237" w:lineRule="auto"/>
                        <w:ind w:left="1418" w:right="532" w:hanging="284"/>
                        <w:rPr>
                          <w:sz w:val="16"/>
                          <w:szCs w:val="16"/>
                        </w:rPr>
                      </w:pPr>
                      <w:r w:rsidRPr="006441F1">
                        <w:rPr>
                          <w:color w:val="231F20"/>
                          <w:sz w:val="16"/>
                          <w:szCs w:val="16"/>
                        </w:rPr>
                        <w:t>focus on what a person will be able to do as a result of completing the course (i.e. be</w:t>
                      </w:r>
                      <w:r w:rsidRPr="006441F1">
                        <w:rPr>
                          <w:color w:val="231F20"/>
                          <w:spacing w:val="-2"/>
                          <w:sz w:val="16"/>
                          <w:szCs w:val="16"/>
                        </w:rPr>
                        <w:t xml:space="preserve"> </w:t>
                      </w:r>
                      <w:r w:rsidRPr="006441F1">
                        <w:rPr>
                          <w:color w:val="231F20"/>
                          <w:sz w:val="16"/>
                          <w:szCs w:val="16"/>
                        </w:rPr>
                        <w:t>competency-based)</w:t>
                      </w:r>
                    </w:p>
                    <w:p w14:paraId="2644FC53"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teach health and safety issues associated with marine reptile rehabilitation (e.g. disease transmission, envenomation, managing hazardous chemicals and operating in hazardous</w:t>
                      </w:r>
                      <w:r w:rsidRPr="006441F1">
                        <w:rPr>
                          <w:color w:val="231F20"/>
                          <w:spacing w:val="-3"/>
                          <w:sz w:val="16"/>
                          <w:szCs w:val="16"/>
                        </w:rPr>
                        <w:t xml:space="preserve"> </w:t>
                      </w:r>
                      <w:r w:rsidRPr="006441F1">
                        <w:rPr>
                          <w:color w:val="231F20"/>
                          <w:sz w:val="16"/>
                          <w:szCs w:val="16"/>
                        </w:rPr>
                        <w:t>locations)</w:t>
                      </w:r>
                    </w:p>
                    <w:p w14:paraId="3F90C4FC"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have a written assessment</w:t>
                      </w:r>
                      <w:r w:rsidRPr="006441F1">
                        <w:rPr>
                          <w:color w:val="231F20"/>
                          <w:spacing w:val="-1"/>
                          <w:sz w:val="16"/>
                          <w:szCs w:val="16"/>
                        </w:rPr>
                        <w:t xml:space="preserve"> </w:t>
                      </w:r>
                      <w:r w:rsidRPr="006441F1">
                        <w:rPr>
                          <w:color w:val="231F20"/>
                          <w:sz w:val="16"/>
                          <w:szCs w:val="16"/>
                        </w:rPr>
                        <w:t>component.</w:t>
                      </w:r>
                    </w:p>
                    <w:p w14:paraId="2FE1CEB1" w14:textId="77777777" w:rsidR="00E40715" w:rsidRPr="006441F1" w:rsidRDefault="00E40715" w:rsidP="00203FBB">
                      <w:pPr>
                        <w:pStyle w:val="ListParagraph"/>
                        <w:widowControl w:val="0"/>
                        <w:numPr>
                          <w:ilvl w:val="2"/>
                          <w:numId w:val="18"/>
                        </w:numPr>
                        <w:tabs>
                          <w:tab w:val="left" w:pos="993"/>
                        </w:tabs>
                        <w:autoSpaceDE w:val="0"/>
                        <w:autoSpaceDN w:val="0"/>
                        <w:spacing w:after="0"/>
                        <w:ind w:left="993" w:right="532" w:hanging="709"/>
                        <w:rPr>
                          <w:sz w:val="16"/>
                          <w:szCs w:val="16"/>
                        </w:rPr>
                      </w:pPr>
                      <w:r w:rsidRPr="006441F1">
                        <w:rPr>
                          <w:color w:val="231F20"/>
                          <w:sz w:val="16"/>
                          <w:szCs w:val="16"/>
                        </w:rPr>
                        <w:t>Wildlife rehabilitators must have an understanding</w:t>
                      </w:r>
                      <w:r w:rsidRPr="006441F1">
                        <w:rPr>
                          <w:color w:val="231F20"/>
                          <w:spacing w:val="-6"/>
                          <w:sz w:val="16"/>
                          <w:szCs w:val="16"/>
                        </w:rPr>
                        <w:t xml:space="preserve"> </w:t>
                      </w:r>
                      <w:r w:rsidRPr="006441F1">
                        <w:rPr>
                          <w:color w:val="231F20"/>
                          <w:sz w:val="16"/>
                          <w:szCs w:val="16"/>
                        </w:rPr>
                        <w:t>of:</w:t>
                      </w:r>
                    </w:p>
                    <w:p w14:paraId="04C3194C"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the objectives of marine reptile</w:t>
                      </w:r>
                      <w:r w:rsidRPr="006441F1">
                        <w:rPr>
                          <w:color w:val="231F20"/>
                          <w:spacing w:val="-7"/>
                          <w:sz w:val="16"/>
                          <w:szCs w:val="16"/>
                        </w:rPr>
                        <w:t xml:space="preserve"> </w:t>
                      </w:r>
                      <w:r w:rsidRPr="006441F1">
                        <w:rPr>
                          <w:color w:val="231F20"/>
                          <w:sz w:val="16"/>
                          <w:szCs w:val="16"/>
                        </w:rPr>
                        <w:t>rehabilitation</w:t>
                      </w:r>
                    </w:p>
                    <w:p w14:paraId="4BAE268A" w14:textId="77777777" w:rsidR="00E40715" w:rsidRPr="006441F1" w:rsidRDefault="00E40715" w:rsidP="00203FBB">
                      <w:pPr>
                        <w:pStyle w:val="ListParagraph"/>
                        <w:widowControl w:val="0"/>
                        <w:numPr>
                          <w:ilvl w:val="3"/>
                          <w:numId w:val="18"/>
                        </w:numPr>
                        <w:tabs>
                          <w:tab w:val="left" w:pos="1418"/>
                        </w:tabs>
                        <w:autoSpaceDE w:val="0"/>
                        <w:autoSpaceDN w:val="0"/>
                        <w:spacing w:before="0" w:after="0" w:line="237" w:lineRule="auto"/>
                        <w:ind w:left="1418" w:right="1240" w:hanging="284"/>
                        <w:rPr>
                          <w:sz w:val="16"/>
                          <w:szCs w:val="16"/>
                        </w:rPr>
                      </w:pPr>
                      <w:r w:rsidRPr="006441F1">
                        <w:rPr>
                          <w:color w:val="231F20"/>
                          <w:sz w:val="16"/>
                          <w:szCs w:val="16"/>
                        </w:rPr>
                        <w:t>wildlife ecology (e.g. population dynamics, habitat selection, competition, and predator–prey</w:t>
                      </w:r>
                      <w:r w:rsidRPr="006441F1">
                        <w:rPr>
                          <w:color w:val="231F20"/>
                          <w:spacing w:val="-3"/>
                          <w:sz w:val="16"/>
                          <w:szCs w:val="16"/>
                        </w:rPr>
                        <w:t xml:space="preserve"> </w:t>
                      </w:r>
                      <w:r w:rsidRPr="006441F1">
                        <w:rPr>
                          <w:color w:val="231F20"/>
                          <w:sz w:val="16"/>
                          <w:szCs w:val="16"/>
                        </w:rPr>
                        <w:t>interactions)</w:t>
                      </w:r>
                    </w:p>
                    <w:p w14:paraId="7309633B"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animal behaviour (e.g. feeding, predator avoidance and social</w:t>
                      </w:r>
                      <w:r w:rsidRPr="006441F1">
                        <w:rPr>
                          <w:color w:val="231F20"/>
                          <w:spacing w:val="-9"/>
                          <w:sz w:val="16"/>
                          <w:szCs w:val="16"/>
                        </w:rPr>
                        <w:t xml:space="preserve"> </w:t>
                      </w:r>
                      <w:r w:rsidRPr="006441F1">
                        <w:rPr>
                          <w:color w:val="231F20"/>
                          <w:sz w:val="16"/>
                          <w:szCs w:val="16"/>
                        </w:rPr>
                        <w:t>interactions)</w:t>
                      </w:r>
                    </w:p>
                    <w:p w14:paraId="4A30CC3D"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11E1E"/>
                          <w:sz w:val="16"/>
                          <w:szCs w:val="16"/>
                        </w:rPr>
                        <w:t xml:space="preserve">first aid for venomous snake bites </w:t>
                      </w:r>
                    </w:p>
                    <w:p w14:paraId="4D181919"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1418" w:right="532" w:hanging="284"/>
                        <w:rPr>
                          <w:sz w:val="16"/>
                          <w:szCs w:val="16"/>
                        </w:rPr>
                      </w:pPr>
                      <w:r w:rsidRPr="006441F1">
                        <w:rPr>
                          <w:color w:val="231F20"/>
                          <w:sz w:val="16"/>
                          <w:szCs w:val="16"/>
                        </w:rPr>
                        <w:t>how to keep accurate</w:t>
                      </w:r>
                      <w:r w:rsidRPr="006441F1">
                        <w:rPr>
                          <w:color w:val="231F20"/>
                          <w:spacing w:val="-5"/>
                          <w:sz w:val="16"/>
                          <w:szCs w:val="16"/>
                        </w:rPr>
                        <w:t xml:space="preserve"> </w:t>
                      </w:r>
                      <w:r w:rsidRPr="006441F1">
                        <w:rPr>
                          <w:color w:val="231F20"/>
                          <w:sz w:val="16"/>
                          <w:szCs w:val="16"/>
                        </w:rPr>
                        <w:t>records.</w:t>
                      </w:r>
                    </w:p>
                    <w:p w14:paraId="3087C53A" w14:textId="77777777" w:rsidR="00E40715" w:rsidRPr="006441F1" w:rsidRDefault="00E40715" w:rsidP="00203FBB">
                      <w:pPr>
                        <w:pStyle w:val="ListParagraph"/>
                        <w:widowControl w:val="0"/>
                        <w:numPr>
                          <w:ilvl w:val="2"/>
                          <w:numId w:val="18"/>
                        </w:numPr>
                        <w:tabs>
                          <w:tab w:val="left" w:pos="993"/>
                        </w:tabs>
                        <w:autoSpaceDE w:val="0"/>
                        <w:autoSpaceDN w:val="0"/>
                        <w:spacing w:after="0"/>
                        <w:ind w:left="1917" w:right="532" w:hanging="1633"/>
                        <w:rPr>
                          <w:sz w:val="16"/>
                          <w:szCs w:val="16"/>
                        </w:rPr>
                      </w:pPr>
                      <w:r w:rsidRPr="006441F1">
                        <w:rPr>
                          <w:color w:val="231F20"/>
                          <w:sz w:val="16"/>
                          <w:szCs w:val="16"/>
                        </w:rPr>
                        <w:t>Wildlife rehabilitators must be proficient</w:t>
                      </w:r>
                      <w:r w:rsidRPr="006441F1">
                        <w:rPr>
                          <w:color w:val="231F20"/>
                          <w:spacing w:val="-2"/>
                          <w:sz w:val="16"/>
                          <w:szCs w:val="16"/>
                        </w:rPr>
                        <w:t xml:space="preserve"> </w:t>
                      </w:r>
                      <w:r w:rsidRPr="006441F1">
                        <w:rPr>
                          <w:color w:val="231F20"/>
                          <w:sz w:val="16"/>
                          <w:szCs w:val="16"/>
                        </w:rPr>
                        <w:t>in:</w:t>
                      </w:r>
                      <w:r w:rsidRPr="0084694C">
                        <w:rPr>
                          <w:noProof/>
                          <w:color w:val="231F20"/>
                          <w:sz w:val="16"/>
                          <w:szCs w:val="16"/>
                        </w:rPr>
                        <w:t xml:space="preserve"> </w:t>
                      </w:r>
                    </w:p>
                    <w:p w14:paraId="63A6002F"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species identification</w:t>
                      </w:r>
                    </w:p>
                    <w:p w14:paraId="7261FB2A"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marine reptile handling</w:t>
                      </w:r>
                      <w:r w:rsidRPr="006441F1">
                        <w:rPr>
                          <w:color w:val="231F20"/>
                          <w:spacing w:val="-5"/>
                          <w:sz w:val="16"/>
                          <w:szCs w:val="16"/>
                        </w:rPr>
                        <w:t xml:space="preserve"> </w:t>
                      </w:r>
                      <w:r w:rsidRPr="006441F1">
                        <w:rPr>
                          <w:color w:val="231F20"/>
                          <w:sz w:val="16"/>
                          <w:szCs w:val="16"/>
                        </w:rPr>
                        <w:t>techniques</w:t>
                      </w:r>
                    </w:p>
                    <w:p w14:paraId="33ED7045"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first aid for injured marine</w:t>
                      </w:r>
                      <w:r w:rsidRPr="006441F1">
                        <w:rPr>
                          <w:color w:val="231F20"/>
                          <w:spacing w:val="-9"/>
                          <w:sz w:val="16"/>
                          <w:szCs w:val="16"/>
                        </w:rPr>
                        <w:t xml:space="preserve"> </w:t>
                      </w:r>
                      <w:r w:rsidRPr="006441F1">
                        <w:rPr>
                          <w:color w:val="231F20"/>
                          <w:sz w:val="16"/>
                          <w:szCs w:val="16"/>
                        </w:rPr>
                        <w:t>reptiles</w:t>
                      </w:r>
                    </w:p>
                    <w:p w14:paraId="36F8E434"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recognising the signs of</w:t>
                      </w:r>
                      <w:r w:rsidRPr="006441F1">
                        <w:rPr>
                          <w:color w:val="231F20"/>
                          <w:spacing w:val="-3"/>
                          <w:sz w:val="16"/>
                          <w:szCs w:val="16"/>
                        </w:rPr>
                        <w:t xml:space="preserve"> </w:t>
                      </w:r>
                      <w:r w:rsidRPr="006441F1">
                        <w:rPr>
                          <w:color w:val="231F20"/>
                          <w:sz w:val="16"/>
                          <w:szCs w:val="16"/>
                        </w:rPr>
                        <w:t>disease</w:t>
                      </w:r>
                    </w:p>
                    <w:p w14:paraId="05577044"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animal</w:t>
                      </w:r>
                      <w:r w:rsidRPr="006441F1">
                        <w:rPr>
                          <w:color w:val="231F20"/>
                          <w:spacing w:val="-1"/>
                          <w:sz w:val="16"/>
                          <w:szCs w:val="16"/>
                        </w:rPr>
                        <w:t xml:space="preserve"> </w:t>
                      </w:r>
                      <w:r w:rsidRPr="006441F1">
                        <w:rPr>
                          <w:color w:val="231F20"/>
                          <w:sz w:val="16"/>
                          <w:szCs w:val="16"/>
                        </w:rPr>
                        <w:t>husbandry</w:t>
                      </w:r>
                    </w:p>
                    <w:p w14:paraId="067A9E39" w14:textId="77777777" w:rsidR="00E40715" w:rsidRPr="006441F1" w:rsidRDefault="00E40715" w:rsidP="00203FBB">
                      <w:pPr>
                        <w:pStyle w:val="ListParagraph"/>
                        <w:widowControl w:val="0"/>
                        <w:numPr>
                          <w:ilvl w:val="3"/>
                          <w:numId w:val="18"/>
                        </w:numPr>
                        <w:tabs>
                          <w:tab w:val="left" w:pos="1418"/>
                        </w:tabs>
                        <w:autoSpaceDE w:val="0"/>
                        <w:autoSpaceDN w:val="0"/>
                        <w:spacing w:before="0" w:after="0"/>
                        <w:ind w:left="2268" w:right="532" w:hanging="1134"/>
                        <w:rPr>
                          <w:sz w:val="16"/>
                          <w:szCs w:val="16"/>
                        </w:rPr>
                      </w:pPr>
                      <w:r w:rsidRPr="006441F1">
                        <w:rPr>
                          <w:color w:val="231F20"/>
                          <w:sz w:val="16"/>
                          <w:szCs w:val="16"/>
                        </w:rPr>
                        <w:t>marine reptile anatomy and</w:t>
                      </w:r>
                      <w:r w:rsidRPr="006441F1">
                        <w:rPr>
                          <w:color w:val="231F20"/>
                          <w:spacing w:val="-2"/>
                          <w:sz w:val="16"/>
                          <w:szCs w:val="16"/>
                        </w:rPr>
                        <w:t xml:space="preserve"> </w:t>
                      </w:r>
                      <w:r w:rsidRPr="006441F1">
                        <w:rPr>
                          <w:color w:val="231F20"/>
                          <w:sz w:val="16"/>
                          <w:szCs w:val="16"/>
                        </w:rPr>
                        <w:t>physiology.</w:t>
                      </w:r>
                    </w:p>
                    <w:p w14:paraId="2914A90E" w14:textId="77777777" w:rsidR="00E40715" w:rsidRPr="006441F1" w:rsidRDefault="00E40715" w:rsidP="00203FBB">
                      <w:pPr>
                        <w:pStyle w:val="ListParagraph"/>
                        <w:widowControl w:val="0"/>
                        <w:numPr>
                          <w:ilvl w:val="2"/>
                          <w:numId w:val="18"/>
                        </w:numPr>
                        <w:tabs>
                          <w:tab w:val="left" w:pos="993"/>
                        </w:tabs>
                        <w:autoSpaceDE w:val="0"/>
                        <w:autoSpaceDN w:val="0"/>
                        <w:spacing w:after="0"/>
                        <w:ind w:left="993" w:right="532" w:hanging="709"/>
                        <w:rPr>
                          <w:sz w:val="16"/>
                          <w:szCs w:val="16"/>
                        </w:rPr>
                      </w:pPr>
                      <w:r w:rsidRPr="006441F1">
                        <w:rPr>
                          <w:color w:val="231F20"/>
                          <w:sz w:val="16"/>
                          <w:szCs w:val="16"/>
                        </w:rPr>
                        <w:t>Wildlife rehabilitators must be assessed as competent in the relevant areas before undertaking rescue, rehabilitation or release of sea turtles and sea</w:t>
                      </w:r>
                      <w:r w:rsidRPr="006441F1">
                        <w:rPr>
                          <w:color w:val="231F20"/>
                          <w:spacing w:val="-18"/>
                          <w:sz w:val="16"/>
                          <w:szCs w:val="16"/>
                        </w:rPr>
                        <w:t xml:space="preserve"> </w:t>
                      </w:r>
                      <w:r w:rsidRPr="006441F1">
                        <w:rPr>
                          <w:color w:val="231F20"/>
                          <w:sz w:val="16"/>
                          <w:szCs w:val="16"/>
                        </w:rPr>
                        <w:t>snakes.</w:t>
                      </w:r>
                    </w:p>
                    <w:p w14:paraId="18A64858" w14:textId="77777777" w:rsidR="00E40715" w:rsidRPr="006441F1" w:rsidRDefault="00E40715" w:rsidP="00203FBB">
                      <w:pPr>
                        <w:pStyle w:val="ListParagraph"/>
                        <w:widowControl w:val="0"/>
                        <w:numPr>
                          <w:ilvl w:val="2"/>
                          <w:numId w:val="18"/>
                        </w:numPr>
                        <w:tabs>
                          <w:tab w:val="left" w:pos="993"/>
                        </w:tabs>
                        <w:autoSpaceDE w:val="0"/>
                        <w:autoSpaceDN w:val="0"/>
                        <w:spacing w:after="0"/>
                        <w:ind w:left="993" w:right="532" w:hanging="709"/>
                        <w:rPr>
                          <w:color w:val="FF0000"/>
                          <w:sz w:val="16"/>
                          <w:szCs w:val="16"/>
                        </w:rPr>
                      </w:pPr>
                      <w:r w:rsidRPr="006441F1">
                        <w:rPr>
                          <w:color w:val="231F20"/>
                          <w:sz w:val="16"/>
                          <w:szCs w:val="16"/>
                        </w:rPr>
                        <w:t>Training must be accompanied by ongoing in-field support from experienced marine reptile</w:t>
                      </w:r>
                      <w:r w:rsidRPr="006441F1">
                        <w:rPr>
                          <w:color w:val="231F20"/>
                          <w:spacing w:val="-1"/>
                          <w:sz w:val="16"/>
                          <w:szCs w:val="16"/>
                        </w:rPr>
                        <w:t xml:space="preserve"> </w:t>
                      </w:r>
                      <w:r w:rsidRPr="006441F1">
                        <w:rPr>
                          <w:color w:val="231F20"/>
                          <w:sz w:val="16"/>
                          <w:szCs w:val="16"/>
                        </w:rPr>
                        <w:t xml:space="preserve">rehabilitators. </w:t>
                      </w:r>
                    </w:p>
                    <w:p w14:paraId="3E320BAB" w14:textId="77777777" w:rsidR="00E40715" w:rsidRPr="007616C3" w:rsidRDefault="00E40715" w:rsidP="00203FBB">
                      <w:pPr>
                        <w:pStyle w:val="ListParagraph"/>
                        <w:widowControl w:val="0"/>
                        <w:numPr>
                          <w:ilvl w:val="2"/>
                          <w:numId w:val="18"/>
                        </w:numPr>
                        <w:tabs>
                          <w:tab w:val="left" w:pos="993"/>
                        </w:tabs>
                        <w:autoSpaceDE w:val="0"/>
                        <w:autoSpaceDN w:val="0"/>
                        <w:spacing w:after="0"/>
                        <w:ind w:left="993" w:right="532" w:hanging="709"/>
                        <w:rPr>
                          <w:sz w:val="18"/>
                          <w:szCs w:val="18"/>
                        </w:rPr>
                      </w:pPr>
                      <w:r w:rsidRPr="006441F1">
                        <w:rPr>
                          <w:color w:val="231F20"/>
                          <w:sz w:val="16"/>
                          <w:szCs w:val="16"/>
                        </w:rPr>
                        <w:t>All wildlife rehabilitators must undertake professional development and refresh their training for marine reptiles every three years e.g. refresher training course, attendance at marine reptile</w:t>
                      </w:r>
                      <w:r w:rsidRPr="006441F1">
                        <w:rPr>
                          <w:color w:val="231F20"/>
                          <w:spacing w:val="-8"/>
                          <w:sz w:val="16"/>
                          <w:szCs w:val="16"/>
                        </w:rPr>
                        <w:t xml:space="preserve"> </w:t>
                      </w:r>
                      <w:r w:rsidRPr="006441F1">
                        <w:rPr>
                          <w:color w:val="231F20"/>
                          <w:sz w:val="16"/>
                          <w:szCs w:val="16"/>
                        </w:rPr>
                        <w:t>conferences.</w:t>
                      </w:r>
                      <w:r w:rsidRPr="007616C3">
                        <w:rPr>
                          <w:color w:val="231F20"/>
                          <w:sz w:val="18"/>
                          <w:szCs w:val="18"/>
                        </w:rPr>
                        <w:t xml:space="preserve"> </w:t>
                      </w:r>
                    </w:p>
                    <w:p w14:paraId="20F685B3" w14:textId="77777777" w:rsidR="00E40715" w:rsidRPr="0014778C" w:rsidRDefault="00E40715" w:rsidP="00840E28">
                      <w:pPr>
                        <w:pStyle w:val="Heading4"/>
                        <w:spacing w:before="120" w:after="60"/>
                        <w:ind w:right="533" w:firstLine="284"/>
                        <w:rPr>
                          <w:sz w:val="18"/>
                          <w:szCs w:val="18"/>
                        </w:rPr>
                      </w:pPr>
                      <w:r w:rsidRPr="0014778C">
                        <w:rPr>
                          <w:color w:val="587738"/>
                          <w:sz w:val="18"/>
                          <w:szCs w:val="18"/>
                        </w:rPr>
                        <w:t>Note</w:t>
                      </w:r>
                    </w:p>
                    <w:p w14:paraId="2C73F10E" w14:textId="77777777" w:rsidR="00E40715" w:rsidRPr="006441F1" w:rsidRDefault="00E40715" w:rsidP="00840E28">
                      <w:pPr>
                        <w:pStyle w:val="BodyText"/>
                        <w:spacing w:before="60"/>
                        <w:ind w:left="284" w:right="532"/>
                        <w:rPr>
                          <w:sz w:val="16"/>
                          <w:szCs w:val="16"/>
                        </w:rPr>
                      </w:pPr>
                      <w:r w:rsidRPr="006441F1">
                        <w:rPr>
                          <w:color w:val="231F20"/>
                          <w:sz w:val="16"/>
                          <w:szCs w:val="16"/>
                        </w:rPr>
                        <w:t>Attendance at marine reptile conferences may require pre-approval from a wildlife rehabilitator’s group training coordinator to be eligible for consideration.</w:t>
                      </w:r>
                    </w:p>
                  </w:txbxContent>
                </v:textbox>
                <w10:anchorlock/>
              </v:shape>
            </w:pict>
          </mc:Fallback>
        </mc:AlternateContent>
      </w:r>
    </w:p>
    <w:p w14:paraId="6A0EEC48" w14:textId="77777777" w:rsidR="00840E28" w:rsidRPr="00840E28" w:rsidRDefault="00840E28" w:rsidP="00840E28">
      <w:pPr>
        <w:pStyle w:val="Heading2"/>
        <w:rPr>
          <w:rFonts w:ascii="Arial" w:hAnsi="Arial" w:cs="Arial"/>
        </w:rPr>
      </w:pPr>
      <w:bookmarkStart w:id="21" w:name="_Toc73609684"/>
      <w:bookmarkStart w:id="22" w:name="_Toc75851669"/>
      <w:bookmarkEnd w:id="15"/>
      <w:bookmarkEnd w:id="16"/>
      <w:r w:rsidRPr="00840E28">
        <w:rPr>
          <w:rFonts w:ascii="Arial" w:hAnsi="Arial" w:cs="Arial"/>
        </w:rPr>
        <w:lastRenderedPageBreak/>
        <w:t>Designing training</w:t>
      </w:r>
      <w:bookmarkEnd w:id="21"/>
      <w:bookmarkEnd w:id="22"/>
    </w:p>
    <w:p w14:paraId="598B6640" w14:textId="77777777" w:rsidR="00840E28" w:rsidRPr="00840E28" w:rsidRDefault="00840E28" w:rsidP="00840E28">
      <w:pPr>
        <w:rPr>
          <w:rFonts w:cs="Arial"/>
        </w:rPr>
      </w:pPr>
      <w:r w:rsidRPr="00840E28">
        <w:rPr>
          <w:rFonts w:cs="Arial"/>
        </w:rPr>
        <w:t>Whether you are designing a new course or updating an existing course, there are several questions to ask to determine what your new training should look like. The best way to answer these questions is to organise them into a learning plan before jumping into the content of your training. To help you get started with designing your course, this section discusses what you might consider and how you might answer the broad questions: what, who, how and when.</w:t>
      </w:r>
    </w:p>
    <w:p w14:paraId="53DE908C" w14:textId="77777777" w:rsidR="00840E28" w:rsidRPr="00840E28" w:rsidRDefault="00840E28" w:rsidP="00840E28">
      <w:pPr>
        <w:pStyle w:val="Heading3"/>
        <w:rPr>
          <w:rFonts w:ascii="Arial" w:hAnsi="Arial" w:cs="Arial"/>
        </w:rPr>
      </w:pPr>
      <w:r w:rsidRPr="00840E28">
        <w:rPr>
          <w:rFonts w:ascii="Arial" w:hAnsi="Arial" w:cs="Arial"/>
        </w:rPr>
        <w:t>What is the purpose of the course?</w:t>
      </w:r>
    </w:p>
    <w:p w14:paraId="1C5C28E6" w14:textId="77777777" w:rsidR="00840E28" w:rsidRPr="00840E28" w:rsidRDefault="00840E28" w:rsidP="00840E28">
      <w:pPr>
        <w:rPr>
          <w:rFonts w:cs="Arial"/>
        </w:rPr>
      </w:pPr>
      <w:r w:rsidRPr="00840E28">
        <w:rPr>
          <w:rFonts w:cs="Arial"/>
        </w:rPr>
        <w:t>Are you designing a course that will combine all the training standards and look at sea turtle and sea snake rehabilitation holistically, or will it be individual or multiple standards aimed at certain topics, for example, sea turtle and sea snake rescue or post-hatchling rehabilitation?</w:t>
      </w:r>
    </w:p>
    <w:p w14:paraId="1699B176" w14:textId="77777777" w:rsidR="00840E28" w:rsidRPr="00840E28" w:rsidRDefault="00840E28" w:rsidP="00840E28">
      <w:pPr>
        <w:rPr>
          <w:rFonts w:cs="Arial"/>
        </w:rPr>
      </w:pPr>
      <w:r w:rsidRPr="00840E28">
        <w:rPr>
          <w:rFonts w:cs="Arial"/>
        </w:rPr>
        <w:t xml:space="preserve">The 11 training standards have been grouped into three core areas: </w:t>
      </w:r>
    </w:p>
    <w:p w14:paraId="2139AE4C" w14:textId="77777777" w:rsidR="00840E28" w:rsidRPr="00840E28" w:rsidRDefault="00840E28" w:rsidP="00840E28">
      <w:pPr>
        <w:pStyle w:val="ListBullet"/>
        <w:rPr>
          <w:rFonts w:cs="Arial"/>
        </w:rPr>
      </w:pPr>
      <w:r w:rsidRPr="00840E28">
        <w:rPr>
          <w:rFonts w:cs="Arial"/>
          <w:b/>
          <w:bCs/>
        </w:rPr>
        <w:t>Foundations of sea turtle and sea snake rehabilitation –</w:t>
      </w:r>
      <w:r w:rsidRPr="00840E28">
        <w:rPr>
          <w:rFonts w:cs="Arial"/>
        </w:rPr>
        <w:t xml:space="preserve"> </w:t>
      </w:r>
      <w:r w:rsidRPr="00840E28">
        <w:rPr>
          <w:rFonts w:cs="Arial"/>
          <w:b/>
          <w:bCs/>
        </w:rPr>
        <w:t>Standards 1 to 5</w:t>
      </w:r>
      <w:r w:rsidRPr="00840E28">
        <w:rPr>
          <w:rFonts w:cs="Arial"/>
        </w:rPr>
        <w:t xml:space="preserve"> are mostly theoretical or cover multiple aspects of sea turtle and sea snake rehabilitation. These standards are foundational for sea turtle and sea snake rehabilitation training. </w:t>
      </w:r>
    </w:p>
    <w:p w14:paraId="3CE05674" w14:textId="77777777" w:rsidR="00840E28" w:rsidRPr="00840E28" w:rsidRDefault="00840E28" w:rsidP="00840E28">
      <w:pPr>
        <w:pStyle w:val="ListBullet"/>
        <w:rPr>
          <w:rFonts w:cs="Arial"/>
        </w:rPr>
      </w:pPr>
      <w:r w:rsidRPr="00FA0B5C">
        <w:rPr>
          <w:rFonts w:cs="Arial"/>
          <w:b/>
        </w:rPr>
        <w:t>Rescue of sea turtles and sea snakes – Standards 6 to 8</w:t>
      </w:r>
      <w:r w:rsidRPr="00840E28">
        <w:rPr>
          <w:rFonts w:cs="Arial"/>
        </w:rPr>
        <w:t xml:space="preserve"> address sea turtle and sea snake rescue.</w:t>
      </w:r>
    </w:p>
    <w:p w14:paraId="05616681" w14:textId="77777777" w:rsidR="00840E28" w:rsidRPr="00840E28" w:rsidRDefault="00840E28" w:rsidP="00840E28">
      <w:pPr>
        <w:pStyle w:val="ListBullet"/>
        <w:rPr>
          <w:rFonts w:cs="Arial"/>
        </w:rPr>
      </w:pPr>
      <w:r w:rsidRPr="00840E28">
        <w:rPr>
          <w:rFonts w:cs="Arial"/>
          <w:b/>
          <w:bCs/>
        </w:rPr>
        <w:t xml:space="preserve">Rehabilitation of sea turtles and sea snakes – Standards 9 to 11 </w:t>
      </w:r>
      <w:r w:rsidRPr="00840E28">
        <w:rPr>
          <w:rFonts w:cs="Arial"/>
        </w:rPr>
        <w:t xml:space="preserve">cover the rehabilitation and release of sea turtles and sea snakes. </w:t>
      </w:r>
    </w:p>
    <w:p w14:paraId="04A6057C" w14:textId="77777777" w:rsidR="00840E28" w:rsidRPr="00840E28" w:rsidRDefault="00840E28" w:rsidP="00840E28">
      <w:pPr>
        <w:rPr>
          <w:rFonts w:cs="Arial"/>
        </w:rPr>
      </w:pPr>
      <w:r w:rsidRPr="00840E28">
        <w:rPr>
          <w:rFonts w:cs="Arial"/>
        </w:rPr>
        <w:t>While you do not have to design your training according to these areas, you may want to consider if they fit with the purpose of your training.</w:t>
      </w:r>
    </w:p>
    <w:p w14:paraId="702D165F" w14:textId="77777777" w:rsidR="00840E28" w:rsidRPr="00840E28" w:rsidRDefault="00840E28" w:rsidP="00840E28">
      <w:pPr>
        <w:rPr>
          <w:rFonts w:cs="Arial"/>
        </w:rPr>
      </w:pPr>
      <w:r w:rsidRPr="00840E28">
        <w:rPr>
          <w:rFonts w:cs="Arial"/>
        </w:rPr>
        <w:t>If you are updating training that already exists, consider if all areas of the training standards are covered. Do you have assessments in place to determine competency and achieve the learning outcomes? If not, identify the gaps in your current program to work out what to include in your updated version to ensure it is meeting the standards. Appendix A is a mapping tool to assist you with this exercise.</w:t>
      </w:r>
    </w:p>
    <w:p w14:paraId="0CC040C9" w14:textId="77777777" w:rsidR="00840E28" w:rsidRPr="00840E28" w:rsidRDefault="00840E28" w:rsidP="00840E28">
      <w:pPr>
        <w:rPr>
          <w:rFonts w:cs="Arial"/>
        </w:rPr>
      </w:pPr>
      <w:r w:rsidRPr="00840E28">
        <w:rPr>
          <w:rFonts w:cs="Arial"/>
        </w:rPr>
        <w:t xml:space="preserve">By understanding the reasons behind your training, you can also be clear on the pathways learners can take throughout the learning process. These pathways can then be clearly communicated to the learners, so they understand their responsibilities and you can manage their expectations. </w:t>
      </w:r>
    </w:p>
    <w:p w14:paraId="468225AD" w14:textId="77777777" w:rsidR="00840E28" w:rsidRPr="00840E28" w:rsidRDefault="00840E28" w:rsidP="00840E28">
      <w:pPr>
        <w:rPr>
          <w:rFonts w:cs="Arial"/>
        </w:rPr>
      </w:pPr>
      <w:r w:rsidRPr="00840E28">
        <w:rPr>
          <w:rFonts w:cs="Arial"/>
        </w:rPr>
        <w:t>Questions to ask include:</w:t>
      </w:r>
    </w:p>
    <w:p w14:paraId="09EC42B4" w14:textId="77777777" w:rsidR="00840E28" w:rsidRPr="00840E28" w:rsidRDefault="00840E28" w:rsidP="00840E28">
      <w:pPr>
        <w:pStyle w:val="ListBullet"/>
        <w:rPr>
          <w:rFonts w:cs="Arial"/>
        </w:rPr>
      </w:pPr>
      <w:r w:rsidRPr="00840E28">
        <w:rPr>
          <w:rFonts w:cs="Arial"/>
        </w:rPr>
        <w:t>Will there be prerequisites and what are they?</w:t>
      </w:r>
    </w:p>
    <w:p w14:paraId="47C7B999" w14:textId="77777777" w:rsidR="00840E28" w:rsidRPr="00840E28" w:rsidRDefault="00840E28" w:rsidP="00840E28">
      <w:pPr>
        <w:pStyle w:val="ListBullet"/>
        <w:rPr>
          <w:rFonts w:cs="Arial"/>
        </w:rPr>
      </w:pPr>
      <w:r w:rsidRPr="00840E28">
        <w:rPr>
          <w:rFonts w:cs="Arial"/>
        </w:rPr>
        <w:t>What will the learner be able to do upon completion of this training?</w:t>
      </w:r>
    </w:p>
    <w:p w14:paraId="542803FD" w14:textId="77777777" w:rsidR="00840E28" w:rsidRPr="00840E28" w:rsidRDefault="00840E28" w:rsidP="00840E28">
      <w:pPr>
        <w:pStyle w:val="ListBullet"/>
        <w:rPr>
          <w:rFonts w:cs="Arial"/>
        </w:rPr>
      </w:pPr>
      <w:r w:rsidRPr="00840E28">
        <w:rPr>
          <w:rFonts w:cs="Arial"/>
        </w:rPr>
        <w:t>What, if any, further training will be required?</w:t>
      </w:r>
    </w:p>
    <w:p w14:paraId="1E2DDFD9" w14:textId="77777777" w:rsidR="00840E28" w:rsidRPr="00840E28" w:rsidRDefault="00840E28" w:rsidP="00840E28">
      <w:pPr>
        <w:rPr>
          <w:rFonts w:cs="Arial"/>
        </w:rPr>
      </w:pPr>
      <w:r w:rsidRPr="00840E28">
        <w:rPr>
          <w:rFonts w:cs="Arial"/>
        </w:rPr>
        <w:t>Once you understand the purpose of the training you can start to incorporate other elements of training design into your plan.</w:t>
      </w:r>
    </w:p>
    <w:p w14:paraId="60F140A0" w14:textId="77777777" w:rsidR="00840E28" w:rsidRPr="00840E28" w:rsidRDefault="00840E28" w:rsidP="00840E28">
      <w:pPr>
        <w:pStyle w:val="Heading3"/>
        <w:rPr>
          <w:rFonts w:ascii="Arial" w:hAnsi="Arial" w:cs="Arial"/>
        </w:rPr>
      </w:pPr>
      <w:r w:rsidRPr="00840E28">
        <w:rPr>
          <w:rFonts w:ascii="Arial" w:hAnsi="Arial" w:cs="Arial"/>
        </w:rPr>
        <w:t>Who is the training designed for?</w:t>
      </w:r>
    </w:p>
    <w:p w14:paraId="22492E31" w14:textId="77777777" w:rsidR="00840E28" w:rsidRPr="00840E28" w:rsidRDefault="00840E28" w:rsidP="00840E28">
      <w:pPr>
        <w:rPr>
          <w:rFonts w:cs="Arial"/>
        </w:rPr>
      </w:pPr>
      <w:r w:rsidRPr="00840E28">
        <w:rPr>
          <w:rFonts w:cs="Arial"/>
        </w:rPr>
        <w:t>Understanding the ‘who’ is very important to developing successful training.</w:t>
      </w:r>
    </w:p>
    <w:p w14:paraId="6C7DCF23" w14:textId="77777777" w:rsidR="00840E28" w:rsidRPr="00840E28" w:rsidRDefault="00840E28" w:rsidP="00840E28">
      <w:pPr>
        <w:rPr>
          <w:rFonts w:cs="Arial"/>
        </w:rPr>
      </w:pPr>
      <w:r w:rsidRPr="00840E28">
        <w:rPr>
          <w:rFonts w:cs="Arial"/>
        </w:rPr>
        <w:t>The audience for a program aimed at sea turtle and sea snake rehabilitation can be diverse and include people across genders, age groups, ethnicities and educational levels. Consider what you can put in place to account for this diversity and help learners who may have special learning requirements. One way to do this is to understand what skills are required for the role the learner is undertaking training for, and ensure the content and assessments are compatible with this skill level, i.e. don’t make the training harder than it needs to be.</w:t>
      </w:r>
    </w:p>
    <w:p w14:paraId="31805A8A" w14:textId="77777777" w:rsidR="00840E28" w:rsidRPr="00840E28" w:rsidRDefault="00840E28" w:rsidP="00840E28">
      <w:pPr>
        <w:rPr>
          <w:rFonts w:cs="Arial"/>
        </w:rPr>
      </w:pPr>
      <w:r w:rsidRPr="00840E28">
        <w:rPr>
          <w:rFonts w:cs="Arial"/>
        </w:rPr>
        <w:lastRenderedPageBreak/>
        <w:t>Some other ways to help learners include:</w:t>
      </w:r>
    </w:p>
    <w:p w14:paraId="241E3E78" w14:textId="77777777" w:rsidR="00840E28" w:rsidRPr="00840E28" w:rsidRDefault="00840E28" w:rsidP="00840E28">
      <w:pPr>
        <w:pStyle w:val="ListBullet"/>
        <w:rPr>
          <w:rFonts w:cs="Arial"/>
        </w:rPr>
      </w:pPr>
      <w:r w:rsidRPr="00840E28">
        <w:rPr>
          <w:rFonts w:cs="Arial"/>
        </w:rPr>
        <w:t>Include some questions or an interview as part of the enrolment process, so you can determine whether a learner will require additional or alternative help throughout the training.</w:t>
      </w:r>
    </w:p>
    <w:p w14:paraId="374F4F5F" w14:textId="77777777" w:rsidR="00840E28" w:rsidRPr="00840E28" w:rsidRDefault="00840E28" w:rsidP="00840E28">
      <w:pPr>
        <w:pStyle w:val="ListBullet"/>
        <w:rPr>
          <w:rFonts w:cs="Arial"/>
        </w:rPr>
      </w:pPr>
      <w:r w:rsidRPr="00840E28">
        <w:rPr>
          <w:rFonts w:cs="Arial"/>
        </w:rPr>
        <w:t>Use simple and succinct language; for written materials use short, concise sentences.</w:t>
      </w:r>
    </w:p>
    <w:p w14:paraId="78A4B7D0" w14:textId="77777777" w:rsidR="00840E28" w:rsidRPr="00840E28" w:rsidRDefault="00840E28" w:rsidP="00840E28">
      <w:pPr>
        <w:pStyle w:val="ListBullet"/>
        <w:rPr>
          <w:rFonts w:cs="Arial"/>
        </w:rPr>
      </w:pPr>
      <w:r w:rsidRPr="00840E28">
        <w:rPr>
          <w:rFonts w:cs="Arial"/>
        </w:rPr>
        <w:t>Use visuals such as pictures, diagrams and graphs.</w:t>
      </w:r>
    </w:p>
    <w:p w14:paraId="622CB1A1" w14:textId="77777777" w:rsidR="00840E28" w:rsidRPr="00840E28" w:rsidRDefault="00840E28" w:rsidP="00840E28">
      <w:pPr>
        <w:pStyle w:val="ListBullet"/>
        <w:rPr>
          <w:rFonts w:cs="Arial"/>
        </w:rPr>
      </w:pPr>
      <w:r w:rsidRPr="00840E28">
        <w:rPr>
          <w:rFonts w:cs="Arial"/>
        </w:rPr>
        <w:t>Factor in time for asking questions and evaluating information.</w:t>
      </w:r>
    </w:p>
    <w:p w14:paraId="67A74C1F" w14:textId="77777777" w:rsidR="00840E28" w:rsidRPr="00840E28" w:rsidRDefault="00840E28" w:rsidP="00840E28">
      <w:pPr>
        <w:pStyle w:val="ListBullet"/>
        <w:rPr>
          <w:rFonts w:cs="Arial"/>
        </w:rPr>
      </w:pPr>
      <w:r w:rsidRPr="00840E28">
        <w:rPr>
          <w:rFonts w:cs="Arial"/>
        </w:rPr>
        <w:t>Where appropriate, make reasonable adjustments to the assessment. For example, if a learner struggles with reading you could change a written test to a verbal one to determine competency.</w:t>
      </w:r>
    </w:p>
    <w:p w14:paraId="18202AEA" w14:textId="77777777" w:rsidR="00840E28" w:rsidRPr="00840E28" w:rsidRDefault="00840E28" w:rsidP="00840E28">
      <w:pPr>
        <w:pStyle w:val="Heading4"/>
        <w:rPr>
          <w:rFonts w:ascii="Arial" w:hAnsi="Arial" w:cs="Arial"/>
        </w:rPr>
      </w:pPr>
      <w:r w:rsidRPr="00840E28">
        <w:rPr>
          <w:rFonts w:ascii="Arial" w:hAnsi="Arial" w:cs="Arial"/>
        </w:rPr>
        <w:t>Adult learning</w:t>
      </w:r>
    </w:p>
    <w:p w14:paraId="251B0AD5" w14:textId="77777777" w:rsidR="00840E28" w:rsidRPr="00840E28" w:rsidRDefault="00840E28" w:rsidP="00840E28">
      <w:pPr>
        <w:rPr>
          <w:rFonts w:cs="Arial"/>
        </w:rPr>
      </w:pPr>
      <w:r w:rsidRPr="00840E28">
        <w:rPr>
          <w:rFonts w:cs="Arial"/>
        </w:rPr>
        <w:t>One thing we do know about our learners is that they are all adults.</w:t>
      </w:r>
    </w:p>
    <w:p w14:paraId="197B4D38" w14:textId="77777777" w:rsidR="00840E28" w:rsidRPr="00840E28" w:rsidRDefault="00840E28" w:rsidP="00840E28">
      <w:pPr>
        <w:rPr>
          <w:rFonts w:cs="Arial"/>
        </w:rPr>
      </w:pPr>
      <w:r w:rsidRPr="00840E28">
        <w:rPr>
          <w:rFonts w:cs="Arial"/>
        </w:rPr>
        <w:t xml:space="preserve">There are several theories surrounding adult learning with one of the most well-known being andragogy, which was popularised by </w:t>
      </w:r>
      <w:hyperlink r:id="rId22" w:history="1">
        <w:r w:rsidRPr="00840E28">
          <w:rPr>
            <w:rStyle w:val="Hyperlink"/>
            <w:rFonts w:cs="Arial"/>
            <w:color w:val="231F20" w:themeColor="text1"/>
          </w:rPr>
          <w:t>Malcolm Knowles</w:t>
        </w:r>
      </w:hyperlink>
      <w:r w:rsidRPr="0026182D">
        <w:rPr>
          <w:rFonts w:cs="Arial"/>
        </w:rPr>
        <w:t xml:space="preserve"> </w:t>
      </w:r>
      <w:r w:rsidRPr="00840E28">
        <w:rPr>
          <w:rFonts w:cs="Arial"/>
        </w:rPr>
        <w:t>in the 1970s. Andragogy refers to adult learning, in contrast to pedagogy, which is child learning. What the theory of andragogy tells us is that adults:</w:t>
      </w:r>
    </w:p>
    <w:p w14:paraId="2A4E2DE5" w14:textId="77777777" w:rsidR="00840E28" w:rsidRPr="00840E28" w:rsidRDefault="00840E28" w:rsidP="00840E28">
      <w:pPr>
        <w:pStyle w:val="ListBullet"/>
        <w:rPr>
          <w:rFonts w:cs="Arial"/>
        </w:rPr>
      </w:pPr>
      <w:r w:rsidRPr="00840E28">
        <w:rPr>
          <w:rFonts w:cs="Arial"/>
        </w:rPr>
        <w:t>are self-directed learners</w:t>
      </w:r>
    </w:p>
    <w:p w14:paraId="144367C9" w14:textId="77777777" w:rsidR="00840E28" w:rsidRPr="00840E28" w:rsidRDefault="00840E28" w:rsidP="00840E28">
      <w:pPr>
        <w:pStyle w:val="ListBullet"/>
        <w:rPr>
          <w:rFonts w:cs="Arial"/>
        </w:rPr>
      </w:pPr>
      <w:r w:rsidRPr="00840E28">
        <w:rPr>
          <w:rFonts w:cs="Arial"/>
        </w:rPr>
        <w:t>need to know why they are learning something</w:t>
      </w:r>
    </w:p>
    <w:p w14:paraId="78F14955" w14:textId="77777777" w:rsidR="00840E28" w:rsidRPr="00840E28" w:rsidRDefault="00840E28" w:rsidP="00840E28">
      <w:pPr>
        <w:pStyle w:val="ListBullet"/>
        <w:rPr>
          <w:rFonts w:cs="Arial"/>
        </w:rPr>
      </w:pPr>
      <w:r w:rsidRPr="00840E28">
        <w:rPr>
          <w:rFonts w:cs="Arial"/>
        </w:rPr>
        <w:t>have a problem-centred approach to learning</w:t>
      </w:r>
    </w:p>
    <w:p w14:paraId="5B972E60" w14:textId="77777777" w:rsidR="00840E28" w:rsidRPr="00840E28" w:rsidRDefault="00840E28" w:rsidP="00840E28">
      <w:pPr>
        <w:pStyle w:val="ListBullet"/>
        <w:rPr>
          <w:rFonts w:cs="Arial"/>
        </w:rPr>
      </w:pPr>
      <w:r w:rsidRPr="00840E28">
        <w:rPr>
          <w:rFonts w:cs="Arial"/>
        </w:rPr>
        <w:t>bring life and work experiences, skills and biases to learning</w:t>
      </w:r>
    </w:p>
    <w:p w14:paraId="51DAF350" w14:textId="77777777" w:rsidR="00840E28" w:rsidRPr="00840E28" w:rsidRDefault="00840E28" w:rsidP="00840E28">
      <w:pPr>
        <w:pStyle w:val="ListBullet"/>
        <w:rPr>
          <w:rFonts w:cs="Arial"/>
        </w:rPr>
      </w:pPr>
      <w:r w:rsidRPr="00840E28">
        <w:rPr>
          <w:rFonts w:cs="Arial"/>
        </w:rPr>
        <w:t>are more willing to learn when they think it will provide skills to develop their life situations, i.e. it is relevant to them.</w:t>
      </w:r>
    </w:p>
    <w:p w14:paraId="57B5271E" w14:textId="77777777" w:rsidR="00840E28" w:rsidRPr="00840E28" w:rsidRDefault="00840E28" w:rsidP="00840E28">
      <w:pPr>
        <w:rPr>
          <w:rFonts w:cs="Arial"/>
        </w:rPr>
      </w:pPr>
      <w:r w:rsidRPr="00840E28">
        <w:rPr>
          <w:rFonts w:cs="Arial"/>
        </w:rPr>
        <w:t>Adults learn best by being involved in their learning process, feeling respected and through a hands-on approach to learning. The trainer is a facilitator of learning rather than a director, providing guidance while allowing the learner greater ownership of the learning experience.</w:t>
      </w:r>
    </w:p>
    <w:p w14:paraId="5BAA88AE" w14:textId="77777777" w:rsidR="00840E28" w:rsidRPr="00840E28" w:rsidRDefault="00840E28" w:rsidP="00840E28">
      <w:pPr>
        <w:rPr>
          <w:rFonts w:cs="Arial"/>
        </w:rPr>
      </w:pPr>
      <w:r w:rsidRPr="00840E28">
        <w:rPr>
          <w:rFonts w:cs="Arial"/>
        </w:rPr>
        <w:t>Understanding these concepts is important for developing effective and engaging adult learning programs.</w:t>
      </w:r>
    </w:p>
    <w:p w14:paraId="384A72CC" w14:textId="77777777" w:rsidR="00840E28" w:rsidRPr="00840E28" w:rsidRDefault="00840E28" w:rsidP="00840E28">
      <w:pPr>
        <w:pStyle w:val="Heading4"/>
        <w:rPr>
          <w:rFonts w:ascii="Arial" w:hAnsi="Arial" w:cs="Arial"/>
        </w:rPr>
      </w:pPr>
      <w:r w:rsidRPr="00840E28">
        <w:rPr>
          <w:rFonts w:ascii="Arial" w:hAnsi="Arial" w:cs="Arial"/>
        </w:rPr>
        <w:t>Learning styles</w:t>
      </w:r>
    </w:p>
    <w:p w14:paraId="1B22D20E" w14:textId="77777777" w:rsidR="00840E28" w:rsidRPr="00840E28" w:rsidRDefault="00840E28" w:rsidP="00840E28">
      <w:pPr>
        <w:rPr>
          <w:rFonts w:cs="Arial"/>
        </w:rPr>
      </w:pPr>
      <w:r w:rsidRPr="00840E28">
        <w:rPr>
          <w:rFonts w:cs="Arial"/>
        </w:rPr>
        <w:t>Another important thing to know about your learners is their learning style. While it may not be possible to always know and account for every participant’s learning style, understanding the styles and incorporating them into your training will allow you to be a more effective trainer.</w:t>
      </w:r>
    </w:p>
    <w:p w14:paraId="21E123AD" w14:textId="77777777" w:rsidR="00840E28" w:rsidRPr="00840E28" w:rsidRDefault="00840E28" w:rsidP="00840E28">
      <w:pPr>
        <w:rPr>
          <w:rFonts w:cs="Arial"/>
        </w:rPr>
      </w:pPr>
      <w:r w:rsidRPr="00840E28">
        <w:rPr>
          <w:rFonts w:cs="Arial"/>
        </w:rPr>
        <w:t>The VARK model separates learning styles into four types (Figure 1), although learners don’t have to be restricted to just one learning type.</w:t>
      </w:r>
    </w:p>
    <w:p w14:paraId="55226D5A" w14:textId="77777777" w:rsidR="00840E28" w:rsidRPr="00840E28" w:rsidRDefault="00840E28" w:rsidP="00840E28">
      <w:pPr>
        <w:rPr>
          <w:rFonts w:cs="Arial"/>
        </w:rPr>
      </w:pPr>
      <w:r w:rsidRPr="00840E28">
        <w:rPr>
          <w:rFonts w:cs="Arial"/>
        </w:rPr>
        <w:t xml:space="preserve">For more information about the VARK model, including a quiz for you to find out your preferred learning styles, see </w:t>
      </w:r>
      <w:hyperlink r:id="rId23" w:history="1">
        <w:r w:rsidRPr="00840E28">
          <w:rPr>
            <w:rStyle w:val="Hyperlink"/>
            <w:rFonts w:cs="Arial"/>
            <w:color w:val="231F20" w:themeColor="text1"/>
          </w:rPr>
          <w:t>The VARK Modalities</w:t>
        </w:r>
      </w:hyperlink>
      <w:r w:rsidRPr="00840E28">
        <w:rPr>
          <w:rFonts w:cs="Arial"/>
        </w:rPr>
        <w:t>.</w:t>
      </w:r>
    </w:p>
    <w:p w14:paraId="24C9F6CE" w14:textId="77777777" w:rsidR="00840E28" w:rsidRPr="00840E28" w:rsidRDefault="00840E28" w:rsidP="00840E28">
      <w:pPr>
        <w:rPr>
          <w:rFonts w:cs="Arial"/>
        </w:rPr>
      </w:pPr>
      <w:r w:rsidRPr="00840E28">
        <w:rPr>
          <w:rFonts w:cs="Arial"/>
          <w:noProof/>
          <w:lang w:eastAsia="en-AU"/>
        </w:rPr>
        <w:lastRenderedPageBreak/>
        <w:drawing>
          <wp:inline distT="0" distB="0" distL="0" distR="0" wp14:anchorId="082B659A" wp14:editId="03E58490">
            <wp:extent cx="5705974" cy="3144116"/>
            <wp:effectExtent l="0" t="0" r="28575" b="0"/>
            <wp:docPr id="51" name="Diagram 51" descr="Descriptions of the four learning styles of the VARK model: visual, auditory, read, kinaesthetic">
              <a:extLst xmlns:a="http://schemas.openxmlformats.org/drawingml/2006/main">
                <a:ext uri="{FF2B5EF4-FFF2-40B4-BE49-F238E27FC236}">
                  <a16:creationId xmlns:a16="http://schemas.microsoft.com/office/drawing/2014/main" id="{F4DFDBFD-100A-40BE-84AD-E376C12A6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30DFFE5" w14:textId="57346BA4" w:rsidR="00840E28" w:rsidRPr="00840E28" w:rsidRDefault="0026182D" w:rsidP="0026182D">
      <w:pPr>
        <w:pStyle w:val="Caption"/>
        <w:rPr>
          <w:rFonts w:cs="Arial"/>
        </w:rPr>
      </w:pPr>
      <w:bookmarkStart w:id="23" w:name="_Toc76110401"/>
      <w:r>
        <w:t xml:space="preserve">Figure </w:t>
      </w:r>
      <w:fldSimple w:instr=" SEQ Figure \* ARABIC ">
        <w:r w:rsidR="00FA0B5C">
          <w:rPr>
            <w:noProof/>
          </w:rPr>
          <w:t>1</w:t>
        </w:r>
      </w:fldSimple>
      <w:r w:rsidR="00840E28" w:rsidRPr="00840E28">
        <w:rPr>
          <w:rFonts w:cs="Arial"/>
        </w:rPr>
        <w:tab/>
        <w:t>The four different learning styles of the VARK model</w:t>
      </w:r>
      <w:bookmarkEnd w:id="23"/>
      <w:r w:rsidR="00840E28" w:rsidRPr="00840E28">
        <w:rPr>
          <w:rFonts w:cs="Arial"/>
        </w:rPr>
        <w:t xml:space="preserve"> </w:t>
      </w:r>
    </w:p>
    <w:p w14:paraId="7B1EE3D5" w14:textId="77777777" w:rsidR="00840E28" w:rsidRPr="00840E28" w:rsidRDefault="00840E28" w:rsidP="00840E28">
      <w:pPr>
        <w:pStyle w:val="Heading3"/>
        <w:rPr>
          <w:rFonts w:ascii="Arial" w:hAnsi="Arial" w:cs="Arial"/>
        </w:rPr>
      </w:pPr>
      <w:r w:rsidRPr="00840E28">
        <w:rPr>
          <w:rFonts w:ascii="Arial" w:hAnsi="Arial" w:cs="Arial"/>
        </w:rPr>
        <w:t>How will training be delivered?</w:t>
      </w:r>
    </w:p>
    <w:p w14:paraId="6B175518" w14:textId="77777777" w:rsidR="00840E28" w:rsidRPr="00840E28" w:rsidRDefault="00840E28" w:rsidP="00840E28">
      <w:pPr>
        <w:rPr>
          <w:rFonts w:cs="Arial"/>
        </w:rPr>
      </w:pPr>
      <w:r w:rsidRPr="00840E28">
        <w:rPr>
          <w:rFonts w:cs="Arial"/>
        </w:rPr>
        <w:t>Three of the most common delivery methods are face-to-face, online or one-on-one training. The different methods of delivery suit different learning styles and there is no one method better than the others. When designing your program, you need to consider what resources are available and the methods that best suit your trainers’ and learners’ needs.</w:t>
      </w:r>
    </w:p>
    <w:p w14:paraId="79285727" w14:textId="77777777" w:rsidR="00840E28" w:rsidRPr="00840E28" w:rsidRDefault="00840E28" w:rsidP="00840E28">
      <w:pPr>
        <w:pStyle w:val="Heading4"/>
        <w:rPr>
          <w:rFonts w:ascii="Arial" w:hAnsi="Arial" w:cs="Arial"/>
        </w:rPr>
      </w:pPr>
      <w:r w:rsidRPr="00840E28">
        <w:rPr>
          <w:rFonts w:ascii="Arial" w:hAnsi="Arial" w:cs="Arial"/>
        </w:rPr>
        <w:t>Face-to-face delivery</w:t>
      </w:r>
    </w:p>
    <w:p w14:paraId="1BA4607E" w14:textId="77777777" w:rsidR="00840E28" w:rsidRPr="00840E28" w:rsidRDefault="00840E28" w:rsidP="00840E28">
      <w:pPr>
        <w:rPr>
          <w:rFonts w:cs="Arial"/>
        </w:rPr>
      </w:pPr>
      <w:r w:rsidRPr="00840E28">
        <w:rPr>
          <w:rFonts w:cs="Arial"/>
        </w:rPr>
        <w:t>Face-to-face learning is the more traditional method for delivering training and includes presentations, lectures and demonstrations.</w:t>
      </w:r>
    </w:p>
    <w:tbl>
      <w:tblPr>
        <w:tblStyle w:val="TableGrid"/>
        <w:tblW w:w="5000" w:type="pct"/>
        <w:tblLook w:val="04A0" w:firstRow="1" w:lastRow="0" w:firstColumn="1" w:lastColumn="0" w:noHBand="0" w:noVBand="1"/>
        <w:tblCaption w:val="Sample Table"/>
        <w:tblDescription w:val="Sample Table"/>
      </w:tblPr>
      <w:tblGrid>
        <w:gridCol w:w="4513"/>
        <w:gridCol w:w="4514"/>
      </w:tblGrid>
      <w:tr w:rsidR="00840E28" w:rsidRPr="00D848B6" w14:paraId="14FA2B41"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0C1675DA" w14:textId="77777777" w:rsidR="00840E28" w:rsidRPr="007B5417" w:rsidRDefault="00840E28" w:rsidP="00840E28">
            <w:r>
              <w:t>Pros</w:t>
            </w:r>
          </w:p>
        </w:tc>
        <w:tc>
          <w:tcPr>
            <w:tcW w:w="2500" w:type="pct"/>
          </w:tcPr>
          <w:p w14:paraId="54B3E8E3" w14:textId="77777777"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Cons</w:t>
            </w:r>
          </w:p>
        </w:tc>
      </w:tr>
      <w:tr w:rsidR="00840E28" w:rsidRPr="00D848B6" w14:paraId="6BFEEE7D"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5C5A0779" w14:textId="77777777" w:rsidR="00840E28" w:rsidRDefault="00840E28" w:rsidP="0026182D">
            <w:pPr>
              <w:pStyle w:val="ListBullet4"/>
            </w:pPr>
            <w:r>
              <w:t>Traditional, well-known to most learners</w:t>
            </w:r>
          </w:p>
          <w:p w14:paraId="04DD82E7" w14:textId="77777777" w:rsidR="00840E28" w:rsidRDefault="00840E28" w:rsidP="0026182D">
            <w:pPr>
              <w:pStyle w:val="ListBullet4"/>
            </w:pPr>
            <w:r>
              <w:t>Can be completed at a faster rate than other methods</w:t>
            </w:r>
          </w:p>
          <w:p w14:paraId="40F39882" w14:textId="77777777" w:rsidR="00840E28" w:rsidRDefault="00840E28" w:rsidP="0026182D">
            <w:pPr>
              <w:pStyle w:val="ListBullet4"/>
            </w:pPr>
            <w:r>
              <w:t>Additional learning can occur through interactions and exchanges between learners</w:t>
            </w:r>
          </w:p>
          <w:p w14:paraId="5C2E7CBB" w14:textId="77777777" w:rsidR="00840E28" w:rsidRDefault="00840E28" w:rsidP="0026182D">
            <w:pPr>
              <w:pStyle w:val="ListBullet4"/>
            </w:pPr>
            <w:r>
              <w:t>Easier to adapt based on learner needs</w:t>
            </w:r>
          </w:p>
          <w:p w14:paraId="7E73F30A" w14:textId="77777777" w:rsidR="00840E28" w:rsidRDefault="00840E28" w:rsidP="0026182D">
            <w:pPr>
              <w:pStyle w:val="ListBullet4"/>
            </w:pPr>
            <w:r>
              <w:t>Can be activity based and increase learning by doing</w:t>
            </w:r>
          </w:p>
          <w:p w14:paraId="413FB00F" w14:textId="77777777" w:rsidR="00840E28" w:rsidRDefault="00840E28" w:rsidP="0026182D">
            <w:pPr>
              <w:pStyle w:val="ListBullet4"/>
            </w:pPr>
            <w:r>
              <w:t>Can build personal relationships and networks that continue to facilitate learning outside the structured training</w:t>
            </w:r>
          </w:p>
          <w:p w14:paraId="4351F8CE" w14:textId="77777777" w:rsidR="00840E28" w:rsidRDefault="00840E28" w:rsidP="0026182D">
            <w:pPr>
              <w:pStyle w:val="ListBullet4"/>
            </w:pPr>
            <w:r>
              <w:t>Can be easier to ask questions and seek clarification from the trainer</w:t>
            </w:r>
          </w:p>
        </w:tc>
        <w:tc>
          <w:tcPr>
            <w:tcW w:w="2500" w:type="pct"/>
          </w:tcPr>
          <w:p w14:paraId="3AC2CA02" w14:textId="77777777" w:rsidR="00840E28"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t>Can remind adult learners of school classrooms and create disinterest</w:t>
            </w:r>
          </w:p>
          <w:p w14:paraId="5DCC7A07" w14:textId="77777777" w:rsidR="00840E28"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t>Must be completed at a certain pace, which can leave some learners behind</w:t>
            </w:r>
          </w:p>
          <w:p w14:paraId="08724D71" w14:textId="77777777" w:rsidR="00840E28"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t>Not very flexible, courses must happen at certain times with specific agendas</w:t>
            </w:r>
          </w:p>
          <w:p w14:paraId="241194EF" w14:textId="77777777" w:rsidR="00840E28"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t>Can be expensive to attend and to run</w:t>
            </w:r>
          </w:p>
          <w:p w14:paraId="518B6718" w14:textId="77777777" w:rsidR="00840E28"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t>Certain learners can monopolise conversations and more timid learners may be unable to engage well with the content</w:t>
            </w:r>
          </w:p>
        </w:tc>
      </w:tr>
    </w:tbl>
    <w:p w14:paraId="2E102B65" w14:textId="77777777" w:rsidR="00840E28" w:rsidRPr="00840E28" w:rsidRDefault="00840E28" w:rsidP="00840E28">
      <w:pPr>
        <w:pStyle w:val="Heading4"/>
        <w:rPr>
          <w:rFonts w:ascii="Arial" w:hAnsi="Arial" w:cs="Arial"/>
        </w:rPr>
      </w:pPr>
      <w:r w:rsidRPr="00840E28">
        <w:rPr>
          <w:rFonts w:ascii="Arial" w:hAnsi="Arial" w:cs="Arial"/>
        </w:rPr>
        <w:t>Online delivery</w:t>
      </w:r>
    </w:p>
    <w:p w14:paraId="3D5D9071" w14:textId="77777777" w:rsidR="00840E28" w:rsidRPr="00840E28" w:rsidRDefault="00840E28" w:rsidP="00840E28">
      <w:pPr>
        <w:rPr>
          <w:rFonts w:cs="Arial"/>
        </w:rPr>
      </w:pPr>
      <w:r w:rsidRPr="00840E28">
        <w:rPr>
          <w:rFonts w:cs="Arial"/>
        </w:rPr>
        <w:t>Online or eLearning is broadly defined as learning that takes place using a computer or electronic resource. eLearning has grown in popularity in recent years and has both advantages and disadvantages.</w:t>
      </w:r>
    </w:p>
    <w:tbl>
      <w:tblPr>
        <w:tblStyle w:val="TableGrid"/>
        <w:tblW w:w="5000" w:type="pct"/>
        <w:tblLook w:val="04A0" w:firstRow="1" w:lastRow="0" w:firstColumn="1" w:lastColumn="0" w:noHBand="0" w:noVBand="1"/>
        <w:tblCaption w:val="Sample Table"/>
        <w:tblDescription w:val="Sample Table"/>
      </w:tblPr>
      <w:tblGrid>
        <w:gridCol w:w="4513"/>
        <w:gridCol w:w="4514"/>
      </w:tblGrid>
      <w:tr w:rsidR="00840E28" w:rsidRPr="00D848B6" w14:paraId="537D273F"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497B1538" w14:textId="77777777" w:rsidR="00840E28" w:rsidRPr="007B5417" w:rsidRDefault="00840E28" w:rsidP="00840E28">
            <w:r>
              <w:lastRenderedPageBreak/>
              <w:t>Pros</w:t>
            </w:r>
          </w:p>
        </w:tc>
        <w:tc>
          <w:tcPr>
            <w:tcW w:w="2500" w:type="pct"/>
          </w:tcPr>
          <w:p w14:paraId="11E9DAD7" w14:textId="77777777"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Cons</w:t>
            </w:r>
          </w:p>
        </w:tc>
      </w:tr>
      <w:tr w:rsidR="00840E28" w:rsidRPr="00D848B6" w14:paraId="7D685C3A"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03577E1F" w14:textId="77777777" w:rsidR="00840E28" w:rsidRDefault="00840E28" w:rsidP="0026182D">
            <w:pPr>
              <w:pStyle w:val="ListBullet4"/>
            </w:pPr>
            <w:r>
              <w:t>Can be completed</w:t>
            </w:r>
            <w:r w:rsidRPr="00CB5F88">
              <w:t xml:space="preserve"> in the comfort of </w:t>
            </w:r>
            <w:r>
              <w:t xml:space="preserve">your </w:t>
            </w:r>
            <w:r w:rsidRPr="00CB5F88">
              <w:t>own home</w:t>
            </w:r>
            <w:r>
              <w:t xml:space="preserve"> or other convenient location</w:t>
            </w:r>
          </w:p>
          <w:p w14:paraId="4E8E23C2" w14:textId="77777777" w:rsidR="00840E28" w:rsidRDefault="00840E28" w:rsidP="0026182D">
            <w:pPr>
              <w:pStyle w:val="ListBullet4"/>
            </w:pPr>
            <w:r>
              <w:t>Flexible – can be accessed at any time and fit with learners’ schedules</w:t>
            </w:r>
          </w:p>
          <w:p w14:paraId="3DFEA1AB" w14:textId="77777777" w:rsidR="00840E28" w:rsidRDefault="00840E28" w:rsidP="0026182D">
            <w:pPr>
              <w:pStyle w:val="ListBullet4"/>
            </w:pPr>
            <w:r>
              <w:t>There is consistency in what is learnt as the content is the same for every learner</w:t>
            </w:r>
          </w:p>
          <w:p w14:paraId="6C8CEEF1" w14:textId="77777777" w:rsidR="00840E28" w:rsidRDefault="00840E28" w:rsidP="0026182D">
            <w:pPr>
              <w:pStyle w:val="ListBullet4"/>
            </w:pPr>
            <w:r>
              <w:t>Can be easy to pull statistics and provide feedback</w:t>
            </w:r>
          </w:p>
          <w:p w14:paraId="75B77AE0" w14:textId="77777777" w:rsidR="00840E28" w:rsidRDefault="00840E28" w:rsidP="0026182D">
            <w:pPr>
              <w:pStyle w:val="ListBullet4"/>
              <w:rPr>
                <w:lang w:eastAsia="en-AU"/>
              </w:rPr>
            </w:pPr>
            <w:r w:rsidRPr="00C6372B">
              <w:rPr>
                <w:lang w:eastAsia="en-AU"/>
              </w:rPr>
              <w:t>Can be more cost</w:t>
            </w:r>
            <w:r>
              <w:rPr>
                <w:lang w:eastAsia="en-AU"/>
              </w:rPr>
              <w:t>-</w:t>
            </w:r>
            <w:r w:rsidRPr="00C6372B">
              <w:rPr>
                <w:lang w:eastAsia="en-AU"/>
              </w:rPr>
              <w:t>effective than other types of delivery</w:t>
            </w:r>
          </w:p>
          <w:p w14:paraId="1AF1CFCD" w14:textId="77777777" w:rsidR="00840E28" w:rsidRDefault="00840E28" w:rsidP="0026182D">
            <w:pPr>
              <w:pStyle w:val="ListBullet4"/>
            </w:pPr>
            <w:r>
              <w:t>Learning is self-paced</w:t>
            </w:r>
          </w:p>
          <w:p w14:paraId="49BD98A7" w14:textId="77777777" w:rsidR="00840E28" w:rsidRDefault="00840E28" w:rsidP="0026182D">
            <w:pPr>
              <w:pStyle w:val="ListBullet4"/>
            </w:pPr>
            <w:r>
              <w:t xml:space="preserve">Can improve the learner’s electronic and technical skills </w:t>
            </w:r>
          </w:p>
        </w:tc>
        <w:tc>
          <w:tcPr>
            <w:tcW w:w="2500" w:type="pct"/>
          </w:tcPr>
          <w:p w14:paraId="09962CD1"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Little opportunity to engage with trainer or other learners</w:t>
            </w:r>
          </w:p>
          <w:p w14:paraId="614201D9"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Can be too flexible – leading to a lack of motivation, commitment and ultimately lack of course completion</w:t>
            </w:r>
          </w:p>
          <w:p w14:paraId="3C4DDD50"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Can require more of the student, e.g. more reading requirements or additional assessments</w:t>
            </w:r>
          </w:p>
          <w:p w14:paraId="12302D18"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Can be discouraging for people who are not confident with computers</w:t>
            </w:r>
          </w:p>
          <w:p w14:paraId="5D3E9BD4"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Lacks opportunities for hands-on learning</w:t>
            </w:r>
          </w:p>
          <w:p w14:paraId="45ECF100"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Can be impacted by poor internet connection or technical issues</w:t>
            </w:r>
          </w:p>
          <w:p w14:paraId="2DE676CD"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rPr>
                <w:lang w:eastAsia="en-AU"/>
              </w:rPr>
              <w:t>Can require more instructions and detailed explanations than other methods where a trainer is present</w:t>
            </w:r>
          </w:p>
        </w:tc>
      </w:tr>
    </w:tbl>
    <w:p w14:paraId="27A72165" w14:textId="77777777" w:rsidR="00840E28" w:rsidRPr="00840E28" w:rsidRDefault="00840E28" w:rsidP="00840E28">
      <w:pPr>
        <w:rPr>
          <w:rFonts w:cs="Arial"/>
        </w:rPr>
      </w:pPr>
      <w:r w:rsidRPr="00840E28">
        <w:rPr>
          <w:rFonts w:cs="Arial"/>
        </w:rPr>
        <w:t>One option used by training providers is ‘blended delivery’ which combines online learning with face-to-face learning to obtain the advantages of both delivery methods.</w:t>
      </w:r>
    </w:p>
    <w:p w14:paraId="51B8F123" w14:textId="77777777" w:rsidR="00840E28" w:rsidRPr="00840E28" w:rsidRDefault="00840E28" w:rsidP="00840E28">
      <w:pPr>
        <w:pStyle w:val="Heading4"/>
        <w:rPr>
          <w:rFonts w:ascii="Arial" w:hAnsi="Arial" w:cs="Arial"/>
        </w:rPr>
      </w:pPr>
      <w:r w:rsidRPr="00840E28">
        <w:rPr>
          <w:rFonts w:ascii="Arial" w:hAnsi="Arial" w:cs="Arial"/>
        </w:rPr>
        <w:t>One-on-one delivery</w:t>
      </w:r>
    </w:p>
    <w:p w14:paraId="3F07B690" w14:textId="77777777" w:rsidR="00840E28" w:rsidRPr="00840E28" w:rsidRDefault="00840E28" w:rsidP="00840E28">
      <w:pPr>
        <w:rPr>
          <w:rFonts w:cs="Arial"/>
        </w:rPr>
      </w:pPr>
      <w:r w:rsidRPr="00840E28">
        <w:rPr>
          <w:rFonts w:cs="Arial"/>
        </w:rPr>
        <w:t xml:space="preserve">One-on-one delivery is also known as mentoring and usually occurs in the workplace. It involves a more experienced person sharing knowledge, skills and expertise with the learner. </w:t>
      </w:r>
    </w:p>
    <w:tbl>
      <w:tblPr>
        <w:tblStyle w:val="TableGrid"/>
        <w:tblW w:w="5000" w:type="pct"/>
        <w:tblLook w:val="04A0" w:firstRow="1" w:lastRow="0" w:firstColumn="1" w:lastColumn="0" w:noHBand="0" w:noVBand="1"/>
        <w:tblCaption w:val="Sample Table"/>
        <w:tblDescription w:val="Sample Table"/>
      </w:tblPr>
      <w:tblGrid>
        <w:gridCol w:w="4513"/>
        <w:gridCol w:w="4514"/>
      </w:tblGrid>
      <w:tr w:rsidR="00840E28" w:rsidRPr="00D848B6" w14:paraId="135F8568"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25F38CE7" w14:textId="77777777" w:rsidR="00840E28" w:rsidRPr="007B5417" w:rsidRDefault="00840E28" w:rsidP="00840E28">
            <w:r>
              <w:t>Pros</w:t>
            </w:r>
          </w:p>
        </w:tc>
        <w:tc>
          <w:tcPr>
            <w:tcW w:w="2500" w:type="pct"/>
          </w:tcPr>
          <w:p w14:paraId="0B71448D" w14:textId="77777777"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Cons</w:t>
            </w:r>
          </w:p>
        </w:tc>
      </w:tr>
      <w:tr w:rsidR="00840E28" w:rsidRPr="00D848B6" w14:paraId="03F0AAD6"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528D9264" w14:textId="77777777" w:rsidR="00840E28" w:rsidRPr="006E4723" w:rsidRDefault="00840E28" w:rsidP="0026182D">
            <w:pPr>
              <w:pStyle w:val="ListBullet4"/>
            </w:pPr>
            <w:r w:rsidRPr="006E4723">
              <w:t>Sole focus is on the learner, allowing learning to be tailored to their strengths and weaknesses</w:t>
            </w:r>
          </w:p>
          <w:p w14:paraId="1C35D53B" w14:textId="77777777" w:rsidR="00840E28" w:rsidRPr="006E4723" w:rsidRDefault="00840E28" w:rsidP="0026182D">
            <w:pPr>
              <w:pStyle w:val="ListBullet4"/>
            </w:pPr>
            <w:r w:rsidRPr="006E4723">
              <w:t>Usually practical in nature</w:t>
            </w:r>
          </w:p>
          <w:p w14:paraId="5841F62C" w14:textId="77777777" w:rsidR="00840E28" w:rsidRPr="006E4723" w:rsidRDefault="00840E28" w:rsidP="0026182D">
            <w:pPr>
              <w:pStyle w:val="ListBullet4"/>
            </w:pPr>
            <w:r w:rsidRPr="006E4723">
              <w:t>Feedback between mentor and learner can be instant</w:t>
            </w:r>
          </w:p>
          <w:p w14:paraId="758DE999" w14:textId="77777777" w:rsidR="00840E28" w:rsidRPr="006E4723" w:rsidRDefault="00840E28" w:rsidP="0026182D">
            <w:pPr>
              <w:pStyle w:val="ListBullet4"/>
            </w:pPr>
            <w:r w:rsidRPr="006E4723">
              <w:t>Self-directed learning</w:t>
            </w:r>
          </w:p>
          <w:p w14:paraId="604776D6" w14:textId="77777777" w:rsidR="00840E28" w:rsidRPr="006E4723" w:rsidRDefault="00840E28" w:rsidP="0026182D">
            <w:pPr>
              <w:pStyle w:val="ListBullet4"/>
            </w:pPr>
            <w:r>
              <w:t>Can b</w:t>
            </w:r>
            <w:r w:rsidRPr="006E4723">
              <w:t xml:space="preserve">roaden </w:t>
            </w:r>
            <w:r>
              <w:t xml:space="preserve">the learner’s </w:t>
            </w:r>
            <w:r w:rsidRPr="006E4723">
              <w:t>network quickly</w:t>
            </w:r>
          </w:p>
          <w:p w14:paraId="30A6CB15" w14:textId="77777777" w:rsidR="00840E28" w:rsidRDefault="00840E28" w:rsidP="0026182D">
            <w:pPr>
              <w:pStyle w:val="ListBullet4"/>
            </w:pPr>
            <w:r w:rsidRPr="006E4723">
              <w:t>Can be flexible to allow for personal circumstances</w:t>
            </w:r>
          </w:p>
        </w:tc>
        <w:tc>
          <w:tcPr>
            <w:tcW w:w="2500" w:type="pct"/>
          </w:tcPr>
          <w:p w14:paraId="09C9A838" w14:textId="05459699"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Can be difficult to incorporate training into day</w:t>
            </w:r>
            <w:r w:rsidR="00FB3B5C">
              <w:t>-</w:t>
            </w:r>
            <w:r w:rsidRPr="006E4723">
              <w:t>to-day tasks</w:t>
            </w:r>
          </w:p>
          <w:p w14:paraId="184719AE"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 xml:space="preserve">May not allow for diversity of opinions or the ability for </w:t>
            </w:r>
            <w:r>
              <w:t xml:space="preserve">the </w:t>
            </w:r>
            <w:r w:rsidRPr="006E4723">
              <w:t>learner to engage with other learners</w:t>
            </w:r>
          </w:p>
          <w:p w14:paraId="7AB0D790" w14:textId="77777777" w:rsidR="00840E28" w:rsidRPr="006E472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Providing feedback can be awkward and taken more personally</w:t>
            </w:r>
          </w:p>
          <w:p w14:paraId="6D4AA7B8" w14:textId="77777777" w:rsidR="00840E28" w:rsidRPr="00AE4CF3"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AE4CF3">
              <w:t xml:space="preserve">Appropriate mentors can be difficult to </w:t>
            </w:r>
            <w:r>
              <w:t>find</w:t>
            </w:r>
          </w:p>
          <w:p w14:paraId="64113A26" w14:textId="77777777" w:rsidR="00840E28"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6E4723">
              <w:t>Can take longer to complete training because of both learner and mentor schedules</w:t>
            </w:r>
          </w:p>
        </w:tc>
      </w:tr>
    </w:tbl>
    <w:p w14:paraId="42D67DDA" w14:textId="77777777" w:rsidR="00840E28" w:rsidRPr="00840E28" w:rsidRDefault="00840E28" w:rsidP="00840E28">
      <w:pPr>
        <w:pStyle w:val="Heading4"/>
        <w:rPr>
          <w:rFonts w:ascii="Arial" w:hAnsi="Arial" w:cs="Arial"/>
        </w:rPr>
      </w:pPr>
      <w:r w:rsidRPr="00840E28">
        <w:rPr>
          <w:rFonts w:ascii="Arial" w:hAnsi="Arial" w:cs="Arial"/>
        </w:rPr>
        <w:t xml:space="preserve">Tips for delivery </w:t>
      </w:r>
    </w:p>
    <w:p w14:paraId="39A6F12F" w14:textId="77777777" w:rsidR="00840E28" w:rsidRPr="00840E28" w:rsidRDefault="00840E28" w:rsidP="00840E28">
      <w:pPr>
        <w:rPr>
          <w:rFonts w:cs="Arial"/>
        </w:rPr>
      </w:pPr>
      <w:r w:rsidRPr="00840E28">
        <w:rPr>
          <w:rFonts w:cs="Arial"/>
        </w:rPr>
        <w:t xml:space="preserve">When designing your learning plan, it can be helpful to consider these tips:  </w:t>
      </w:r>
    </w:p>
    <w:p w14:paraId="547F5B82" w14:textId="77777777" w:rsidR="00840E28" w:rsidRPr="00840E28" w:rsidRDefault="00840E28" w:rsidP="00840E28">
      <w:pPr>
        <w:pStyle w:val="ListBullet"/>
        <w:rPr>
          <w:rFonts w:cs="Arial"/>
        </w:rPr>
      </w:pPr>
      <w:r w:rsidRPr="00840E28">
        <w:rPr>
          <w:rFonts w:cs="Arial"/>
        </w:rPr>
        <w:t xml:space="preserve">Effective communication is key to effective training. </w:t>
      </w:r>
    </w:p>
    <w:p w14:paraId="34E67659" w14:textId="77777777" w:rsidR="00840E28" w:rsidRPr="00840E28" w:rsidRDefault="00840E28" w:rsidP="00840E28">
      <w:pPr>
        <w:pStyle w:val="ListBullet"/>
        <w:rPr>
          <w:rFonts w:cs="Arial"/>
        </w:rPr>
      </w:pPr>
      <w:r w:rsidRPr="00840E28">
        <w:rPr>
          <w:rFonts w:cs="Arial"/>
        </w:rPr>
        <w:t xml:space="preserve">Write for your learner – don’t use jargon or big words without explaining them. Remember to consider your audience, e.g. is it a refresher course where learners will be familiar with the terminology or is it an introductory course where learners have no experience with rehabilitation and will need the terminology explained? </w:t>
      </w:r>
    </w:p>
    <w:p w14:paraId="0857124C" w14:textId="77777777" w:rsidR="00840E28" w:rsidRPr="00840E28" w:rsidRDefault="00840E28" w:rsidP="00840E28">
      <w:pPr>
        <w:pStyle w:val="ListBullet"/>
        <w:rPr>
          <w:rFonts w:cs="Arial"/>
        </w:rPr>
      </w:pPr>
      <w:r w:rsidRPr="00840E28">
        <w:rPr>
          <w:rFonts w:cs="Arial"/>
        </w:rPr>
        <w:t xml:space="preserve">Manage learner expectations by being clear at the beginning of the training what their responsibilities are and what they will be able to do upon completion of the course. </w:t>
      </w:r>
    </w:p>
    <w:p w14:paraId="0F65988C" w14:textId="77777777" w:rsidR="00840E28" w:rsidRPr="00840E28" w:rsidRDefault="00840E28" w:rsidP="00840E28">
      <w:pPr>
        <w:pStyle w:val="ListBullet"/>
        <w:rPr>
          <w:rFonts w:cs="Arial"/>
        </w:rPr>
      </w:pPr>
      <w:r w:rsidRPr="00840E28">
        <w:rPr>
          <w:rFonts w:cs="Arial"/>
        </w:rPr>
        <w:t xml:space="preserve">Designing training to be accessible to all learning types will make the information more engaging and likely increase the success of the program. </w:t>
      </w:r>
    </w:p>
    <w:p w14:paraId="4799E968" w14:textId="77777777" w:rsidR="00840E28" w:rsidRPr="00840E28" w:rsidRDefault="00840E28" w:rsidP="00840E28">
      <w:pPr>
        <w:pStyle w:val="ListBullet"/>
        <w:rPr>
          <w:rFonts w:cs="Arial"/>
        </w:rPr>
      </w:pPr>
      <w:r w:rsidRPr="00840E28">
        <w:rPr>
          <w:rFonts w:cs="Arial"/>
        </w:rPr>
        <w:t>Think about your own experiences as a learner – what did you like? What didn’t you like?</w:t>
      </w:r>
    </w:p>
    <w:p w14:paraId="769C1D9C" w14:textId="77777777" w:rsidR="00840E28" w:rsidRPr="00840E28" w:rsidRDefault="00840E28" w:rsidP="00840E28">
      <w:pPr>
        <w:pStyle w:val="ListBullet"/>
        <w:rPr>
          <w:rFonts w:cs="Arial"/>
        </w:rPr>
      </w:pPr>
      <w:r w:rsidRPr="00840E28">
        <w:rPr>
          <w:rFonts w:cs="Arial"/>
        </w:rPr>
        <w:lastRenderedPageBreak/>
        <w:t>More information on delivery can be found in the training section of this document.</w:t>
      </w:r>
    </w:p>
    <w:p w14:paraId="5E28D9EA" w14:textId="77777777" w:rsidR="00840E28" w:rsidRPr="00840E28" w:rsidRDefault="00840E28" w:rsidP="00840E28">
      <w:pPr>
        <w:pStyle w:val="Heading3"/>
        <w:rPr>
          <w:rFonts w:ascii="Arial" w:hAnsi="Arial" w:cs="Arial"/>
        </w:rPr>
      </w:pPr>
      <w:r w:rsidRPr="00840E28">
        <w:rPr>
          <w:rFonts w:ascii="Arial" w:hAnsi="Arial" w:cs="Arial"/>
        </w:rPr>
        <w:t>What content will be included in the training?</w:t>
      </w:r>
    </w:p>
    <w:p w14:paraId="603CC3BE" w14:textId="77777777" w:rsidR="00840E28" w:rsidRPr="00840E28" w:rsidRDefault="00840E28" w:rsidP="00840E28">
      <w:pPr>
        <w:rPr>
          <w:rFonts w:cs="Arial"/>
        </w:rPr>
      </w:pPr>
      <w:r w:rsidRPr="00840E28">
        <w:rPr>
          <w:rFonts w:cs="Arial"/>
        </w:rPr>
        <w:t>Organising training content can be one of the most enjoyable aspects of designing your training plan. It is also crucial to ensuring you are creating relevant, engaging and accurate training.</w:t>
      </w:r>
    </w:p>
    <w:p w14:paraId="162E32C8" w14:textId="77777777" w:rsidR="00840E28" w:rsidRPr="00840E28" w:rsidRDefault="00840E28" w:rsidP="00840E28">
      <w:pPr>
        <w:rPr>
          <w:rFonts w:cs="Arial"/>
        </w:rPr>
      </w:pPr>
      <w:r w:rsidRPr="00840E28">
        <w:rPr>
          <w:rFonts w:cs="Arial"/>
        </w:rPr>
        <w:t>When deciding what will go into your training the first thing you should do is consider existing materials. This can include:</w:t>
      </w:r>
    </w:p>
    <w:p w14:paraId="055EE592" w14:textId="4B6187BB" w:rsidR="00840E28" w:rsidRPr="00840E28" w:rsidRDefault="00840E28" w:rsidP="0026182D">
      <w:pPr>
        <w:pStyle w:val="ListBullet"/>
      </w:pPr>
      <w:r w:rsidRPr="00840E28">
        <w:t xml:space="preserve">regulatory documents for the sector including the </w:t>
      </w:r>
      <w:r w:rsidR="0026182D">
        <w:t xml:space="preserve">NSW </w:t>
      </w:r>
      <w:hyperlink r:id="rId29" w:history="1">
        <w:r w:rsidRPr="00840E28">
          <w:rPr>
            <w:rStyle w:val="Hyperlink"/>
            <w:rFonts w:cs="Arial"/>
            <w:color w:val="231F20" w:themeColor="text1"/>
          </w:rPr>
          <w:t>Code of Practice for Injured and Sick Sea Turtles and Sea Snakes</w:t>
        </w:r>
      </w:hyperlink>
      <w:r w:rsidRPr="00840E28">
        <w:t xml:space="preserve"> and the training standards</w:t>
      </w:r>
    </w:p>
    <w:p w14:paraId="2499CD62" w14:textId="77777777" w:rsidR="00840E28" w:rsidRPr="00840E28" w:rsidRDefault="00840E28" w:rsidP="0026182D">
      <w:pPr>
        <w:pStyle w:val="ListBullet"/>
      </w:pPr>
      <w:r w:rsidRPr="00840E28">
        <w:t>relevant and useful organisational policies and procedures including standard operating procedures, constitutions, code of ethics, work health and safety (WHS) policies, role descriptions and risk management plans</w:t>
      </w:r>
    </w:p>
    <w:p w14:paraId="3B68FD0C" w14:textId="77777777" w:rsidR="00840E28" w:rsidRPr="00840E28" w:rsidRDefault="00840E28" w:rsidP="0026182D">
      <w:pPr>
        <w:pStyle w:val="ListBullet"/>
      </w:pPr>
      <w:r w:rsidRPr="00840E28">
        <w:t xml:space="preserve">legislative requirements including the </w:t>
      </w:r>
      <w:hyperlink r:id="rId30" w:history="1">
        <w:r w:rsidRPr="0026182D">
          <w:rPr>
            <w:rStyle w:val="Hyperlink"/>
            <w:rFonts w:cs="Arial"/>
            <w:i/>
            <w:color w:val="231F20" w:themeColor="text1"/>
          </w:rPr>
          <w:t>Biodiversity Conservation Act 2016</w:t>
        </w:r>
      </w:hyperlink>
      <w:r w:rsidRPr="00840E28">
        <w:rPr>
          <w:i/>
          <w:iCs/>
          <w:u w:val="single"/>
        </w:rPr>
        <w:t xml:space="preserve"> </w:t>
      </w:r>
      <w:r w:rsidRPr="00840E28">
        <w:t xml:space="preserve"> </w:t>
      </w:r>
    </w:p>
    <w:p w14:paraId="45C08409" w14:textId="77777777" w:rsidR="00840E28" w:rsidRPr="00840E28" w:rsidRDefault="00840E28" w:rsidP="0026182D">
      <w:pPr>
        <w:pStyle w:val="ListBullet"/>
      </w:pPr>
      <w:r w:rsidRPr="00840E28">
        <w:t xml:space="preserve">existing materials – manuals, fact sheets, PowerPoint presentations, handouts and research papers; consider if these are still relevant or if they need updating, and who needs to be involved in this process </w:t>
      </w:r>
    </w:p>
    <w:p w14:paraId="05961C79" w14:textId="77777777" w:rsidR="00840E28" w:rsidRPr="00840E28" w:rsidRDefault="00840E28" w:rsidP="0026182D">
      <w:pPr>
        <w:pStyle w:val="ListBullet"/>
      </w:pPr>
      <w:r w:rsidRPr="00840E28">
        <w:t>previous feedback – have you received feedback about previous courses that you could incorporate into the update of training materials?</w:t>
      </w:r>
    </w:p>
    <w:p w14:paraId="6ACF0135" w14:textId="77777777" w:rsidR="00840E28" w:rsidRPr="00840E28" w:rsidRDefault="00840E28" w:rsidP="00840E28">
      <w:pPr>
        <w:rPr>
          <w:rFonts w:cs="Arial"/>
        </w:rPr>
      </w:pPr>
      <w:r w:rsidRPr="00840E28">
        <w:rPr>
          <w:rFonts w:cs="Arial"/>
        </w:rPr>
        <w:t>Using the training standards will be vital to ensuring your content is compliant and assesses competency at the required level. A way of confirming your content matches the standards is by using the standards as headings during your planning phase, putting existing content under these headings. From here you can see which areas require additional information.</w:t>
      </w:r>
    </w:p>
    <w:p w14:paraId="226E3163" w14:textId="77777777" w:rsidR="00840E28" w:rsidRPr="00840E28" w:rsidRDefault="00840E28" w:rsidP="00840E28">
      <w:pPr>
        <w:rPr>
          <w:rFonts w:cs="Arial"/>
        </w:rPr>
      </w:pPr>
      <w:r w:rsidRPr="00840E28">
        <w:rPr>
          <w:rFonts w:cs="Arial"/>
        </w:rPr>
        <w:t xml:space="preserve">When developing resources, you need to determine what the learners will need in order to complete their training and become competent, and whether any further materials could assist them in their role. For example, home-based rehabilitators might require more take-home reference material than facility-based rehabilitators who are supervised and have access to materials at their facility. The method of delivery will also affect the type of resources required. For example, online training will require more instructional and detailed information than face-to face or one-on-one learning where a trainer is present to discuss content, answer questions and provide clarification. </w:t>
      </w:r>
    </w:p>
    <w:p w14:paraId="7869626D" w14:textId="77777777" w:rsidR="00840E28" w:rsidRPr="00840E28" w:rsidRDefault="00840E28" w:rsidP="00840E28">
      <w:pPr>
        <w:pStyle w:val="Heading3"/>
        <w:rPr>
          <w:rFonts w:ascii="Arial" w:hAnsi="Arial" w:cs="Arial"/>
        </w:rPr>
      </w:pPr>
      <w:r w:rsidRPr="00840E28">
        <w:rPr>
          <w:rFonts w:ascii="Arial" w:hAnsi="Arial" w:cs="Arial"/>
        </w:rPr>
        <w:t>When will training occur?</w:t>
      </w:r>
    </w:p>
    <w:p w14:paraId="7DF1EA07" w14:textId="77777777" w:rsidR="00840E28" w:rsidRPr="00840E28" w:rsidRDefault="00840E28" w:rsidP="00840E28">
      <w:pPr>
        <w:rPr>
          <w:rFonts w:cs="Arial"/>
        </w:rPr>
      </w:pPr>
      <w:r w:rsidRPr="00840E28">
        <w:rPr>
          <w:rFonts w:cs="Arial"/>
        </w:rPr>
        <w:t>This is largely up to you and your organisation’s needs. You should consider whether the training is ongoing, requiring regular attendance, and the frequency of the training. You also need to consult with your trainers on their availability.</w:t>
      </w:r>
    </w:p>
    <w:p w14:paraId="44AC0741" w14:textId="77777777" w:rsidR="00840E28" w:rsidRPr="00840E28" w:rsidRDefault="00840E28" w:rsidP="00840E28">
      <w:pPr>
        <w:rPr>
          <w:rFonts w:cs="Arial"/>
        </w:rPr>
      </w:pPr>
      <w:r w:rsidRPr="00840E28">
        <w:rPr>
          <w:rFonts w:cs="Arial"/>
        </w:rPr>
        <w:t xml:space="preserve">If the training requires prerequisites, is there enough time to complete the required training first? </w:t>
      </w:r>
    </w:p>
    <w:p w14:paraId="169F1412" w14:textId="77777777" w:rsidR="00840E28" w:rsidRPr="00840E28" w:rsidRDefault="00840E28" w:rsidP="00840E28">
      <w:pPr>
        <w:rPr>
          <w:rFonts w:eastAsiaTheme="majorEastAsia" w:cs="Arial"/>
          <w:sz w:val="32"/>
          <w:szCs w:val="26"/>
        </w:rPr>
      </w:pPr>
      <w:bookmarkStart w:id="24" w:name="_Toc73609685"/>
      <w:r w:rsidRPr="00840E28">
        <w:rPr>
          <w:rFonts w:cs="Arial"/>
        </w:rPr>
        <w:br w:type="page"/>
      </w:r>
    </w:p>
    <w:p w14:paraId="6FD1A6A4" w14:textId="77777777" w:rsidR="00840E28" w:rsidRPr="00840E28" w:rsidRDefault="00840E28" w:rsidP="00840E28">
      <w:pPr>
        <w:pStyle w:val="Heading2"/>
        <w:rPr>
          <w:rFonts w:ascii="Arial" w:hAnsi="Arial" w:cs="Arial"/>
        </w:rPr>
      </w:pPr>
      <w:bookmarkStart w:id="25" w:name="_Toc75851670"/>
      <w:r w:rsidRPr="00840E28">
        <w:rPr>
          <w:rFonts w:ascii="Arial" w:hAnsi="Arial" w:cs="Arial"/>
        </w:rPr>
        <w:lastRenderedPageBreak/>
        <w:t>Providing training</w:t>
      </w:r>
      <w:bookmarkEnd w:id="24"/>
      <w:bookmarkEnd w:id="25"/>
    </w:p>
    <w:p w14:paraId="58F2D2F2" w14:textId="77777777" w:rsidR="00840E28" w:rsidRPr="00840E28" w:rsidRDefault="00840E28" w:rsidP="00840E28">
      <w:pPr>
        <w:rPr>
          <w:rFonts w:cs="Arial"/>
        </w:rPr>
      </w:pPr>
      <w:r w:rsidRPr="00840E28">
        <w:rPr>
          <w:rFonts w:cs="Arial"/>
        </w:rPr>
        <w:t>As a trainer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76936102" w14:textId="77777777" w:rsidR="00840E28" w:rsidRPr="00840E28" w:rsidRDefault="00840E28" w:rsidP="00840E28">
      <w:pPr>
        <w:rPr>
          <w:rFonts w:cs="Arial"/>
        </w:rPr>
      </w:pPr>
      <w:r w:rsidRPr="00840E28">
        <w:rPr>
          <w:rFonts w:cs="Arial"/>
        </w:rPr>
        <w:t>The table below lists some common actions that trainers should and should not do.</w:t>
      </w:r>
    </w:p>
    <w:tbl>
      <w:tblPr>
        <w:tblStyle w:val="TableGrid"/>
        <w:tblW w:w="5000" w:type="pct"/>
        <w:tblLook w:val="04A0" w:firstRow="1" w:lastRow="0" w:firstColumn="1" w:lastColumn="0" w:noHBand="0" w:noVBand="1"/>
        <w:tblCaption w:val="Sample Table"/>
        <w:tblDescription w:val="Sample Table"/>
      </w:tblPr>
      <w:tblGrid>
        <w:gridCol w:w="4513"/>
        <w:gridCol w:w="4514"/>
      </w:tblGrid>
      <w:tr w:rsidR="00840E28" w:rsidRPr="00D848B6" w14:paraId="375BD81F"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0EFD746E" w14:textId="77777777" w:rsidR="00840E28" w:rsidRPr="007B5417" w:rsidRDefault="00840E28" w:rsidP="00840E28">
            <w:r>
              <w:t>Do</w:t>
            </w:r>
          </w:p>
        </w:tc>
        <w:tc>
          <w:tcPr>
            <w:tcW w:w="2500" w:type="pct"/>
          </w:tcPr>
          <w:p w14:paraId="2C684640" w14:textId="77777777"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Don’t</w:t>
            </w:r>
          </w:p>
        </w:tc>
      </w:tr>
      <w:tr w:rsidR="00840E28" w:rsidRPr="00D848B6" w14:paraId="5F9283DA"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597EF30E" w14:textId="77777777" w:rsidR="00840E28" w:rsidRPr="00C06354" w:rsidRDefault="00840E28" w:rsidP="0026182D">
            <w:pPr>
              <w:pStyle w:val="ListBullet4"/>
            </w:pPr>
            <w:r w:rsidRPr="00C06354">
              <w:t>Know your subject matter</w:t>
            </w:r>
          </w:p>
          <w:p w14:paraId="763F3919" w14:textId="77777777" w:rsidR="00840E28" w:rsidRPr="00C06354" w:rsidRDefault="00840E28" w:rsidP="0026182D">
            <w:pPr>
              <w:pStyle w:val="ListBullet4"/>
            </w:pPr>
            <w:r w:rsidRPr="00C06354">
              <w:t>Be organised</w:t>
            </w:r>
          </w:p>
          <w:p w14:paraId="727E6C30" w14:textId="77777777" w:rsidR="00840E28" w:rsidRPr="00C06354" w:rsidRDefault="00840E28" w:rsidP="0026182D">
            <w:pPr>
              <w:pStyle w:val="ListBullet4"/>
            </w:pPr>
            <w:r w:rsidRPr="00C06354">
              <w:t>Communicate clearly</w:t>
            </w:r>
          </w:p>
          <w:p w14:paraId="7709743B" w14:textId="77777777" w:rsidR="00840E28" w:rsidRPr="00C06354" w:rsidRDefault="00840E28" w:rsidP="0026182D">
            <w:pPr>
              <w:pStyle w:val="ListBullet4"/>
            </w:pPr>
            <w:r w:rsidRPr="00C06354">
              <w:t>Apply active listening skills and use positive non-verbal communication, e.g. maintaining eye contact, using gestures, nodding, paraphrasing</w:t>
            </w:r>
          </w:p>
          <w:p w14:paraId="40BCF2F2" w14:textId="77777777" w:rsidR="00840E28" w:rsidRPr="00C06354" w:rsidRDefault="00840E28" w:rsidP="0026182D">
            <w:pPr>
              <w:pStyle w:val="ListBullet4"/>
            </w:pPr>
            <w:r w:rsidRPr="00C06354">
              <w:t>Encourage questions and ensure enough time has been set aside for discussion</w:t>
            </w:r>
          </w:p>
          <w:p w14:paraId="2BC0FCF7" w14:textId="77777777" w:rsidR="00840E28" w:rsidRPr="00C06354" w:rsidRDefault="00840E28" w:rsidP="0026182D">
            <w:pPr>
              <w:pStyle w:val="ListBullet4"/>
            </w:pPr>
            <w:r w:rsidRPr="00C06354">
              <w:t>Take feedback on board and adjust accordingly</w:t>
            </w:r>
          </w:p>
        </w:tc>
        <w:tc>
          <w:tcPr>
            <w:tcW w:w="2500" w:type="pct"/>
          </w:tcPr>
          <w:p w14:paraId="25B55B69" w14:textId="77777777" w:rsidR="00840E28" w:rsidRPr="00C06354"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C06354">
              <w:t xml:space="preserve">Be unprepared </w:t>
            </w:r>
          </w:p>
          <w:p w14:paraId="39809027" w14:textId="77777777" w:rsidR="00840E28" w:rsidRPr="00C06354"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C06354">
              <w:t>Use unnecessarily difficult words or jargon</w:t>
            </w:r>
          </w:p>
          <w:p w14:paraId="14270D2D" w14:textId="77777777" w:rsidR="00840E28" w:rsidRPr="00C06354"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C06354">
              <w:t>Use negative non-verbal communication, e.g. stare, roll your eyes, cross your arms, stand too close</w:t>
            </w:r>
          </w:p>
          <w:p w14:paraId="39312521" w14:textId="77777777" w:rsidR="00840E28" w:rsidRPr="00C06354"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C06354">
              <w:t>Be dismissive and discourage interaction</w:t>
            </w:r>
          </w:p>
          <w:p w14:paraId="2D6A3C28" w14:textId="77777777" w:rsidR="00840E28" w:rsidRPr="00C06354" w:rsidRDefault="00840E28" w:rsidP="0026182D">
            <w:pPr>
              <w:pStyle w:val="ListBullet4"/>
              <w:cnfStyle w:val="000000000000" w:firstRow="0" w:lastRow="0" w:firstColumn="0" w:lastColumn="0" w:oddVBand="0" w:evenVBand="0" w:oddHBand="0" w:evenHBand="0" w:firstRowFirstColumn="0" w:firstRowLastColumn="0" w:lastRowFirstColumn="0" w:lastRowLastColumn="0"/>
            </w:pPr>
            <w:r w:rsidRPr="00C06354">
              <w:t>Get defensive if feedback is provided</w:t>
            </w:r>
          </w:p>
        </w:tc>
      </w:tr>
    </w:tbl>
    <w:p w14:paraId="12D91A50" w14:textId="77777777" w:rsidR="00840E28" w:rsidRPr="00840E28" w:rsidRDefault="00840E28" w:rsidP="00840E28">
      <w:pPr>
        <w:rPr>
          <w:rFonts w:cs="Arial"/>
        </w:rPr>
      </w:pPr>
      <w:r w:rsidRPr="00840E28">
        <w:rPr>
          <w:rFonts w:cs="Arial"/>
        </w:rPr>
        <w:t xml:space="preserve">In addition to these behaviours, it is also important to think about the environment the training will occur in and how you can maximise its advantages and minimise its disadvantages. For example, if you are doing one-on-one training in a facility you will have access to sea turtles and sea snakes and the ability to reinforce learning by having the learner complete tasks in a practical setting. Conversely, there may be emergencies that require attention or frequent interruptions from other people. </w:t>
      </w:r>
    </w:p>
    <w:p w14:paraId="2DD339EB" w14:textId="77777777" w:rsidR="00840E28" w:rsidRPr="00840E28" w:rsidRDefault="00840E28" w:rsidP="00840E28">
      <w:pPr>
        <w:rPr>
          <w:rFonts w:cs="Arial"/>
        </w:rPr>
      </w:pPr>
      <w:r w:rsidRPr="00840E28">
        <w:rPr>
          <w:rFonts w:cs="Arial"/>
        </w:rPr>
        <w:t xml:space="preserve">In a venue designed for face-to-face training, you can encourage ideas and discussions between learners, but you will not have access to real life situations and may need to simulate these environments to keep the learners engaged in the topic. </w:t>
      </w:r>
    </w:p>
    <w:p w14:paraId="1B61B175" w14:textId="77777777" w:rsidR="00840E28" w:rsidRPr="00840E28" w:rsidRDefault="00840E28" w:rsidP="00840E28">
      <w:pPr>
        <w:pStyle w:val="Heading3"/>
        <w:rPr>
          <w:rFonts w:ascii="Arial" w:hAnsi="Arial" w:cs="Arial"/>
        </w:rPr>
      </w:pPr>
      <w:r w:rsidRPr="00840E28">
        <w:rPr>
          <w:rFonts w:ascii="Arial" w:hAnsi="Arial" w:cs="Arial"/>
        </w:rPr>
        <w:t xml:space="preserve">Ways to engage learners </w:t>
      </w:r>
    </w:p>
    <w:p w14:paraId="0DE19B1E" w14:textId="77777777" w:rsidR="00840E28" w:rsidRPr="00840E28" w:rsidRDefault="00840E28" w:rsidP="00840E28">
      <w:pPr>
        <w:rPr>
          <w:rFonts w:cs="Arial"/>
        </w:rPr>
      </w:pPr>
      <w:r w:rsidRPr="00840E28">
        <w:rPr>
          <w:rFonts w:cs="Arial"/>
        </w:rP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23087790" w14:textId="77777777" w:rsidR="00840E28" w:rsidRPr="00840E28" w:rsidRDefault="00840E28" w:rsidP="00840E28">
      <w:pPr>
        <w:rPr>
          <w:rFonts w:cs="Arial"/>
        </w:rPr>
      </w:pPr>
      <w:r w:rsidRPr="00840E28">
        <w:rPr>
          <w:rFonts w:cs="Arial"/>
        </w:rPr>
        <w:t>Some additional methods for encouraging learner participation include:</w:t>
      </w:r>
    </w:p>
    <w:p w14:paraId="16DF827E" w14:textId="77777777" w:rsidR="00840E28" w:rsidRPr="00840E28" w:rsidRDefault="00840E28" w:rsidP="00840E28">
      <w:pPr>
        <w:pStyle w:val="ListBullet"/>
        <w:rPr>
          <w:rFonts w:cs="Arial"/>
        </w:rPr>
      </w:pPr>
      <w:r w:rsidRPr="00840E28">
        <w:rPr>
          <w:rFonts w:cs="Arial"/>
        </w:rPr>
        <w:t xml:space="preserve">demonstrations </w:t>
      </w:r>
    </w:p>
    <w:p w14:paraId="179DD193" w14:textId="77777777" w:rsidR="00840E28" w:rsidRPr="00840E28" w:rsidRDefault="00840E28" w:rsidP="00840E28">
      <w:pPr>
        <w:pStyle w:val="ListBullet"/>
        <w:rPr>
          <w:rFonts w:cs="Arial"/>
        </w:rPr>
      </w:pPr>
      <w:r w:rsidRPr="00840E28">
        <w:rPr>
          <w:rFonts w:cs="Arial"/>
        </w:rPr>
        <w:t xml:space="preserve">group activities </w:t>
      </w:r>
    </w:p>
    <w:p w14:paraId="1C7DB7EA" w14:textId="77777777" w:rsidR="00840E28" w:rsidRPr="00840E28" w:rsidRDefault="00840E28" w:rsidP="00840E28">
      <w:pPr>
        <w:pStyle w:val="ListBullet"/>
        <w:rPr>
          <w:rFonts w:cs="Arial"/>
        </w:rPr>
      </w:pPr>
      <w:r w:rsidRPr="00840E28">
        <w:rPr>
          <w:rFonts w:cs="Arial"/>
        </w:rPr>
        <w:t xml:space="preserve">case studies and scenarios </w:t>
      </w:r>
    </w:p>
    <w:p w14:paraId="1E0558BD" w14:textId="77777777" w:rsidR="00840E28" w:rsidRPr="00840E28" w:rsidRDefault="00840E28" w:rsidP="00840E28">
      <w:pPr>
        <w:pStyle w:val="ListBullet"/>
        <w:rPr>
          <w:rFonts w:cs="Arial"/>
        </w:rPr>
      </w:pPr>
      <w:r w:rsidRPr="00840E28">
        <w:rPr>
          <w:rFonts w:cs="Arial"/>
        </w:rPr>
        <w:t xml:space="preserve">group discussions </w:t>
      </w:r>
    </w:p>
    <w:p w14:paraId="4E29FE23" w14:textId="77777777" w:rsidR="00840E28" w:rsidRPr="00840E28" w:rsidRDefault="00840E28" w:rsidP="00840E28">
      <w:pPr>
        <w:pStyle w:val="ListBullet"/>
        <w:rPr>
          <w:rFonts w:cs="Arial"/>
        </w:rPr>
      </w:pPr>
      <w:r w:rsidRPr="00840E28">
        <w:rPr>
          <w:rFonts w:cs="Arial"/>
        </w:rPr>
        <w:t xml:space="preserve">brainstorming sessions </w:t>
      </w:r>
    </w:p>
    <w:p w14:paraId="3C075663" w14:textId="77777777" w:rsidR="00840E28" w:rsidRPr="00840E28" w:rsidRDefault="00840E28" w:rsidP="00840E28">
      <w:pPr>
        <w:pStyle w:val="ListBullet"/>
        <w:rPr>
          <w:rFonts w:cs="Arial"/>
        </w:rPr>
      </w:pPr>
      <w:r w:rsidRPr="00840E28">
        <w:rPr>
          <w:rFonts w:cs="Arial"/>
        </w:rPr>
        <w:t xml:space="preserve">blended delivery (combination of online, face-to-face and mentor training) </w:t>
      </w:r>
    </w:p>
    <w:p w14:paraId="0089ED5C" w14:textId="77777777" w:rsidR="00840E28" w:rsidRPr="00840E28" w:rsidRDefault="00840E28" w:rsidP="00840E28">
      <w:pPr>
        <w:pStyle w:val="ListBullet"/>
        <w:rPr>
          <w:rFonts w:cs="Arial"/>
        </w:rPr>
      </w:pPr>
      <w:r w:rsidRPr="00840E28">
        <w:rPr>
          <w:rFonts w:cs="Arial"/>
        </w:rPr>
        <w:t>videos, graphs, images and other visual aids.</w:t>
      </w:r>
    </w:p>
    <w:p w14:paraId="46638A49" w14:textId="77777777" w:rsidR="00840E28" w:rsidRPr="00840E28" w:rsidRDefault="00840E28" w:rsidP="00840E28">
      <w:pPr>
        <w:rPr>
          <w:rFonts w:cs="Arial"/>
        </w:rPr>
      </w:pPr>
      <w:r w:rsidRPr="00840E28">
        <w:rPr>
          <w:rFonts w:cs="Arial"/>
        </w:rPr>
        <w:t>The following advice is based predominantly for face-to-face training but could be adapted to fit other methods of delivery as required.</w:t>
      </w:r>
    </w:p>
    <w:p w14:paraId="73BCDE45" w14:textId="77777777" w:rsidR="00840E28" w:rsidRPr="00840E28" w:rsidRDefault="00840E28" w:rsidP="00840E28">
      <w:pPr>
        <w:pStyle w:val="Heading3"/>
        <w:rPr>
          <w:rFonts w:ascii="Arial" w:hAnsi="Arial" w:cs="Arial"/>
        </w:rPr>
      </w:pPr>
      <w:r w:rsidRPr="00840E28">
        <w:rPr>
          <w:rFonts w:ascii="Arial" w:hAnsi="Arial" w:cs="Arial"/>
        </w:rPr>
        <w:lastRenderedPageBreak/>
        <w:t xml:space="preserve">Preparation </w:t>
      </w:r>
    </w:p>
    <w:p w14:paraId="2FA7FADF" w14:textId="77777777" w:rsidR="00840E28" w:rsidRPr="00840E28" w:rsidRDefault="00840E28" w:rsidP="00840E28">
      <w:pPr>
        <w:rPr>
          <w:rFonts w:cs="Arial"/>
        </w:rPr>
      </w:pPr>
      <w:r w:rsidRPr="00840E28">
        <w:rPr>
          <w:rFonts w:cs="Arial"/>
        </w:rPr>
        <w:t xml:space="preserve">Being prepared is vital to creating an effective and engaging learning environment. Develop a checklist for yourself that includes all the resources you need on the day and who is responsible for them, e.g. electronics (laptops, projectors, USB drives), training materials (presentations, handouts, manuals, reference materials), keys to the venue, catering organised, pens, notepads, power cords, backup presentations, equipment for any activities. The list can be long and will be specific to your training but having a checklist can ensure the day starts in a positive and organised manner. </w:t>
      </w:r>
    </w:p>
    <w:p w14:paraId="5A5015F3" w14:textId="77777777" w:rsidR="00840E28" w:rsidRPr="00840E28" w:rsidRDefault="00840E28" w:rsidP="00840E28">
      <w:pPr>
        <w:rPr>
          <w:rFonts w:cs="Arial"/>
        </w:rPr>
      </w:pPr>
      <w:r w:rsidRPr="00840E28">
        <w:rPr>
          <w:rFonts w:cs="Arial"/>
        </w:rPr>
        <w:t>Another aspect of being prepared is ensuring you are familiar with all the technology needed to get started. If you don’t have access to this before the course, ensure you arrive early enough to give yourself plenty of time to work it out.</w:t>
      </w:r>
    </w:p>
    <w:p w14:paraId="4D66FC6B" w14:textId="77777777" w:rsidR="00840E28" w:rsidRPr="00840E28" w:rsidRDefault="00840E28" w:rsidP="00840E28">
      <w:pPr>
        <w:pStyle w:val="Heading3"/>
        <w:rPr>
          <w:rFonts w:ascii="Arial" w:hAnsi="Arial" w:cs="Arial"/>
        </w:rPr>
      </w:pPr>
      <w:r w:rsidRPr="00840E28">
        <w:rPr>
          <w:rFonts w:ascii="Arial" w:hAnsi="Arial" w:cs="Arial"/>
        </w:rPr>
        <w:t xml:space="preserve">On the day </w:t>
      </w:r>
    </w:p>
    <w:p w14:paraId="02EE795B" w14:textId="77777777" w:rsidR="00840E28" w:rsidRPr="00840E28" w:rsidRDefault="00840E28" w:rsidP="00840E28">
      <w:pPr>
        <w:pStyle w:val="Heading4"/>
        <w:rPr>
          <w:rFonts w:ascii="Arial" w:hAnsi="Arial" w:cs="Arial"/>
        </w:rPr>
      </w:pPr>
      <w:r w:rsidRPr="00840E28">
        <w:rPr>
          <w:rFonts w:ascii="Arial" w:hAnsi="Arial" w:cs="Arial"/>
        </w:rPr>
        <w:t xml:space="preserve">Setting up </w:t>
      </w:r>
    </w:p>
    <w:p w14:paraId="11B23B6E" w14:textId="77777777" w:rsidR="00840E28" w:rsidRPr="00840E28" w:rsidRDefault="00840E28" w:rsidP="00840E28">
      <w:pPr>
        <w:rPr>
          <w:rFonts w:cs="Arial"/>
        </w:rPr>
      </w:pPr>
      <w:r w:rsidRPr="00840E28">
        <w:rPr>
          <w:rFonts w:cs="Arial"/>
          <w:noProof/>
          <w:lang w:eastAsia="en-AU"/>
        </w:rPr>
        <w:drawing>
          <wp:anchor distT="0" distB="0" distL="114300" distR="114300" simplePos="0" relativeHeight="251682816" behindDoc="1" locked="0" layoutInCell="1" allowOverlap="1" wp14:anchorId="171B43F5" wp14:editId="11D8DE7B">
            <wp:simplePos x="0" y="0"/>
            <wp:positionH relativeFrom="margin">
              <wp:posOffset>3108325</wp:posOffset>
            </wp:positionH>
            <wp:positionV relativeFrom="paragraph">
              <wp:posOffset>343535</wp:posOffset>
            </wp:positionV>
            <wp:extent cx="3046095" cy="2282825"/>
            <wp:effectExtent l="635" t="0" r="2540" b="2540"/>
            <wp:wrapTight wrapText="bothSides">
              <wp:wrapPolygon edited="0">
                <wp:start x="5" y="21606"/>
                <wp:lineTo x="21483" y="21606"/>
                <wp:lineTo x="21483" y="156"/>
                <wp:lineTo x="5" y="156"/>
                <wp:lineTo x="5" y="21606"/>
              </wp:wrapPolygon>
            </wp:wrapTight>
            <wp:docPr id="3" name="Picture 3" descr="A cord in a training room taped down with highly visible tape and with a chair placed to discourage people walk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rd in a training room taped down with highly visible tape and with a chair placed to discourage people walking over it"/>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046095" cy="2282825"/>
                    </a:xfrm>
                    <a:prstGeom prst="rect">
                      <a:avLst/>
                    </a:prstGeom>
                  </pic:spPr>
                </pic:pic>
              </a:graphicData>
            </a:graphic>
            <wp14:sizeRelH relativeFrom="margin">
              <wp14:pctWidth>0</wp14:pctWidth>
            </wp14:sizeRelH>
            <wp14:sizeRelV relativeFrom="margin">
              <wp14:pctHeight>0</wp14:pctHeight>
            </wp14:sizeRelV>
          </wp:anchor>
        </w:drawing>
      </w:r>
      <w:r w:rsidRPr="00840E28">
        <w:rPr>
          <w:rFonts w:cs="Arial"/>
        </w:rPr>
        <w:t>It is important you arrive before the learners and with adequate time to prepare yourself and the venue. As the trainer, you are responsible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w:t>
      </w:r>
      <w:r w:rsidRPr="00840E28">
        <w:rPr>
          <w:rFonts w:cs="Arial"/>
          <w:noProof/>
          <w:lang w:eastAsia="en-AU"/>
        </w:rPr>
        <w:t xml:space="preserve"> </w:t>
      </w:r>
    </w:p>
    <w:p w14:paraId="7D9E943F" w14:textId="77777777" w:rsidR="00840E28" w:rsidRPr="00840E28" w:rsidRDefault="00840E28" w:rsidP="00840E28">
      <w:pPr>
        <w:rPr>
          <w:rFonts w:cs="Arial"/>
        </w:rPr>
      </w:pPr>
      <w:r w:rsidRPr="00840E28">
        <w:rPr>
          <w:rFonts w:cs="Arial"/>
        </w:rPr>
        <w:t xml:space="preserve">Other hazards to be mindful of include slippery or uneven surfaces, poor lighting, inadequate ventilation and excess or broken furniture in the room. Locate the emergency exists, notify learners of their location, and keep access to them clear. </w:t>
      </w:r>
    </w:p>
    <w:p w14:paraId="47AA28F3" w14:textId="77777777" w:rsidR="00840E28" w:rsidRPr="00840E28" w:rsidRDefault="00840E28" w:rsidP="00840E28">
      <w:pPr>
        <w:rPr>
          <w:rFonts w:cs="Arial"/>
        </w:rPr>
      </w:pPr>
      <w:r w:rsidRPr="00840E28">
        <w:rPr>
          <w:rFonts w:cs="Arial"/>
        </w:rPr>
        <w:t xml:space="preserve">Arriving early also gives you an opportunity to set up the room. Consider how you want the tables to be arranged. See the table below for some examples. </w:t>
      </w:r>
      <w:bookmarkStart w:id="26" w:name="_Toc63349440"/>
    </w:p>
    <w:p w14:paraId="65F1DA0D" w14:textId="557B866D" w:rsidR="00840E28" w:rsidRPr="00840E28" w:rsidRDefault="00840E28" w:rsidP="0026182D">
      <w:pPr>
        <w:pStyle w:val="Caption"/>
        <w:spacing w:after="0"/>
        <w:rPr>
          <w:rFonts w:cs="Arial"/>
        </w:rPr>
      </w:pPr>
      <w:bookmarkStart w:id="27" w:name="_Toc68447360"/>
      <w:bookmarkStart w:id="28" w:name="_Toc73609897"/>
      <w:bookmarkStart w:id="29" w:name="_Toc76110402"/>
      <w:r w:rsidRPr="00840E28">
        <w:rPr>
          <w:rFonts w:cs="Arial"/>
        </w:rPr>
        <w:t xml:space="preserve">Figure </w:t>
      </w:r>
      <w:r w:rsidRPr="00840E28">
        <w:rPr>
          <w:rFonts w:cs="Arial"/>
        </w:rPr>
        <w:fldChar w:fldCharType="begin"/>
      </w:r>
      <w:r w:rsidRPr="00840E28">
        <w:rPr>
          <w:rFonts w:cs="Arial"/>
        </w:rPr>
        <w:instrText xml:space="preserve"> SEQ Figure \* ARABIC </w:instrText>
      </w:r>
      <w:r w:rsidRPr="00840E28">
        <w:rPr>
          <w:rFonts w:cs="Arial"/>
        </w:rPr>
        <w:fldChar w:fldCharType="separate"/>
      </w:r>
      <w:r w:rsidR="00FA0B5C">
        <w:rPr>
          <w:rFonts w:cs="Arial"/>
          <w:noProof/>
        </w:rPr>
        <w:t>2</w:t>
      </w:r>
      <w:r w:rsidRPr="00840E28">
        <w:rPr>
          <w:rFonts w:cs="Arial"/>
        </w:rPr>
        <w:fldChar w:fldCharType="end"/>
      </w:r>
      <w:bookmarkStart w:id="30" w:name="_Toc62631282"/>
      <w:r w:rsidRPr="00840E28">
        <w:rPr>
          <w:rFonts w:cs="Arial"/>
        </w:rPr>
        <w:tab/>
        <w:t>Reducing hazards in the training environment</w:t>
      </w:r>
      <w:bookmarkEnd w:id="26"/>
      <w:bookmarkEnd w:id="27"/>
      <w:bookmarkEnd w:id="28"/>
      <w:bookmarkEnd w:id="30"/>
      <w:bookmarkEnd w:id="29"/>
    </w:p>
    <w:p w14:paraId="0A471485" w14:textId="746E7604" w:rsidR="00840E28" w:rsidRPr="00840E28" w:rsidRDefault="0026182D" w:rsidP="00840E28">
      <w:pPr>
        <w:pStyle w:val="Caption"/>
        <w:rPr>
          <w:rFonts w:cs="Arial"/>
        </w:rPr>
      </w:pPr>
      <w:r>
        <w:rPr>
          <w:rFonts w:cs="Arial"/>
        </w:rPr>
        <w:tab/>
      </w:r>
      <w:r w:rsidR="00840E28" w:rsidRPr="00840E28">
        <w:rPr>
          <w:rFonts w:cs="Arial"/>
        </w:rPr>
        <w:t>Photo: Hannah Ryan.</w:t>
      </w:r>
    </w:p>
    <w:p w14:paraId="63EAE617" w14:textId="77777777" w:rsidR="00840E28" w:rsidRPr="00840E28" w:rsidRDefault="00840E28" w:rsidP="00840E28">
      <w:pPr>
        <w:rPr>
          <w:rFonts w:cs="Arial"/>
        </w:rPr>
      </w:pPr>
      <w:r w:rsidRPr="00840E28">
        <w:rPr>
          <w:rFonts w:cs="Arial"/>
        </w:rPr>
        <w:br w:type="page"/>
      </w:r>
    </w:p>
    <w:tbl>
      <w:tblPr>
        <w:tblStyle w:val="TableGrid"/>
        <w:tblW w:w="5000" w:type="pct"/>
        <w:tblLook w:val="04A0" w:firstRow="1" w:lastRow="0" w:firstColumn="1" w:lastColumn="0" w:noHBand="0" w:noVBand="1"/>
        <w:tblCaption w:val="Sample Table"/>
        <w:tblDescription w:val="Sample Table"/>
      </w:tblPr>
      <w:tblGrid>
        <w:gridCol w:w="3022"/>
        <w:gridCol w:w="1959"/>
        <w:gridCol w:w="2316"/>
        <w:gridCol w:w="1730"/>
      </w:tblGrid>
      <w:tr w:rsidR="00840E28" w:rsidRPr="00D848B6" w14:paraId="5B4269D6"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pct"/>
          </w:tcPr>
          <w:p w14:paraId="57787FD2" w14:textId="77777777" w:rsidR="00840E28" w:rsidRPr="007B5417" w:rsidRDefault="00840E28" w:rsidP="00840E28">
            <w:r>
              <w:lastRenderedPageBreak/>
              <w:t>Layout</w:t>
            </w:r>
          </w:p>
        </w:tc>
        <w:tc>
          <w:tcPr>
            <w:tcW w:w="1085" w:type="pct"/>
          </w:tcPr>
          <w:p w14:paraId="44CC9160" w14:textId="77777777" w:rsidR="00840E28" w:rsidRDefault="00840E28" w:rsidP="00840E28">
            <w:pPr>
              <w:cnfStyle w:val="100000000000" w:firstRow="1" w:lastRow="0" w:firstColumn="0" w:lastColumn="0" w:oddVBand="0" w:evenVBand="0" w:oddHBand="0" w:evenHBand="0" w:firstRowFirstColumn="0" w:firstRowLastColumn="0" w:lastRowFirstColumn="0" w:lastRowLastColumn="0"/>
            </w:pPr>
            <w:r>
              <w:t>Description</w:t>
            </w:r>
          </w:p>
        </w:tc>
        <w:tc>
          <w:tcPr>
            <w:tcW w:w="1283" w:type="pct"/>
          </w:tcPr>
          <w:p w14:paraId="76F1F3E7" w14:textId="77777777"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Suitability</w:t>
            </w:r>
          </w:p>
        </w:tc>
        <w:tc>
          <w:tcPr>
            <w:tcW w:w="958" w:type="pct"/>
          </w:tcPr>
          <w:p w14:paraId="3B26D191" w14:textId="77777777" w:rsidR="00840E28" w:rsidRDefault="00840E28" w:rsidP="00840E28">
            <w:pPr>
              <w:cnfStyle w:val="100000000000" w:firstRow="1" w:lastRow="0" w:firstColumn="0" w:lastColumn="0" w:oddVBand="0" w:evenVBand="0" w:oddHBand="0" w:evenHBand="0" w:firstRowFirstColumn="0" w:firstRowLastColumn="0" w:lastRowFirstColumn="0" w:lastRowLastColumn="0"/>
            </w:pPr>
          </w:p>
        </w:tc>
      </w:tr>
      <w:tr w:rsidR="00840E28" w:rsidRPr="00D848B6" w14:paraId="2A869D33"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1674" w:type="pct"/>
          </w:tcPr>
          <w:p w14:paraId="1DE31F7F" w14:textId="77777777" w:rsidR="00840E28" w:rsidRDefault="00840E28" w:rsidP="00840E28">
            <w:pPr>
              <w:rPr>
                <w:noProof/>
              </w:rPr>
            </w:pPr>
          </w:p>
          <w:p w14:paraId="2D3BFC11" w14:textId="77777777" w:rsidR="00840E28" w:rsidRDefault="00840E28" w:rsidP="00840E28">
            <w:r>
              <w:rPr>
                <w:noProof/>
              </w:rPr>
              <w:drawing>
                <wp:inline distT="0" distB="0" distL="0" distR="0" wp14:anchorId="170BB68F" wp14:editId="1465DAA1">
                  <wp:extent cx="1493511" cy="720000"/>
                  <wp:effectExtent l="0" t="0" r="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9834"/>
                          <a:stretch/>
                        </pic:blipFill>
                        <pic:spPr bwMode="auto">
                          <a:xfrm>
                            <a:off x="0" y="0"/>
                            <a:ext cx="1493511"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pct"/>
          </w:tcPr>
          <w:p w14:paraId="7141E31A"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r w:rsidRPr="00D80937">
              <w:t>Typical classroom layout with tables set out in rows facing the trainer</w:t>
            </w:r>
          </w:p>
        </w:tc>
        <w:tc>
          <w:tcPr>
            <w:tcW w:w="1283" w:type="pct"/>
          </w:tcPr>
          <w:p w14:paraId="07B24EDD"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r w:rsidRPr="00D80937">
              <w:t>Suited best to presentation or lecture-based training</w:t>
            </w:r>
          </w:p>
        </w:tc>
        <w:tc>
          <w:tcPr>
            <w:tcW w:w="958" w:type="pct"/>
          </w:tcPr>
          <w:p w14:paraId="5E8835D9"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76F97753"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1674" w:type="pct"/>
          </w:tcPr>
          <w:p w14:paraId="09497F6D" w14:textId="77777777" w:rsidR="00840E28" w:rsidRDefault="00840E28" w:rsidP="00840E28">
            <w:pPr>
              <w:rPr>
                <w:noProof/>
              </w:rPr>
            </w:pPr>
            <w:r>
              <w:rPr>
                <w:noProof/>
              </w:rPr>
              <w:drawing>
                <wp:inline distT="0" distB="0" distL="0" distR="0" wp14:anchorId="135A17D6" wp14:editId="22810418">
                  <wp:extent cx="1655914" cy="720000"/>
                  <wp:effectExtent l="0" t="0" r="1905"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32533" b="40259"/>
                          <a:stretch/>
                        </pic:blipFill>
                        <pic:spPr bwMode="auto">
                          <a:xfrm>
                            <a:off x="0" y="0"/>
                            <a:ext cx="1655914"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pct"/>
          </w:tcPr>
          <w:p w14:paraId="63AA4087" w14:textId="59AF0C53"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r w:rsidRPr="00D80937">
              <w:t>Tables are set up in a u shape or semi</w:t>
            </w:r>
            <w:r w:rsidR="00FB3B5C">
              <w:t>circle</w:t>
            </w:r>
            <w:r w:rsidRPr="00D80937">
              <w:t xml:space="preserve"> shape</w:t>
            </w:r>
          </w:p>
        </w:tc>
        <w:tc>
          <w:tcPr>
            <w:tcW w:w="1283" w:type="pct"/>
          </w:tcPr>
          <w:p w14:paraId="157A6345"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rPr>
                <w:color w:val="231F20"/>
              </w:rPr>
            </w:pPr>
            <w:r w:rsidRPr="00D80937">
              <w:t>Suited best to training that has a lot of discussion and learner interaction</w:t>
            </w:r>
          </w:p>
        </w:tc>
        <w:tc>
          <w:tcPr>
            <w:tcW w:w="958" w:type="pct"/>
          </w:tcPr>
          <w:p w14:paraId="133F1AF2"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4BEC9341"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1674" w:type="pct"/>
          </w:tcPr>
          <w:p w14:paraId="5B639AF2" w14:textId="77777777" w:rsidR="00840E28" w:rsidRDefault="00840E28" w:rsidP="00840E28">
            <w:pPr>
              <w:rPr>
                <w:noProof/>
              </w:rPr>
            </w:pPr>
            <w:r>
              <w:rPr>
                <w:noProof/>
              </w:rPr>
              <w:drawing>
                <wp:inline distT="0" distB="0" distL="0" distR="0" wp14:anchorId="7DD7CFCE" wp14:editId="4A86C9A3">
                  <wp:extent cx="1436409" cy="720000"/>
                  <wp:effectExtent l="0" t="0" r="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3289" b="5345"/>
                          <a:stretch/>
                        </pic:blipFill>
                        <pic:spPr bwMode="auto">
                          <a:xfrm>
                            <a:off x="0" y="0"/>
                            <a:ext cx="1436409"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pct"/>
          </w:tcPr>
          <w:p w14:paraId="173C100E"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r w:rsidRPr="00D80937">
              <w:t>Tables are clustered into groups</w:t>
            </w:r>
          </w:p>
        </w:tc>
        <w:tc>
          <w:tcPr>
            <w:tcW w:w="1283" w:type="pct"/>
          </w:tcPr>
          <w:p w14:paraId="7640B044"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r w:rsidRPr="00D80937">
              <w:t>Suited best to training that has a lot of group discussion and activities</w:t>
            </w:r>
          </w:p>
        </w:tc>
        <w:tc>
          <w:tcPr>
            <w:tcW w:w="958" w:type="pct"/>
          </w:tcPr>
          <w:p w14:paraId="2AB70FF9" w14:textId="77777777" w:rsidR="00840E28" w:rsidRPr="00D80937"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4DDA0F9C" w14:textId="77777777" w:rsidR="00840E28" w:rsidRPr="00840E28" w:rsidRDefault="00840E28" w:rsidP="00840E28">
      <w:pPr>
        <w:pStyle w:val="Heading4"/>
        <w:rPr>
          <w:rFonts w:ascii="Arial" w:hAnsi="Arial" w:cs="Arial"/>
        </w:rPr>
      </w:pPr>
      <w:r w:rsidRPr="00840E28">
        <w:rPr>
          <w:rFonts w:ascii="Arial" w:hAnsi="Arial" w:cs="Arial"/>
        </w:rPr>
        <w:t xml:space="preserve">Agendas </w:t>
      </w:r>
    </w:p>
    <w:p w14:paraId="4195BC32" w14:textId="77777777" w:rsidR="00840E28" w:rsidRPr="00840E28" w:rsidRDefault="00840E28" w:rsidP="00840E28">
      <w:pPr>
        <w:rPr>
          <w:rFonts w:cs="Arial"/>
        </w:rPr>
      </w:pPr>
      <w:r w:rsidRPr="00840E28">
        <w:rPr>
          <w:rFonts w:cs="Arial"/>
        </w:rPr>
        <w:t xml:space="preserve">Agendas are useful tools for organising a session. An agenda should include the day’s goal and a breakdown of what participants can expect. Be sure to allow enough time for questions and incorporate this into your agenda. No-one minds their training finishing early, but many learners become frustrated and distracted when the day diverges from the agenda. </w:t>
      </w:r>
    </w:p>
    <w:p w14:paraId="2861B2EA" w14:textId="77777777" w:rsidR="00840E28" w:rsidRPr="00840E28" w:rsidRDefault="00840E28" w:rsidP="00840E28">
      <w:pPr>
        <w:pStyle w:val="Heading4"/>
        <w:rPr>
          <w:rFonts w:ascii="Arial" w:hAnsi="Arial" w:cs="Arial"/>
        </w:rPr>
      </w:pPr>
      <w:r w:rsidRPr="00840E28">
        <w:rPr>
          <w:rFonts w:ascii="Arial" w:hAnsi="Arial" w:cs="Arial"/>
        </w:rPr>
        <w:t xml:space="preserve">Icebreakers </w:t>
      </w:r>
    </w:p>
    <w:p w14:paraId="4719924D" w14:textId="77777777" w:rsidR="00840E28" w:rsidRPr="00840E28" w:rsidRDefault="00840E28" w:rsidP="00840E28">
      <w:pPr>
        <w:rPr>
          <w:rFonts w:cs="Arial"/>
        </w:rPr>
      </w:pPr>
      <w:r w:rsidRPr="00840E28">
        <w:rPr>
          <w:rFonts w:cs="Arial"/>
        </w:rPr>
        <w:t xml:space="preserve">An icebreaker is a good way of starting any training program because it allows participants to relax, feel motivated and connect with other learners. The possibilities for icebreakers are endless. You can be specific to the topic and </w:t>
      </w:r>
      <w:proofErr w:type="gramStart"/>
      <w:r w:rsidRPr="00840E28">
        <w:rPr>
          <w:rFonts w:cs="Arial"/>
        </w:rPr>
        <w:t>ask</w:t>
      </w:r>
      <w:proofErr w:type="gramEnd"/>
      <w:r w:rsidRPr="00840E28">
        <w:rPr>
          <w:rFonts w:cs="Arial"/>
        </w:rPr>
        <w:t xml:space="preserve"> ‘What is your favourite thing about sea turtles and sea snakes?’, ‘Why have you decided to come today?’ or ‘What are you hoping to get out of today’. Alternatively, icebreakers don’t have to be about the course at all. Some other common icebreakers include ‘What is your favourite colour and why?’, ‘List two truths and one lie’ and ‘What would be your ideal holiday destination and why?’. There are many online resources with icebreaker suggestions. For example, to get started and work out which icebreakers work for you, see </w:t>
      </w:r>
      <w:hyperlink r:id="rId33" w:history="1">
        <w:r w:rsidRPr="00840E28">
          <w:rPr>
            <w:rStyle w:val="Hyperlink"/>
            <w:rFonts w:cs="Arial"/>
            <w:color w:val="231F20" w:themeColor="text1"/>
          </w:rPr>
          <w:t>The Best Ice Breakers for Meetings and Training Classes</w:t>
        </w:r>
      </w:hyperlink>
      <w:r w:rsidRPr="00840E28">
        <w:rPr>
          <w:rFonts w:cs="Arial"/>
        </w:rPr>
        <w:t>.</w:t>
      </w:r>
      <w:r w:rsidRPr="00840E28">
        <w:rPr>
          <w:rStyle w:val="Hyperlink"/>
          <w:rFonts w:cs="Arial"/>
          <w:color w:val="231F20" w:themeColor="text1"/>
        </w:rPr>
        <w:t xml:space="preserve"> </w:t>
      </w:r>
    </w:p>
    <w:p w14:paraId="3B0E5EE7" w14:textId="77777777" w:rsidR="00840E28" w:rsidRPr="00840E28" w:rsidRDefault="00840E28" w:rsidP="00840E28">
      <w:pPr>
        <w:pStyle w:val="Heading4"/>
        <w:rPr>
          <w:rFonts w:ascii="Arial" w:hAnsi="Arial" w:cs="Arial"/>
        </w:rPr>
      </w:pPr>
      <w:r w:rsidRPr="00840E28">
        <w:rPr>
          <w:rFonts w:ascii="Arial" w:hAnsi="Arial" w:cs="Arial"/>
        </w:rPr>
        <w:t xml:space="preserve">Presenting </w:t>
      </w:r>
    </w:p>
    <w:p w14:paraId="315B8FF9" w14:textId="77777777" w:rsidR="00840E28" w:rsidRPr="00840E28" w:rsidRDefault="00840E28" w:rsidP="00840E28">
      <w:pPr>
        <w:rPr>
          <w:rFonts w:cs="Arial"/>
        </w:rPr>
      </w:pPr>
      <w:r w:rsidRPr="00840E28">
        <w:rPr>
          <w:rFonts w:cs="Arial"/>
        </w:rPr>
        <w:t xml:space="preserve">Presenting training requires skill, enthusiasm and continual practice. Your presentation will be vital to the learner feeling engaged and energised by the content. To deliver an engaging presentation: </w:t>
      </w:r>
    </w:p>
    <w:p w14:paraId="20AF04F2" w14:textId="77777777" w:rsidR="00840E28" w:rsidRPr="00840E28" w:rsidRDefault="00840E28" w:rsidP="00840E28">
      <w:pPr>
        <w:pStyle w:val="ListBullet"/>
        <w:rPr>
          <w:rFonts w:cs="Arial"/>
        </w:rPr>
      </w:pPr>
      <w:r w:rsidRPr="00840E28">
        <w:rPr>
          <w:rFonts w:cs="Arial"/>
        </w:rPr>
        <w:t>If you are using PowerPoint, don’t just read from your presentation, use it as a guide only. You can use the ‘Notes’ feature to remind you of your points without overloading your slide. Don’t put too much text on your slides. Use brief dot points and pictures to make slides more interesting. (See Figure 3: which one do you find easier to read?)</w:t>
      </w:r>
    </w:p>
    <w:p w14:paraId="755D884F" w14:textId="77777777" w:rsidR="00840E28" w:rsidRPr="00840E28" w:rsidRDefault="00840E28" w:rsidP="00840E28">
      <w:pPr>
        <w:pStyle w:val="ListBullet"/>
        <w:rPr>
          <w:rFonts w:cs="Arial"/>
        </w:rPr>
      </w:pPr>
      <w:r w:rsidRPr="00840E28">
        <w:rPr>
          <w:rFonts w:cs="Arial"/>
        </w:rPr>
        <w:t xml:space="preserve">Summarise and question learners on key points. </w:t>
      </w:r>
    </w:p>
    <w:p w14:paraId="20433B15" w14:textId="77777777" w:rsidR="00840E28" w:rsidRPr="00840E28" w:rsidRDefault="00840E28" w:rsidP="00840E28">
      <w:pPr>
        <w:pStyle w:val="ListBullet"/>
        <w:rPr>
          <w:rFonts w:cs="Arial"/>
        </w:rPr>
      </w:pPr>
      <w:r w:rsidRPr="00840E28">
        <w:rPr>
          <w:rFonts w:cs="Arial"/>
        </w:rPr>
        <w:t xml:space="preserve">Ensure technology is working – double check embedded videos before beginning the presentation. </w:t>
      </w:r>
    </w:p>
    <w:p w14:paraId="4E3E5C2F" w14:textId="77777777" w:rsidR="00840E28" w:rsidRPr="00840E28" w:rsidRDefault="00840E28" w:rsidP="00840E28">
      <w:pPr>
        <w:pStyle w:val="ListBullet"/>
        <w:rPr>
          <w:rFonts w:cs="Arial"/>
        </w:rPr>
      </w:pPr>
      <w:r w:rsidRPr="00840E28">
        <w:rPr>
          <w:rFonts w:cs="Arial"/>
        </w:rPr>
        <w:t xml:space="preserve">Look for visual cues from the audience– are learners reciprocating eye contact, are they interested in the content or are they looking bored or distracted? Adapt your approach accordingly. </w:t>
      </w:r>
    </w:p>
    <w:p w14:paraId="496362D2" w14:textId="77777777" w:rsidR="00840E28" w:rsidRPr="00840E28" w:rsidRDefault="00840E28" w:rsidP="00840E28">
      <w:pPr>
        <w:pStyle w:val="ListBullet"/>
        <w:rPr>
          <w:rFonts w:cs="Arial"/>
        </w:rPr>
      </w:pPr>
      <w:r w:rsidRPr="00840E28">
        <w:rPr>
          <w:rFonts w:cs="Arial"/>
        </w:rPr>
        <w:lastRenderedPageBreak/>
        <w:t>Go at an appropriate pace. If you feel nervous, breathe and slow down.</w:t>
      </w:r>
    </w:p>
    <w:p w14:paraId="04D2F3C6" w14:textId="77777777" w:rsidR="00840E28" w:rsidRPr="00840E28" w:rsidRDefault="00840E28" w:rsidP="00840E28">
      <w:pPr>
        <w:pStyle w:val="ListBullet"/>
        <w:rPr>
          <w:rFonts w:cs="Arial"/>
        </w:rPr>
      </w:pPr>
      <w:r w:rsidRPr="00840E28">
        <w:rPr>
          <w:rFonts w:cs="Arial"/>
        </w:rPr>
        <w:t>Ensure all learners can hear you. Project your voice and adjust your tone.</w:t>
      </w:r>
    </w:p>
    <w:p w14:paraId="2BDEB278" w14:textId="77777777" w:rsidR="00840E28" w:rsidRPr="00840E28" w:rsidRDefault="00840E28" w:rsidP="00840E28">
      <w:pPr>
        <w:pStyle w:val="ListBullet"/>
        <w:rPr>
          <w:rFonts w:cs="Arial"/>
        </w:rPr>
      </w:pPr>
      <w:r w:rsidRPr="00840E28">
        <w:rPr>
          <w:rFonts w:cs="Arial"/>
        </w:rPr>
        <w:t xml:space="preserve">Be honest – if you don’t know the answer to someone’s question tell them, don’t try to fumble your way through. If you offer to find something out for them, make sure you do. </w:t>
      </w:r>
    </w:p>
    <w:p w14:paraId="197180A2" w14:textId="77777777" w:rsidR="00840E28" w:rsidRPr="00840E28" w:rsidRDefault="00840E28" w:rsidP="00840E28">
      <w:pPr>
        <w:pStyle w:val="ListBullet"/>
        <w:rPr>
          <w:rFonts w:cs="Arial"/>
        </w:rPr>
      </w:pPr>
      <w:r w:rsidRPr="00840E28">
        <w:rPr>
          <w:rFonts w:cs="Arial"/>
        </w:rPr>
        <w:t xml:space="preserve">Be positive. Smile and make eye contact. </w:t>
      </w:r>
    </w:p>
    <w:p w14:paraId="326094EE" w14:textId="77777777" w:rsidR="00840E28" w:rsidRPr="00840E28" w:rsidRDefault="00840E28" w:rsidP="0026182D">
      <w:pPr>
        <w:pStyle w:val="ListBullet"/>
        <w:spacing w:after="240"/>
        <w:rPr>
          <w:rFonts w:cs="Arial"/>
        </w:rPr>
      </w:pPr>
      <w:r w:rsidRPr="00840E28">
        <w:rPr>
          <w:rFonts w:cs="Arial"/>
        </w:rPr>
        <w:t>Be passionate. Share your experiences and anecdotes to reinforce learning.</w:t>
      </w:r>
    </w:p>
    <w:p w14:paraId="72357402" w14:textId="77777777" w:rsidR="00840E28" w:rsidRPr="00840E28" w:rsidRDefault="00840E28" w:rsidP="00840E28">
      <w:pPr>
        <w:rPr>
          <w:rFonts w:cs="Arial"/>
        </w:rPr>
      </w:pPr>
      <w:r w:rsidRPr="00840E28">
        <w:rPr>
          <w:rFonts w:cs="Arial"/>
          <w:noProof/>
        </w:rPr>
        <w:drawing>
          <wp:inline distT="0" distB="0" distL="0" distR="0" wp14:anchorId="0F65BD6F" wp14:editId="7B7C7C5A">
            <wp:extent cx="2320472" cy="1740354"/>
            <wp:effectExtent l="19050" t="19050" r="22860" b="1270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0785" cy="1748089"/>
                    </a:xfrm>
                    <a:prstGeom prst="rect">
                      <a:avLst/>
                    </a:prstGeom>
                    <a:ln>
                      <a:solidFill>
                        <a:schemeClr val="tx1"/>
                      </a:solidFill>
                    </a:ln>
                  </pic:spPr>
                </pic:pic>
              </a:graphicData>
            </a:graphic>
          </wp:inline>
        </w:drawing>
      </w:r>
      <w:r w:rsidRPr="00840E28">
        <w:rPr>
          <w:rFonts w:cs="Arial"/>
        </w:rPr>
        <w:t xml:space="preserve">     </w:t>
      </w:r>
      <w:r w:rsidRPr="00840E28">
        <w:rPr>
          <w:rFonts w:cs="Arial"/>
          <w:noProof/>
        </w:rPr>
        <w:drawing>
          <wp:inline distT="0" distB="0" distL="0" distR="0" wp14:anchorId="05CD70CC" wp14:editId="0AD3FEF6">
            <wp:extent cx="2303096" cy="1727322"/>
            <wp:effectExtent l="19050" t="19050" r="21590" b="25400"/>
            <wp:docPr id="13" name="Picture 13" descr="A turtle on s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urtle on sand&#10;&#10;Description automatically generated with low confidence"/>
                    <pic:cNvPicPr/>
                  </pic:nvPicPr>
                  <pic:blipFill rotWithShape="1">
                    <a:blip r:embed="rId35" cstate="print">
                      <a:extLst>
                        <a:ext uri="{28A0092B-C50C-407E-A947-70E740481C1C}">
                          <a14:useLocalDpi xmlns:a14="http://schemas.microsoft.com/office/drawing/2010/main" val="0"/>
                        </a:ext>
                      </a:extLst>
                    </a:blip>
                    <a:srcRect l="1111" t="212" r="-1111" b="-212"/>
                    <a:stretch/>
                  </pic:blipFill>
                  <pic:spPr>
                    <a:xfrm>
                      <a:off x="0" y="0"/>
                      <a:ext cx="2310660" cy="1732995"/>
                    </a:xfrm>
                    <a:prstGeom prst="rect">
                      <a:avLst/>
                    </a:prstGeom>
                    <a:ln>
                      <a:solidFill>
                        <a:schemeClr val="tx1"/>
                      </a:solidFill>
                    </a:ln>
                  </pic:spPr>
                </pic:pic>
              </a:graphicData>
            </a:graphic>
          </wp:inline>
        </w:drawing>
      </w:r>
    </w:p>
    <w:p w14:paraId="07B0773A" w14:textId="244A53FD" w:rsidR="00840E28" w:rsidRPr="00840E28" w:rsidRDefault="00840E28" w:rsidP="00840E28">
      <w:pPr>
        <w:pStyle w:val="Caption"/>
        <w:rPr>
          <w:rFonts w:cs="Arial"/>
        </w:rPr>
      </w:pPr>
      <w:bookmarkStart w:id="31" w:name="_Toc62631283"/>
      <w:bookmarkStart w:id="32" w:name="_Toc63349441"/>
      <w:bookmarkStart w:id="33" w:name="_Toc73609898"/>
      <w:bookmarkStart w:id="34" w:name="_Toc76110403"/>
      <w:r w:rsidRPr="00840E28">
        <w:rPr>
          <w:rFonts w:cs="Arial"/>
        </w:rPr>
        <w:t xml:space="preserve">Figure </w:t>
      </w:r>
      <w:r w:rsidRPr="00840E28">
        <w:rPr>
          <w:rFonts w:cs="Arial"/>
        </w:rPr>
        <w:fldChar w:fldCharType="begin"/>
      </w:r>
      <w:r w:rsidRPr="00840E28">
        <w:rPr>
          <w:rFonts w:cs="Arial"/>
        </w:rPr>
        <w:instrText xml:space="preserve"> SEQ Figure \* ARABIC </w:instrText>
      </w:r>
      <w:r w:rsidRPr="00840E28">
        <w:rPr>
          <w:rFonts w:cs="Arial"/>
        </w:rPr>
        <w:fldChar w:fldCharType="separate"/>
      </w:r>
      <w:r w:rsidR="00FA0B5C">
        <w:rPr>
          <w:rFonts w:cs="Arial"/>
          <w:noProof/>
        </w:rPr>
        <w:t>3</w:t>
      </w:r>
      <w:r w:rsidRPr="00840E28">
        <w:rPr>
          <w:rFonts w:cs="Arial"/>
        </w:rPr>
        <w:fldChar w:fldCharType="end"/>
      </w:r>
      <w:r w:rsidRPr="00840E28">
        <w:rPr>
          <w:rFonts w:cs="Arial"/>
        </w:rPr>
        <w:tab/>
        <w:t>Using pictures and dot points to illustrate key messages on a PowerPoint slide</w:t>
      </w:r>
      <w:bookmarkEnd w:id="31"/>
      <w:bookmarkEnd w:id="32"/>
      <w:bookmarkEnd w:id="33"/>
      <w:bookmarkEnd w:id="34"/>
    </w:p>
    <w:p w14:paraId="17DAA159" w14:textId="77777777" w:rsidR="00840E28" w:rsidRPr="00840E28" w:rsidRDefault="00840E28" w:rsidP="0026182D">
      <w:pPr>
        <w:pStyle w:val="Heading4"/>
      </w:pPr>
      <w:r w:rsidRPr="00840E28">
        <w:t xml:space="preserve">Dealing with difficult behaviour from learners </w:t>
      </w:r>
    </w:p>
    <w:p w14:paraId="396C8C6E" w14:textId="77777777" w:rsidR="00840E28" w:rsidRPr="00840E28" w:rsidRDefault="00840E28" w:rsidP="00840E28">
      <w:pPr>
        <w:rPr>
          <w:rFonts w:cs="Arial"/>
        </w:rPr>
      </w:pPr>
      <w:r w:rsidRPr="00840E28">
        <w:rPr>
          <w:rFonts w:cs="Arial"/>
        </w:rPr>
        <w:t xml:space="preserve">There are many different types of difficult behaviours that can crop up during training, and they can range from a one-off incident to disrupting the whole day. Some of the common difficult behaviours encountered during training sessions include: </w:t>
      </w:r>
    </w:p>
    <w:p w14:paraId="14541B2D" w14:textId="77777777" w:rsidR="00840E28" w:rsidRPr="00840E28" w:rsidRDefault="00840E28" w:rsidP="00840E28">
      <w:pPr>
        <w:pStyle w:val="ListBullet"/>
        <w:rPr>
          <w:rFonts w:cs="Arial"/>
        </w:rPr>
      </w:pPr>
      <w:r w:rsidRPr="00840E28">
        <w:rPr>
          <w:rFonts w:cs="Arial"/>
          <w:noProof/>
          <w:sz w:val="24"/>
          <w:szCs w:val="24"/>
          <w:lang w:eastAsia="en-AU"/>
        </w:rPr>
        <mc:AlternateContent>
          <mc:Choice Requires="wpg">
            <w:drawing>
              <wp:anchor distT="0" distB="0" distL="114300" distR="114300" simplePos="0" relativeHeight="251683840" behindDoc="1" locked="0" layoutInCell="1" allowOverlap="1" wp14:anchorId="2D5BCC97" wp14:editId="01E8E742">
                <wp:simplePos x="0" y="0"/>
                <wp:positionH relativeFrom="margin">
                  <wp:align>right</wp:align>
                </wp:positionH>
                <wp:positionV relativeFrom="paragraph">
                  <wp:posOffset>43747</wp:posOffset>
                </wp:positionV>
                <wp:extent cx="1479550" cy="1361440"/>
                <wp:effectExtent l="38100" t="19050" r="63500" b="105410"/>
                <wp:wrapTight wrapText="bothSides">
                  <wp:wrapPolygon edited="0">
                    <wp:start x="10860" y="-493"/>
                    <wp:lineTo x="2120" y="-2316"/>
                    <wp:lineTo x="-104" y="7068"/>
                    <wp:lineTo x="-1509" y="16624"/>
                    <wp:lineTo x="949" y="17136"/>
                    <wp:lineTo x="1087" y="21166"/>
                    <wp:lineTo x="2726" y="21508"/>
                    <wp:lineTo x="5015" y="21370"/>
                    <wp:lineTo x="18923" y="21194"/>
                    <wp:lineTo x="18975" y="20897"/>
                    <wp:lineTo x="20581" y="16616"/>
                    <wp:lineTo x="22292" y="11741"/>
                    <wp:lineTo x="21492" y="6650"/>
                    <wp:lineTo x="22132" y="4629"/>
                    <wp:lineTo x="19222" y="1867"/>
                    <wp:lineTo x="14956" y="362"/>
                    <wp:lineTo x="10860" y="-493"/>
                  </wp:wrapPolygon>
                </wp:wrapTight>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947999">
                          <a:off x="0" y="0"/>
                          <a:ext cx="1479550" cy="1361440"/>
                          <a:chOff x="0" y="0"/>
                          <a:chExt cx="1443210" cy="1347941"/>
                        </a:xfrm>
                      </wpg:grpSpPr>
                      <wps:wsp>
                        <wps:cNvPr id="52" name="Oval 52"/>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2"/>
                        <wps:cNvSpPr txBox="1">
                          <a:spLocks noChangeArrowheads="1"/>
                        </wps:cNvSpPr>
                        <wps:spPr bwMode="auto">
                          <a:xfrm>
                            <a:off x="20367" y="125174"/>
                            <a:ext cx="1422092" cy="1222767"/>
                          </a:xfrm>
                          <a:prstGeom prst="rect">
                            <a:avLst/>
                          </a:prstGeom>
                          <a:noFill/>
                          <a:ln w="9525">
                            <a:noFill/>
                            <a:miter lim="800000"/>
                            <a:headEnd/>
                            <a:tailEnd/>
                          </a:ln>
                        </wps:spPr>
                        <wps:txbx>
                          <w:txbxContent>
                            <w:p w14:paraId="74ED0ADF" w14:textId="77777777" w:rsidR="00E40715" w:rsidRDefault="00E40715" w:rsidP="00840E28">
                              <w:pPr>
                                <w:jc w:val="center"/>
                                <w:rPr>
                                  <w:b/>
                                  <w:color w:val="FFFFFF" w:themeColor="background1"/>
                                  <w:sz w:val="24"/>
                                </w:rPr>
                              </w:pPr>
                              <w:r>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5BCC97" id="Group 27" o:spid="_x0000_s1033" alt="&quot;&quot;" style="position:absolute;left:0;text-align:left;margin-left:65.3pt;margin-top:3.45pt;width:116.5pt;height:107.2pt;rotation:-712159fd;z-index:-251632640;mso-position-horizontal:right;mso-position-horizontal-relative:margin;mso-position-vertical-relative:text;mso-width-relative:margin;mso-height-relative:margin" coordsize="14432,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">
                <v:oval id="Oval 52" o:spid="_x0000_s1034"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" fillcolor="#3b5731 [3215]" strokecolor="#3b5731 [3215]" strokeweight="2pt"/>
                <v:shape id="_x0000_s1035" type="#_x0000_t202" style="position:absolute;left:203;top:1251;width:14221;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4ED0ADF" w14:textId="77777777" w:rsidR="00E40715" w:rsidRDefault="00E40715" w:rsidP="00840E28">
                        <w:pPr>
                          <w:jc w:val="center"/>
                          <w:rPr>
                            <w:b/>
                            <w:color w:val="FFFFFF" w:themeColor="background1"/>
                            <w:sz w:val="24"/>
                          </w:rPr>
                        </w:pPr>
                        <w:r>
                          <w:rPr>
                            <w:b/>
                            <w:color w:val="FFFFFF" w:themeColor="background1"/>
                            <w:sz w:val="24"/>
                          </w:rPr>
                          <w:t>Have you ever witnessed these behaviours during a training session?</w:t>
                        </w:r>
                      </w:p>
                    </w:txbxContent>
                  </v:textbox>
                </v:shape>
                <w10:wrap type="tight" anchorx="margin"/>
              </v:group>
            </w:pict>
          </mc:Fallback>
        </mc:AlternateContent>
      </w:r>
      <w:r w:rsidRPr="00840E28">
        <w:rPr>
          <w:rFonts w:cs="Arial"/>
        </w:rPr>
        <w:t xml:space="preserve">repeatedly disrupting the trainer to contradict points </w:t>
      </w:r>
    </w:p>
    <w:p w14:paraId="79A33E33" w14:textId="77777777" w:rsidR="00840E28" w:rsidRPr="00840E28" w:rsidRDefault="00840E28" w:rsidP="00840E28">
      <w:pPr>
        <w:pStyle w:val="ListBullet"/>
        <w:rPr>
          <w:rFonts w:cs="Arial"/>
        </w:rPr>
      </w:pPr>
      <w:r w:rsidRPr="00840E28">
        <w:rPr>
          <w:rFonts w:cs="Arial"/>
        </w:rPr>
        <w:t xml:space="preserve">talking to other learners during a presentation </w:t>
      </w:r>
    </w:p>
    <w:p w14:paraId="069614DB" w14:textId="77777777" w:rsidR="00840E28" w:rsidRPr="00840E28" w:rsidRDefault="00840E28" w:rsidP="00840E28">
      <w:pPr>
        <w:pStyle w:val="ListBullet"/>
        <w:rPr>
          <w:rFonts w:cs="Arial"/>
        </w:rPr>
      </w:pPr>
      <w:r w:rsidRPr="00840E28">
        <w:rPr>
          <w:rFonts w:cs="Arial"/>
        </w:rPr>
        <w:t xml:space="preserve">one person monopolising the discussion and not giving other learners an opportunity to speak </w:t>
      </w:r>
    </w:p>
    <w:p w14:paraId="46AABF72" w14:textId="77777777" w:rsidR="00840E28" w:rsidRPr="00840E28" w:rsidRDefault="00840E28" w:rsidP="00840E28">
      <w:pPr>
        <w:pStyle w:val="ListBullet"/>
        <w:rPr>
          <w:rFonts w:cs="Arial"/>
        </w:rPr>
      </w:pPr>
      <w:r w:rsidRPr="00840E28">
        <w:rPr>
          <w:rFonts w:cs="Arial"/>
        </w:rPr>
        <w:t xml:space="preserve">not paying attention to the training, e.g. appearing bored, playing on their phone </w:t>
      </w:r>
    </w:p>
    <w:p w14:paraId="1F7F407F" w14:textId="77777777" w:rsidR="00840E28" w:rsidRPr="00840E28" w:rsidRDefault="00840E28" w:rsidP="00840E28">
      <w:pPr>
        <w:pStyle w:val="ListBullet"/>
        <w:rPr>
          <w:rFonts w:cs="Arial"/>
        </w:rPr>
      </w:pPr>
      <w:r w:rsidRPr="00840E28">
        <w:rPr>
          <w:rFonts w:cs="Arial"/>
        </w:rPr>
        <w:t>a learner that is pushing an agenda and brings up the same argument repeatedly.</w:t>
      </w:r>
    </w:p>
    <w:p w14:paraId="6FDA17EF" w14:textId="77777777" w:rsidR="00840E28" w:rsidRPr="00840E28" w:rsidRDefault="00840E28" w:rsidP="00840E28">
      <w:pPr>
        <w:rPr>
          <w:rFonts w:cs="Arial"/>
        </w:rPr>
      </w:pPr>
      <w:r w:rsidRPr="00840E28">
        <w:rPr>
          <w:rFonts w:cs="Arial"/>
        </w:rPr>
        <w:t>These behaviours can be addressed using different strategies and it can be useful to ascertain what’s causing the behaviour. For example, does the learner know the subject matter to a more advanced level, are they shy and afraid to speak to the entire group or are they just passionate about a particular topic?</w:t>
      </w:r>
      <w:r w:rsidRPr="00840E28">
        <w:rPr>
          <w:rFonts w:cs="Arial"/>
          <w:sz w:val="24"/>
          <w:szCs w:val="24"/>
          <w:lang w:eastAsia="en-AU"/>
        </w:rPr>
        <w:t xml:space="preserve"> </w:t>
      </w:r>
    </w:p>
    <w:p w14:paraId="1CD516D3" w14:textId="77777777" w:rsidR="00840E28" w:rsidRPr="00840E28" w:rsidRDefault="00840E28" w:rsidP="00840E28">
      <w:pPr>
        <w:rPr>
          <w:rFonts w:cs="Arial"/>
        </w:rPr>
      </w:pPr>
      <w:r w:rsidRPr="00840E28">
        <w:rPr>
          <w:rFonts w:cs="Arial"/>
        </w:rPr>
        <w:t>Setting out the ground rules at the start of the day can assist with mitigating some of these behaviours. Ground rules can include everyone must show respect for others’ opinions, or clarifying whether questions are allowed during the presentation or at the end of each section. What do you expect from the learners and what can they expect from you?</w:t>
      </w:r>
    </w:p>
    <w:p w14:paraId="35D95ED1" w14:textId="77777777" w:rsidR="00840E28" w:rsidRPr="00840E28" w:rsidRDefault="00840E28" w:rsidP="00840E28">
      <w:pPr>
        <w:rPr>
          <w:rFonts w:cs="Arial"/>
        </w:rPr>
      </w:pPr>
      <w:r w:rsidRPr="00840E28">
        <w:rPr>
          <w:rFonts w:cs="Arial"/>
        </w:rPr>
        <w:t xml:space="preserve">Other methods you can use to manage difficult behaviours include: </w:t>
      </w:r>
    </w:p>
    <w:p w14:paraId="6F173A4F" w14:textId="77777777" w:rsidR="00840E28" w:rsidRPr="00840E28" w:rsidRDefault="00840E28" w:rsidP="00840E28">
      <w:pPr>
        <w:pStyle w:val="ListBullet"/>
        <w:rPr>
          <w:rFonts w:cs="Arial"/>
        </w:rPr>
      </w:pPr>
      <w:r w:rsidRPr="00840E28">
        <w:rPr>
          <w:rFonts w:cs="Arial"/>
        </w:rPr>
        <w:t xml:space="preserve">Ask the learner to hold their opinion until the end of the section. </w:t>
      </w:r>
    </w:p>
    <w:p w14:paraId="6924E65A" w14:textId="77777777" w:rsidR="00840E28" w:rsidRPr="00840E28" w:rsidRDefault="00840E28" w:rsidP="00840E28">
      <w:pPr>
        <w:pStyle w:val="ListBullet"/>
        <w:rPr>
          <w:rFonts w:cs="Arial"/>
        </w:rPr>
      </w:pPr>
      <w:r w:rsidRPr="00840E28">
        <w:rPr>
          <w:rFonts w:cs="Arial"/>
        </w:rPr>
        <w:t>Address the learner who is talking to other learners by asking them their opinion on the topic, e.g. ‘What do you think, Karen?’</w:t>
      </w:r>
    </w:p>
    <w:p w14:paraId="47A5FC10" w14:textId="77777777" w:rsidR="00840E28" w:rsidRPr="00840E28" w:rsidRDefault="00840E28" w:rsidP="00840E28">
      <w:pPr>
        <w:pStyle w:val="ListBullet"/>
        <w:rPr>
          <w:rFonts w:cs="Arial"/>
        </w:rPr>
      </w:pPr>
      <w:r w:rsidRPr="00840E28">
        <w:rPr>
          <w:rFonts w:cs="Arial"/>
        </w:rPr>
        <w:t>Thank the learner for their opinion and ask other learners their thoughts, e.g. ‘Thank you for your opinion, what does everyone else think about this?’</w:t>
      </w:r>
    </w:p>
    <w:p w14:paraId="45C3C4D5" w14:textId="77777777" w:rsidR="00840E28" w:rsidRPr="00840E28" w:rsidRDefault="00840E28" w:rsidP="00840E28">
      <w:pPr>
        <w:pStyle w:val="ListBullet"/>
        <w:rPr>
          <w:rFonts w:cs="Arial"/>
        </w:rPr>
      </w:pPr>
      <w:r w:rsidRPr="00840E28">
        <w:rPr>
          <w:rFonts w:cs="Arial"/>
        </w:rPr>
        <w:lastRenderedPageBreak/>
        <w:t>If there is a point that cannot be agreed upon, or that keeps getting brought up, you could say ‘We have spent enough time on this topic and have to move on, if we have time at the end of the day, we can discuss it further.’</w:t>
      </w:r>
    </w:p>
    <w:p w14:paraId="0263031D" w14:textId="77777777" w:rsidR="00840E28" w:rsidRPr="00840E28" w:rsidRDefault="00840E28" w:rsidP="00840E28">
      <w:pPr>
        <w:pStyle w:val="ListBullet"/>
        <w:rPr>
          <w:rFonts w:cs="Arial"/>
        </w:rPr>
      </w:pPr>
      <w:r w:rsidRPr="00840E28">
        <w:rPr>
          <w:rFonts w:cs="Arial"/>
        </w:rPr>
        <w:t>If the behaviour is repeated, direct the learner to stop, e.g. ‘You are interrupting a lot, so I am going to have to stop you there and give others a chance to speak.’</w:t>
      </w:r>
    </w:p>
    <w:p w14:paraId="2B7B19F2" w14:textId="77777777" w:rsidR="00840E28" w:rsidRPr="00840E28" w:rsidRDefault="00840E28" w:rsidP="00840E28">
      <w:pPr>
        <w:pStyle w:val="ListBullet"/>
        <w:rPr>
          <w:rFonts w:cs="Arial"/>
        </w:rPr>
      </w:pPr>
      <w:r w:rsidRPr="00840E28">
        <w:rPr>
          <w:rFonts w:cs="Arial"/>
        </w:rPr>
        <w:t>If the behaviour continues, pull the learner aside during a break and ask them why they continue to do it and request that they stop.</w:t>
      </w:r>
    </w:p>
    <w:p w14:paraId="2C9F2B6A" w14:textId="77777777" w:rsidR="00840E28" w:rsidRPr="00840E28" w:rsidRDefault="00840E28" w:rsidP="00840E28">
      <w:pPr>
        <w:pStyle w:val="ListBullet"/>
        <w:rPr>
          <w:rFonts w:cs="Arial"/>
        </w:rPr>
      </w:pPr>
      <w:r w:rsidRPr="00840E28">
        <w:rPr>
          <w:rFonts w:cs="Arial"/>
        </w:rPr>
        <w:t>If the behaviour continues and you feel it’s appropriate, ask the learner to leave the training session.</w:t>
      </w:r>
    </w:p>
    <w:p w14:paraId="71514B76" w14:textId="77777777" w:rsidR="00840E28" w:rsidRPr="00840E28" w:rsidRDefault="00840E28" w:rsidP="0026182D">
      <w:pPr>
        <w:pStyle w:val="Heading4"/>
      </w:pPr>
      <w:r w:rsidRPr="00840E28">
        <w:t xml:space="preserve">Getting feedback </w:t>
      </w:r>
    </w:p>
    <w:p w14:paraId="56C8D26B" w14:textId="77777777" w:rsidR="00840E28" w:rsidRPr="00840E28" w:rsidRDefault="00840E28" w:rsidP="00840E28">
      <w:pPr>
        <w:rPr>
          <w:rFonts w:cs="Arial"/>
        </w:rPr>
      </w:pPr>
      <w:r w:rsidRPr="00840E28">
        <w:rPr>
          <w:rFonts w:cs="Arial"/>
        </w:rPr>
        <w:t>Feedback is a valuable tool to evaluate your entire training program and your skills as a trainer. Don’t take feedback too personally, instead see it as an opportunity to learn, grow and improve your training.</w:t>
      </w:r>
    </w:p>
    <w:p w14:paraId="713D4A14" w14:textId="77777777" w:rsidR="00840E28" w:rsidRPr="00840E28" w:rsidRDefault="00840E28" w:rsidP="00840E28">
      <w:pPr>
        <w:rPr>
          <w:rFonts w:cs="Arial"/>
        </w:rPr>
      </w:pPr>
      <w:r w:rsidRPr="00840E28">
        <w:rPr>
          <w:rFonts w:cs="Arial"/>
        </w:rPr>
        <w:t>There are numerous ways to obtain feedback; we will discuss at a few of them here. One way to evaluate the overall effectiveness of your training and determine if your learners have obtained the relevant information is to quiz learners on the content, in accordance with the intended learning outcomes. Provide the quiz to the participants at the start of the day and then again at the end. This can be self-assessed by students, as a group or by the trainer alone. A consistent increase in scores indicates the training has been successful.</w:t>
      </w:r>
    </w:p>
    <w:p w14:paraId="574FE118" w14:textId="77777777" w:rsidR="00840E28" w:rsidRPr="00840E28" w:rsidRDefault="00840E28" w:rsidP="00840E28">
      <w:pPr>
        <w:rPr>
          <w:rFonts w:cs="Arial"/>
        </w:rPr>
      </w:pPr>
      <w:r w:rsidRPr="00840E28">
        <w:rPr>
          <w:rFonts w:cs="Arial"/>
        </w:rPr>
        <w:t>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w:t>
      </w:r>
    </w:p>
    <w:p w14:paraId="2E7B2B10" w14:textId="77777777" w:rsidR="00840E28" w:rsidRPr="00840E28" w:rsidRDefault="00840E28" w:rsidP="00840E28">
      <w:pPr>
        <w:rPr>
          <w:rFonts w:cs="Arial"/>
        </w:rPr>
      </w:pPr>
      <w:r w:rsidRPr="00840E28">
        <w:rPr>
          <w:rFonts w:cs="Arial"/>
        </w:rPr>
        <w:t xml:space="preserve">A common type of feedback is asking people to complete a written questionnaire. When written well, this can be very useful for evaluating training programs. It can also be a good resource to refer back to when updating a training program, to see what worked well and what could be done better. Some tips for writing questionnaire-style feedback forms include: </w:t>
      </w:r>
    </w:p>
    <w:p w14:paraId="462FDA61" w14:textId="77777777" w:rsidR="00840E28" w:rsidRPr="00840E28" w:rsidRDefault="00840E28" w:rsidP="00840E28">
      <w:pPr>
        <w:pStyle w:val="ListBullet"/>
        <w:rPr>
          <w:rFonts w:cs="Arial"/>
        </w:rPr>
      </w:pPr>
      <w:r w:rsidRPr="00840E28">
        <w:rPr>
          <w:rFonts w:cs="Arial"/>
        </w:rPr>
        <w:t>Use a sliding scale (i.e. numbered 1–5: strongly agree – strongly disagree).</w:t>
      </w:r>
    </w:p>
    <w:p w14:paraId="34D9A5B6" w14:textId="77777777" w:rsidR="00840E28" w:rsidRPr="00840E28" w:rsidRDefault="00840E28" w:rsidP="00840E28">
      <w:pPr>
        <w:pStyle w:val="ListBullet"/>
        <w:rPr>
          <w:rFonts w:cs="Arial"/>
        </w:rPr>
      </w:pPr>
      <w:r w:rsidRPr="00840E28">
        <w:rPr>
          <w:rFonts w:cs="Arial"/>
        </w:rPr>
        <w:t>Ask questions you want to know the answer to and that are relevant to the training.</w:t>
      </w:r>
    </w:p>
    <w:p w14:paraId="1CB7153B" w14:textId="77777777" w:rsidR="00840E28" w:rsidRPr="00840E28" w:rsidRDefault="00840E28" w:rsidP="00840E28">
      <w:pPr>
        <w:pStyle w:val="ListBullet"/>
        <w:rPr>
          <w:rFonts w:cs="Arial"/>
        </w:rPr>
      </w:pPr>
      <w:r w:rsidRPr="00840E28">
        <w:rPr>
          <w:rFonts w:cs="Arial"/>
        </w:rPr>
        <w:t xml:space="preserve">Don’t use language that is vague or unclear. </w:t>
      </w:r>
    </w:p>
    <w:p w14:paraId="36B6314E" w14:textId="77777777" w:rsidR="00840E28" w:rsidRPr="00840E28" w:rsidRDefault="00840E28" w:rsidP="00840E28">
      <w:pPr>
        <w:pStyle w:val="ListBullet"/>
        <w:rPr>
          <w:rFonts w:cs="Arial"/>
        </w:rPr>
      </w:pPr>
      <w:r w:rsidRPr="00840E28">
        <w:rPr>
          <w:rFonts w:cs="Arial"/>
        </w:rPr>
        <w:t>Don’t rely on people writing their own answers or responses, many learners will leave this section blank.</w:t>
      </w:r>
    </w:p>
    <w:p w14:paraId="068E5202" w14:textId="77777777" w:rsidR="00840E28" w:rsidRPr="00840E28" w:rsidRDefault="00840E28" w:rsidP="00840E28">
      <w:pPr>
        <w:pStyle w:val="ListBullet"/>
        <w:rPr>
          <w:rFonts w:cs="Arial"/>
        </w:rPr>
      </w:pPr>
      <w:r w:rsidRPr="00840E28">
        <w:rPr>
          <w:rFonts w:cs="Arial"/>
        </w:rPr>
        <w:t>Keep it simple – don’t have too many questions or a busy format.</w:t>
      </w:r>
    </w:p>
    <w:p w14:paraId="1CECD3F2" w14:textId="77777777" w:rsidR="00840E28" w:rsidRPr="00840E28" w:rsidRDefault="00840E28" w:rsidP="00840E28">
      <w:pPr>
        <w:rPr>
          <w:rFonts w:cs="Arial"/>
        </w:rPr>
      </w:pPr>
      <w:r w:rsidRPr="00840E28">
        <w:rPr>
          <w:rFonts w:cs="Arial"/>
        </w:rPr>
        <w:t xml:space="preserve">Some questions to consider adding to your feedback form include: </w:t>
      </w:r>
    </w:p>
    <w:p w14:paraId="448BADC0" w14:textId="77777777" w:rsidR="00840E28" w:rsidRPr="00840E28" w:rsidRDefault="00840E28" w:rsidP="00840E28">
      <w:pPr>
        <w:pStyle w:val="ListBullet"/>
        <w:rPr>
          <w:rFonts w:cs="Arial"/>
        </w:rPr>
      </w:pPr>
      <w:r w:rsidRPr="00840E28">
        <w:rPr>
          <w:rFonts w:cs="Arial"/>
        </w:rPr>
        <w:t>Do you feel like you achieved the learning objectives of this training?</w:t>
      </w:r>
    </w:p>
    <w:p w14:paraId="3D95797D" w14:textId="77777777" w:rsidR="00840E28" w:rsidRPr="00840E28" w:rsidRDefault="00840E28" w:rsidP="00840E28">
      <w:pPr>
        <w:pStyle w:val="ListBullet"/>
        <w:rPr>
          <w:rFonts w:cs="Arial"/>
        </w:rPr>
      </w:pPr>
      <w:r w:rsidRPr="00840E28">
        <w:rPr>
          <w:rFonts w:cs="Arial"/>
        </w:rPr>
        <w:t xml:space="preserve">Were the instructions clear and easy to follow? </w:t>
      </w:r>
    </w:p>
    <w:p w14:paraId="2A6288FA" w14:textId="77777777" w:rsidR="00840E28" w:rsidRPr="00840E28" w:rsidRDefault="00840E28" w:rsidP="00840E28">
      <w:pPr>
        <w:pStyle w:val="ListBullet"/>
        <w:rPr>
          <w:rFonts w:cs="Arial"/>
        </w:rPr>
      </w:pPr>
      <w:r w:rsidRPr="00840E28">
        <w:rPr>
          <w:rFonts w:cs="Arial"/>
        </w:rPr>
        <w:t xml:space="preserve">Are the course materials helpful to your learning? </w:t>
      </w:r>
    </w:p>
    <w:p w14:paraId="212DAD1F" w14:textId="77777777" w:rsidR="00840E28" w:rsidRPr="00840E28" w:rsidRDefault="00840E28" w:rsidP="00840E28">
      <w:pPr>
        <w:pStyle w:val="ListBullet"/>
        <w:rPr>
          <w:rFonts w:cs="Arial"/>
        </w:rPr>
      </w:pPr>
      <w:r w:rsidRPr="00840E28">
        <w:rPr>
          <w:rFonts w:cs="Arial"/>
        </w:rPr>
        <w:t xml:space="preserve">Was the facility appropriate for the training? </w:t>
      </w:r>
    </w:p>
    <w:p w14:paraId="705750FB" w14:textId="77777777" w:rsidR="00840E28" w:rsidRPr="00840E28" w:rsidRDefault="00840E28" w:rsidP="00840E28">
      <w:pPr>
        <w:pStyle w:val="ListBullet"/>
        <w:rPr>
          <w:rFonts w:cs="Arial"/>
        </w:rPr>
      </w:pPr>
      <w:r w:rsidRPr="00840E28">
        <w:rPr>
          <w:rFonts w:cs="Arial"/>
        </w:rPr>
        <w:t xml:space="preserve">Did the trainer demonstrate knowledge of the subject matter? </w:t>
      </w:r>
    </w:p>
    <w:p w14:paraId="60CA9B67" w14:textId="77777777" w:rsidR="00840E28" w:rsidRPr="00840E28" w:rsidRDefault="00840E28" w:rsidP="00840E28">
      <w:pPr>
        <w:pStyle w:val="ListBullet"/>
        <w:rPr>
          <w:rFonts w:cs="Arial"/>
        </w:rPr>
      </w:pPr>
      <w:r w:rsidRPr="00840E28">
        <w:rPr>
          <w:rFonts w:cs="Arial"/>
        </w:rPr>
        <w:t xml:space="preserve">Did the trainer communicate clearly? </w:t>
      </w:r>
    </w:p>
    <w:p w14:paraId="57B89FC0" w14:textId="77777777" w:rsidR="00840E28" w:rsidRPr="00840E28" w:rsidRDefault="00840E28" w:rsidP="00840E28">
      <w:pPr>
        <w:pStyle w:val="ListBullet"/>
        <w:rPr>
          <w:rFonts w:cs="Arial"/>
        </w:rPr>
      </w:pPr>
      <w:r w:rsidRPr="00840E28">
        <w:rPr>
          <w:rFonts w:cs="Arial"/>
        </w:rPr>
        <w:t xml:space="preserve">What did you like most about the training? </w:t>
      </w:r>
    </w:p>
    <w:p w14:paraId="60D560B7" w14:textId="77777777" w:rsidR="00840E28" w:rsidRPr="00840E28" w:rsidRDefault="00840E28" w:rsidP="00840E28">
      <w:pPr>
        <w:pStyle w:val="ListBullet"/>
        <w:rPr>
          <w:rFonts w:cs="Arial"/>
        </w:rPr>
      </w:pPr>
      <w:r w:rsidRPr="00840E28">
        <w:rPr>
          <w:rFonts w:cs="Arial"/>
        </w:rPr>
        <w:t xml:space="preserve">What could be improved on? </w:t>
      </w:r>
    </w:p>
    <w:p w14:paraId="74EC2FC2" w14:textId="77777777" w:rsidR="00840E28" w:rsidRPr="00840E28" w:rsidRDefault="00840E28" w:rsidP="00840E28">
      <w:pPr>
        <w:pStyle w:val="ListBullet"/>
        <w:rPr>
          <w:rFonts w:cs="Arial"/>
        </w:rPr>
      </w:pPr>
      <w:r w:rsidRPr="00840E28">
        <w:rPr>
          <w:rFonts w:cs="Arial"/>
        </w:rPr>
        <w:t xml:space="preserve">Would you recommend this course to a friend? </w:t>
      </w:r>
    </w:p>
    <w:p w14:paraId="23F1192B" w14:textId="77777777" w:rsidR="00840E28" w:rsidRPr="00840E28" w:rsidRDefault="00840E28" w:rsidP="00840E28">
      <w:pPr>
        <w:pStyle w:val="ListBullet"/>
        <w:rPr>
          <w:rFonts w:cs="Arial"/>
        </w:rPr>
      </w:pPr>
      <w:r w:rsidRPr="00840E28">
        <w:rPr>
          <w:rFonts w:cs="Arial"/>
        </w:rPr>
        <w:t xml:space="preserve">Please provide any additional feedback in the space below. </w:t>
      </w:r>
    </w:p>
    <w:p w14:paraId="735F4B7A" w14:textId="50AF99FC" w:rsidR="00840E28" w:rsidRPr="00840E28" w:rsidRDefault="00840E28" w:rsidP="00840E28">
      <w:pPr>
        <w:rPr>
          <w:rFonts w:cs="Arial"/>
        </w:rPr>
      </w:pPr>
      <w:r w:rsidRPr="00840E28">
        <w:rPr>
          <w:rFonts w:cs="Arial"/>
        </w:rPr>
        <w:t>Be sure to make use of your feedback. Unused feedback benefits no</w:t>
      </w:r>
      <w:r w:rsidR="00FB3B5C">
        <w:rPr>
          <w:rFonts w:cs="Arial"/>
        </w:rPr>
        <w:t>-</w:t>
      </w:r>
      <w:r w:rsidRPr="00840E28">
        <w:rPr>
          <w:rFonts w:cs="Arial"/>
        </w:rPr>
        <w:t>one</w:t>
      </w:r>
      <w:r w:rsidR="00FB3B5C">
        <w:rPr>
          <w:rFonts w:cs="Arial"/>
        </w:rPr>
        <w:t>.</w:t>
      </w:r>
      <w:r w:rsidRPr="00840E28">
        <w:rPr>
          <w:rFonts w:cs="Arial"/>
        </w:rPr>
        <w:t xml:space="preserve"> </w:t>
      </w:r>
    </w:p>
    <w:p w14:paraId="29DF84C1" w14:textId="77777777" w:rsidR="00840E28" w:rsidRPr="00840E28" w:rsidRDefault="00840E28" w:rsidP="00840E28">
      <w:pPr>
        <w:pStyle w:val="Heading2"/>
        <w:rPr>
          <w:rFonts w:ascii="Arial" w:hAnsi="Arial" w:cs="Arial"/>
        </w:rPr>
      </w:pPr>
      <w:bookmarkStart w:id="35" w:name="_Toc73609686"/>
      <w:bookmarkStart w:id="36" w:name="_Toc75851671"/>
      <w:r w:rsidRPr="00840E28">
        <w:rPr>
          <w:rFonts w:ascii="Arial" w:hAnsi="Arial" w:cs="Arial"/>
        </w:rPr>
        <w:lastRenderedPageBreak/>
        <w:t>Assessment</w:t>
      </w:r>
      <w:bookmarkEnd w:id="35"/>
      <w:bookmarkEnd w:id="36"/>
    </w:p>
    <w:p w14:paraId="7EF49648" w14:textId="77777777" w:rsidR="00840E28" w:rsidRPr="00840E28" w:rsidRDefault="00840E28" w:rsidP="0026182D">
      <w:pPr>
        <w:pStyle w:val="CalloutHeading"/>
      </w:pPr>
      <w:r w:rsidRPr="00840E28">
        <w:t xml:space="preserve">What is competency-based assessment? </w:t>
      </w:r>
    </w:p>
    <w:p w14:paraId="083654E0" w14:textId="77777777" w:rsidR="00840E28" w:rsidRPr="00840E28" w:rsidRDefault="00840E28" w:rsidP="0026182D">
      <w:pPr>
        <w:pStyle w:val="CalloutBody"/>
      </w:pPr>
      <w:r w:rsidRPr="00840E28">
        <w:t xml:space="preserve">Competency-based assessment assesses a learner based on whether they can perform a task or have acquired the knowledge required for their workplace, i.e. do learners have the knowledge and skills required for their role in sea turtle and sea snake rehabilitation. There is no grade in competency-based assessment, rather the learner is assessed as either competent or not yet competent. </w:t>
      </w:r>
    </w:p>
    <w:p w14:paraId="2762CDA6" w14:textId="77777777" w:rsidR="00840E28" w:rsidRPr="00840E28" w:rsidRDefault="00840E28" w:rsidP="00840E28">
      <w:pPr>
        <w:rPr>
          <w:rFonts w:cs="Arial"/>
        </w:rPr>
      </w:pPr>
      <w:r w:rsidRPr="00840E28">
        <w:rPr>
          <w:rFonts w:cs="Arial"/>
        </w:rPr>
        <w:t xml:space="preserve">In accordance with the </w:t>
      </w:r>
      <w:hyperlink r:id="rId36" w:history="1">
        <w:r w:rsidRPr="00840E28">
          <w:rPr>
            <w:rStyle w:val="Hyperlink"/>
            <w:rFonts w:cs="Arial"/>
            <w:color w:val="231F20" w:themeColor="text1"/>
          </w:rPr>
          <w:t>NSW Code of Practice for Injured and Sick Sea Turtles and Sea Snakes</w:t>
        </w:r>
      </w:hyperlink>
      <w:r w:rsidRPr="00840E28">
        <w:rPr>
          <w:rStyle w:val="Hyperlink"/>
          <w:rFonts w:cs="Arial"/>
          <w:color w:val="231F20" w:themeColor="text1"/>
          <w:u w:val="none"/>
        </w:rPr>
        <w:t>,</w:t>
      </w:r>
      <w:r w:rsidRPr="00840E28">
        <w:rPr>
          <w:rFonts w:cs="Arial"/>
        </w:rPr>
        <w:t xml:space="preserve"> all marine reptile rehabilitation training requires an assessment of competency and at least one written assessment component. </w:t>
      </w:r>
    </w:p>
    <w:p w14:paraId="14781C98" w14:textId="77777777" w:rsidR="00840E28" w:rsidRPr="00840E28" w:rsidRDefault="00840E28" w:rsidP="00840E28">
      <w:pPr>
        <w:rPr>
          <w:rFonts w:cs="Arial"/>
        </w:rPr>
      </w:pPr>
      <w:r w:rsidRPr="00840E28">
        <w:rPr>
          <w:rFonts w:cs="Arial"/>
        </w:rPr>
        <w:t xml:space="preserve">Assessment is required to collect evidence that shows a learner is competent in an area and can perform the relevant tasks required of their role. For example, if you were running a training course on sea turtle rescue, without assessing the learner you have no way of knowing if they can apply the knowledge to sea turtle rescue or use the skills learnt to safely rescue a sea turtle according to the learning outcomes in the standards. </w:t>
      </w:r>
    </w:p>
    <w:p w14:paraId="5EEDAB0A" w14:textId="77777777" w:rsidR="00840E28" w:rsidRPr="00840E28" w:rsidRDefault="00E40715" w:rsidP="00840E28">
      <w:pPr>
        <w:rPr>
          <w:rFonts w:cs="Arial"/>
        </w:rPr>
      </w:pPr>
      <w:hyperlink r:id="rId37" w:history="1">
        <w:r w:rsidR="00840E28" w:rsidRPr="00840E28">
          <w:rPr>
            <w:rStyle w:val="Hyperlink"/>
            <w:rFonts w:cs="Arial"/>
            <w:color w:val="231F20" w:themeColor="text1"/>
          </w:rPr>
          <w:t>Standards for Registered Training Organisations (RTOs) 2015</w:t>
        </w:r>
      </w:hyperlink>
      <w:r w:rsidR="00840E28" w:rsidRPr="00840E28">
        <w:rPr>
          <w:rFonts w:cs="Arial"/>
        </w:rPr>
        <w:t xml:space="preserve"> has principles of assessment and rules of evidence that are required of the vocational education and training (VET) sector. While your training may not be a VET-accredited course, these two tools are useful for ensuring your assessment methods are effective and ethical. These are summarised below. </w:t>
      </w:r>
    </w:p>
    <w:p w14:paraId="5EC784D5" w14:textId="77777777" w:rsidR="00840E28" w:rsidRPr="00840E28" w:rsidRDefault="00840E28" w:rsidP="00840E28">
      <w:pPr>
        <w:pStyle w:val="Heading3"/>
        <w:rPr>
          <w:rFonts w:ascii="Arial" w:hAnsi="Arial" w:cs="Arial"/>
        </w:rPr>
      </w:pPr>
      <w:r w:rsidRPr="00840E28">
        <w:rPr>
          <w:rFonts w:ascii="Arial" w:hAnsi="Arial" w:cs="Arial"/>
        </w:rPr>
        <w:t xml:space="preserve">Principles of assessment </w:t>
      </w:r>
    </w:p>
    <w:p w14:paraId="273FD64B" w14:textId="77777777" w:rsidR="00840E28" w:rsidRPr="00840E28" w:rsidRDefault="00840E28" w:rsidP="00840E28">
      <w:pPr>
        <w:rPr>
          <w:rFonts w:cs="Arial"/>
        </w:rPr>
      </w:pPr>
      <w:r w:rsidRPr="00840E28">
        <w:rPr>
          <w:rFonts w:cs="Arial"/>
        </w:rPr>
        <w:t xml:space="preserve">There are four principles of assessment: </w:t>
      </w:r>
    </w:p>
    <w:p w14:paraId="570CB8D6" w14:textId="67320214" w:rsidR="00840E28" w:rsidRPr="00840E28" w:rsidRDefault="00840E28" w:rsidP="0026182D">
      <w:pPr>
        <w:pStyle w:val="ListNumber"/>
      </w:pPr>
      <w:r w:rsidRPr="00840E28">
        <w:rPr>
          <w:b/>
        </w:rPr>
        <w:t xml:space="preserve">Fairness </w:t>
      </w:r>
      <w:r w:rsidRPr="00840E28">
        <w:t xml:space="preserve">– Individual needs of the learners are taken into account and an assessment method must not discriminate against specific learners or groups. </w:t>
      </w:r>
    </w:p>
    <w:p w14:paraId="1E1BCF6C" w14:textId="04869967" w:rsidR="00840E28" w:rsidRPr="00840E28" w:rsidRDefault="00840E28" w:rsidP="0026182D">
      <w:pPr>
        <w:pStyle w:val="ListNumber"/>
      </w:pPr>
      <w:r w:rsidRPr="00840E28">
        <w:rPr>
          <w:b/>
        </w:rPr>
        <w:t xml:space="preserve">Flexibility </w:t>
      </w:r>
      <w:r w:rsidRPr="00840E28">
        <w:t xml:space="preserve">– Assessments are flexible to accommodate individual learners through reflecting their needs, applying reasonable adjustments where appropriate, and using multiple assessment methods. </w:t>
      </w:r>
    </w:p>
    <w:p w14:paraId="2BF1285E" w14:textId="3AB7B99E" w:rsidR="00840E28" w:rsidRPr="00840E28" w:rsidRDefault="00840E28" w:rsidP="0026182D">
      <w:pPr>
        <w:pStyle w:val="ListNumber"/>
      </w:pPr>
      <w:r w:rsidRPr="00840E28">
        <w:rPr>
          <w:b/>
        </w:rPr>
        <w:t xml:space="preserve">Validity </w:t>
      </w:r>
      <w:r w:rsidRPr="00840E28">
        <w:t xml:space="preserve">– Assessment is based on and assesses to the required benchmark, i.e. assessments meet the requirements in the standards. Assessment must also be based on evidence that demonstrates the learner can apply the skills and knowledge required of their role. </w:t>
      </w:r>
    </w:p>
    <w:p w14:paraId="5DA67896" w14:textId="3558BAE4" w:rsidR="00840E28" w:rsidRPr="00840E28" w:rsidRDefault="00840E28" w:rsidP="0026182D">
      <w:pPr>
        <w:pStyle w:val="ListNumber"/>
      </w:pPr>
      <w:r w:rsidRPr="00840E28">
        <w:rPr>
          <w:b/>
        </w:rPr>
        <w:t xml:space="preserve">Reliability </w:t>
      </w:r>
      <w:r w:rsidRPr="00840E28">
        <w:t xml:space="preserve">– Evidence is interpreted consistently and accurately regardless of who the trainer or assessor is. </w:t>
      </w:r>
    </w:p>
    <w:p w14:paraId="566CF58C" w14:textId="77777777" w:rsidR="00840E28" w:rsidRPr="00840E28" w:rsidRDefault="00840E28" w:rsidP="00840E28">
      <w:pPr>
        <w:pStyle w:val="Heading3"/>
        <w:rPr>
          <w:rFonts w:ascii="Arial" w:hAnsi="Arial" w:cs="Arial"/>
        </w:rPr>
      </w:pPr>
      <w:r w:rsidRPr="00840E28">
        <w:rPr>
          <w:rFonts w:ascii="Arial" w:hAnsi="Arial" w:cs="Arial"/>
        </w:rPr>
        <w:t xml:space="preserve">Rules of evidence </w:t>
      </w:r>
    </w:p>
    <w:p w14:paraId="2D14DAA5" w14:textId="77777777" w:rsidR="00840E28" w:rsidRPr="00840E28" w:rsidRDefault="00840E28" w:rsidP="00840E28">
      <w:pPr>
        <w:rPr>
          <w:rFonts w:cs="Arial"/>
        </w:rPr>
      </w:pPr>
      <w:r w:rsidRPr="00840E28">
        <w:rPr>
          <w:rFonts w:cs="Arial"/>
        </w:rPr>
        <w:t xml:space="preserve">When assessing the competency of a learner you must consider the following four rules of evidence: </w:t>
      </w:r>
    </w:p>
    <w:p w14:paraId="1414BD2B" w14:textId="0CC32628" w:rsidR="00840E28" w:rsidRPr="00840E28" w:rsidRDefault="00840E28" w:rsidP="00203FBB">
      <w:pPr>
        <w:pStyle w:val="ListNumber"/>
        <w:numPr>
          <w:ilvl w:val="0"/>
          <w:numId w:val="21"/>
        </w:numPr>
      </w:pPr>
      <w:r w:rsidRPr="0026182D">
        <w:rPr>
          <w:b/>
        </w:rPr>
        <w:t xml:space="preserve">Validity </w:t>
      </w:r>
      <w:r w:rsidRPr="00840E28">
        <w:t xml:space="preserve">– You are confident the learner has the skills and knowledge outlined in the standards. </w:t>
      </w:r>
    </w:p>
    <w:p w14:paraId="7AA9CA33" w14:textId="359B9789" w:rsidR="00840E28" w:rsidRPr="00840E28" w:rsidRDefault="00840E28" w:rsidP="0026182D">
      <w:pPr>
        <w:pStyle w:val="ListNumber"/>
      </w:pPr>
      <w:r w:rsidRPr="00840E28">
        <w:rPr>
          <w:b/>
        </w:rPr>
        <w:t xml:space="preserve">Sufficiency </w:t>
      </w:r>
      <w:r w:rsidRPr="00840E28">
        <w:t xml:space="preserve">– There is enough quality evidence to assess competency. </w:t>
      </w:r>
    </w:p>
    <w:p w14:paraId="5EBEED7A" w14:textId="2D1135CB" w:rsidR="00840E28" w:rsidRPr="00840E28" w:rsidRDefault="00840E28" w:rsidP="0026182D">
      <w:pPr>
        <w:pStyle w:val="ListNumber"/>
      </w:pPr>
      <w:r w:rsidRPr="00840E28">
        <w:rPr>
          <w:b/>
        </w:rPr>
        <w:t xml:space="preserve">Authenticity </w:t>
      </w:r>
      <w:r w:rsidRPr="00840E28">
        <w:t xml:space="preserve">– You are confident the work submitted is that of the learner and no-one else. </w:t>
      </w:r>
    </w:p>
    <w:p w14:paraId="5DA95156" w14:textId="08496A1E" w:rsidR="00840E28" w:rsidRPr="00840E28" w:rsidRDefault="00840E28" w:rsidP="0026182D">
      <w:pPr>
        <w:pStyle w:val="ListNumber"/>
      </w:pPr>
      <w:r w:rsidRPr="00840E28">
        <w:rPr>
          <w:b/>
        </w:rPr>
        <w:t xml:space="preserve">Currency </w:t>
      </w:r>
      <w:r w:rsidRPr="00840E28">
        <w:t xml:space="preserve">– The assessment evidence has been compiled within a suitable time frame and reflects the learner’s current level of skill and knowledge. This could be applied to </w:t>
      </w:r>
      <w:r w:rsidRPr="00840E28">
        <w:lastRenderedPageBreak/>
        <w:t xml:space="preserve">the refresher time frame where further training is required to be completed every four years. </w:t>
      </w:r>
    </w:p>
    <w:p w14:paraId="43A23F49" w14:textId="77777777" w:rsidR="00840E28" w:rsidRPr="00840E28" w:rsidRDefault="00840E28" w:rsidP="00840E28">
      <w:pPr>
        <w:pStyle w:val="Heading3"/>
        <w:rPr>
          <w:rFonts w:ascii="Arial" w:hAnsi="Arial" w:cs="Arial"/>
        </w:rPr>
      </w:pPr>
      <w:r w:rsidRPr="00840E28">
        <w:rPr>
          <w:rFonts w:ascii="Arial" w:hAnsi="Arial" w:cs="Arial"/>
        </w:rPr>
        <w:t xml:space="preserve">Types of assessment methods </w:t>
      </w:r>
    </w:p>
    <w:p w14:paraId="4262B4B4" w14:textId="77777777" w:rsidR="00840E28" w:rsidRPr="00840E28" w:rsidRDefault="00840E28" w:rsidP="00840E28">
      <w:pPr>
        <w:pStyle w:val="ListBullet"/>
        <w:rPr>
          <w:rFonts w:cs="Arial"/>
        </w:rPr>
      </w:pPr>
      <w:r w:rsidRPr="00840E28">
        <w:rPr>
          <w:rFonts w:cs="Arial"/>
          <w:b/>
        </w:rPr>
        <w:t xml:space="preserve">Questioning </w:t>
      </w:r>
      <w:r w:rsidRPr="00840E28">
        <w:rPr>
          <w:rFonts w:cs="Arial"/>
        </w:rPr>
        <w:t xml:space="preserve">– written or oral, e.g. conducting interviews, multiple choice quizzes, written short answer questions </w:t>
      </w:r>
    </w:p>
    <w:p w14:paraId="5FBB276B" w14:textId="77777777" w:rsidR="00840E28" w:rsidRPr="00840E28" w:rsidRDefault="00840E28" w:rsidP="00840E28">
      <w:pPr>
        <w:pStyle w:val="ListBullet"/>
        <w:rPr>
          <w:rFonts w:cs="Arial"/>
        </w:rPr>
      </w:pPr>
      <w:r w:rsidRPr="00840E28">
        <w:rPr>
          <w:rFonts w:cs="Arial"/>
          <w:b/>
        </w:rPr>
        <w:t xml:space="preserve">Direct observation </w:t>
      </w:r>
      <w:r w:rsidRPr="00840E28">
        <w:rPr>
          <w:rFonts w:cs="Arial"/>
        </w:rPr>
        <w:t>– observing performance during simulated or real-world tasks</w:t>
      </w:r>
    </w:p>
    <w:p w14:paraId="29E41F65" w14:textId="77777777" w:rsidR="00840E28" w:rsidRPr="00840E28" w:rsidRDefault="00840E28" w:rsidP="00840E28">
      <w:pPr>
        <w:pStyle w:val="ListBullet"/>
        <w:rPr>
          <w:rFonts w:cs="Arial"/>
        </w:rPr>
      </w:pPr>
      <w:r w:rsidRPr="00840E28">
        <w:rPr>
          <w:rFonts w:cs="Arial"/>
          <w:b/>
        </w:rPr>
        <w:t xml:space="preserve">Product-based methods </w:t>
      </w:r>
      <w:r w:rsidRPr="00840E28">
        <w:rPr>
          <w:rFonts w:cs="Arial"/>
        </w:rPr>
        <w:t xml:space="preserve">– structured activities, e.g. presentations, role plays, reports and work-based projects </w:t>
      </w:r>
    </w:p>
    <w:p w14:paraId="2F953245" w14:textId="77777777" w:rsidR="00840E28" w:rsidRPr="00840E28" w:rsidRDefault="00840E28" w:rsidP="00840E28">
      <w:pPr>
        <w:pStyle w:val="ListBullet"/>
        <w:rPr>
          <w:rFonts w:cs="Arial"/>
        </w:rPr>
      </w:pPr>
      <w:r w:rsidRPr="00840E28">
        <w:rPr>
          <w:rFonts w:cs="Arial"/>
          <w:b/>
        </w:rPr>
        <w:t xml:space="preserve">Third-party evidence </w:t>
      </w:r>
      <w:r w:rsidRPr="00840E28">
        <w:rPr>
          <w:rFonts w:cs="Arial"/>
        </w:rPr>
        <w:t>– involves having a supervisor, manager or equivalent attest to the competency of your learner or providing a supporting statement or letter.</w:t>
      </w:r>
    </w:p>
    <w:p w14:paraId="09B64CF9" w14:textId="77777777" w:rsidR="00840E28" w:rsidRPr="00840E28" w:rsidRDefault="00840E28" w:rsidP="00840E28">
      <w:pPr>
        <w:pStyle w:val="ListBullet"/>
        <w:rPr>
          <w:rFonts w:cs="Arial"/>
        </w:rPr>
      </w:pPr>
      <w:r w:rsidRPr="00840E28">
        <w:rPr>
          <w:rFonts w:cs="Arial"/>
          <w:b/>
        </w:rPr>
        <w:t xml:space="preserve">Portfolio </w:t>
      </w:r>
      <w:r w:rsidRPr="00840E28">
        <w:rPr>
          <w:rFonts w:cs="Arial"/>
        </w:rPr>
        <w:t xml:space="preserve">– a collection of evidence compiled by the learner to demonstrate competency, e.g. a logbook, photographs or videos. </w:t>
      </w:r>
    </w:p>
    <w:p w14:paraId="31B3A002" w14:textId="77777777" w:rsidR="00840E28" w:rsidRPr="00840E28" w:rsidRDefault="00840E28" w:rsidP="00840E28">
      <w:pPr>
        <w:rPr>
          <w:rFonts w:cs="Arial"/>
        </w:rPr>
      </w:pPr>
      <w:r w:rsidRPr="00840E28">
        <w:rPr>
          <w:rFonts w:cs="Arial"/>
        </w:rPr>
        <w:t xml:space="preserve">Use a variety of methods to ensure the assessment is valid and allows the learner to demonstrate competency in different ways. This also makes the assessment process more interesting and engaging for the learner. </w:t>
      </w:r>
    </w:p>
    <w:p w14:paraId="530E455E" w14:textId="77777777" w:rsidR="00840E28" w:rsidRPr="00840E28" w:rsidRDefault="00840E28" w:rsidP="00840E28">
      <w:pPr>
        <w:rPr>
          <w:rFonts w:cs="Arial"/>
        </w:rPr>
      </w:pPr>
      <w:r w:rsidRPr="00840E28">
        <w:rPr>
          <w:rFonts w:cs="Arial"/>
        </w:rPr>
        <w:t xml:space="preserve">Some methods such as questioning and product-based methods are more suited to assessing competency of knowledge, whereas other methods such as direct observation and third-party evidence can be used to assess competency in skill or practical application. </w:t>
      </w:r>
    </w:p>
    <w:p w14:paraId="6587FC6A" w14:textId="77777777" w:rsidR="00840E28" w:rsidRPr="00840E28" w:rsidRDefault="00840E28" w:rsidP="00840E28">
      <w:pPr>
        <w:pStyle w:val="Heading2"/>
        <w:rPr>
          <w:rFonts w:ascii="Arial" w:hAnsi="Arial" w:cs="Arial"/>
        </w:rPr>
      </w:pPr>
      <w:bookmarkStart w:id="37" w:name="_Toc73609687"/>
      <w:bookmarkStart w:id="38" w:name="_Toc75851672"/>
      <w:r w:rsidRPr="00840E28">
        <w:rPr>
          <w:rFonts w:ascii="Arial" w:hAnsi="Arial" w:cs="Arial"/>
        </w:rPr>
        <w:t>Record keeping</w:t>
      </w:r>
      <w:bookmarkEnd w:id="37"/>
      <w:bookmarkEnd w:id="38"/>
    </w:p>
    <w:p w14:paraId="2CEB6379" w14:textId="77777777" w:rsidR="00840E28" w:rsidRPr="00840E28" w:rsidRDefault="00840E28" w:rsidP="00840E28">
      <w:pPr>
        <w:rPr>
          <w:rFonts w:cs="Arial"/>
        </w:rPr>
      </w:pPr>
      <w:r w:rsidRPr="00840E28">
        <w:rPr>
          <w:rFonts w:cs="Arial"/>
        </w:rPr>
        <w:t xml:space="preserve">Record keeping is an important aspect of training. Having accurate records that are easily available to authorised people will go a long way to ensuring you have a smooth process in place for knowing who is trained in your organisation. As a minimum, you should keep a signed attendance register and a record of whether competency was achieved by the learner for each training session. In addition to this, you should keep records of each assessment event and whether competency was achieved. </w:t>
      </w:r>
    </w:p>
    <w:p w14:paraId="5D53E130" w14:textId="77777777" w:rsidR="00840E28" w:rsidRPr="00840E28" w:rsidRDefault="00840E28" w:rsidP="00840E28">
      <w:pPr>
        <w:rPr>
          <w:rFonts w:cs="Arial"/>
        </w:rPr>
      </w:pPr>
      <w:r w:rsidRPr="00840E28">
        <w:rPr>
          <w:rFonts w:cs="Arial"/>
        </w:rP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75F2CC2B" w14:textId="77777777" w:rsidR="00840E28" w:rsidRPr="00840E28" w:rsidRDefault="00840E28" w:rsidP="00840E28">
      <w:pPr>
        <w:rPr>
          <w:rFonts w:cs="Arial"/>
        </w:rPr>
      </w:pPr>
      <w:r w:rsidRPr="00840E28">
        <w:rPr>
          <w:rFonts w:cs="Arial"/>
        </w:rPr>
        <w:t>Also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w:t>
      </w:r>
      <w:bookmarkStart w:id="39" w:name="_Toc427223604"/>
      <w:r w:rsidRPr="00840E28">
        <w:rPr>
          <w:rFonts w:cs="Arial"/>
        </w:rPr>
        <w:t>.</w:t>
      </w:r>
    </w:p>
    <w:p w14:paraId="7E8F96BD" w14:textId="77777777" w:rsidR="00840E28" w:rsidRPr="00840E28" w:rsidRDefault="00840E28" w:rsidP="00840E28">
      <w:pPr>
        <w:rPr>
          <w:rFonts w:cs="Arial"/>
        </w:rPr>
      </w:pPr>
      <w:r w:rsidRPr="00840E28">
        <w:rPr>
          <w:rFonts w:cs="Arial"/>
        </w:rPr>
        <w:br w:type="page"/>
      </w:r>
    </w:p>
    <w:p w14:paraId="6596BA15" w14:textId="77777777" w:rsidR="00840E28" w:rsidRPr="00840E28" w:rsidRDefault="00840E28" w:rsidP="00840E28">
      <w:pPr>
        <w:pStyle w:val="Heading1"/>
        <w:rPr>
          <w:rFonts w:ascii="Arial" w:hAnsi="Arial" w:cs="Arial"/>
        </w:rPr>
      </w:pPr>
      <w:bookmarkStart w:id="40" w:name="_Toc73609688"/>
      <w:bookmarkStart w:id="41" w:name="_Toc75851673"/>
      <w:r w:rsidRPr="00840E28">
        <w:rPr>
          <w:rFonts w:ascii="Arial" w:hAnsi="Arial" w:cs="Arial"/>
        </w:rPr>
        <w:lastRenderedPageBreak/>
        <w:t>Part 2: Understanding the sea turtle and sea snake rehabilitation training standards</w:t>
      </w:r>
      <w:bookmarkEnd w:id="40"/>
      <w:bookmarkEnd w:id="41"/>
    </w:p>
    <w:p w14:paraId="626DA758" w14:textId="77777777" w:rsidR="00840E28" w:rsidRPr="00840E28" w:rsidRDefault="00840E28" w:rsidP="00840E28">
      <w:pPr>
        <w:pStyle w:val="Heading2"/>
        <w:rPr>
          <w:rFonts w:ascii="Arial" w:hAnsi="Arial" w:cs="Arial"/>
        </w:rPr>
      </w:pPr>
      <w:bookmarkStart w:id="42" w:name="_Toc73609689"/>
      <w:bookmarkStart w:id="43" w:name="_Toc75851674"/>
      <w:r w:rsidRPr="00840E28">
        <w:rPr>
          <w:rFonts w:ascii="Arial" w:hAnsi="Arial" w:cs="Arial"/>
        </w:rPr>
        <w:t>Introduction</w:t>
      </w:r>
      <w:bookmarkEnd w:id="42"/>
      <w:bookmarkEnd w:id="43"/>
    </w:p>
    <w:p w14:paraId="23B9D481" w14:textId="77777777" w:rsidR="00840E28" w:rsidRPr="00840E28" w:rsidRDefault="00840E28" w:rsidP="00840E28">
      <w:pPr>
        <w:rPr>
          <w:rFonts w:cs="Arial"/>
        </w:rPr>
      </w:pPr>
      <w:r w:rsidRPr="00840E28">
        <w:rPr>
          <w:rFonts w:cs="Arial"/>
        </w:rPr>
        <w:t xml:space="preserve">This section looks at the sea turtle and sea snake rehabilitation training standards in more detail. </w:t>
      </w:r>
    </w:p>
    <w:p w14:paraId="2B1A242B" w14:textId="77777777" w:rsidR="00840E28" w:rsidRPr="00840E28" w:rsidRDefault="00840E28" w:rsidP="00840E28">
      <w:pPr>
        <w:rPr>
          <w:rFonts w:cs="Arial"/>
        </w:rPr>
      </w:pPr>
      <w:r w:rsidRPr="00840E28">
        <w:rPr>
          <w:rFonts w:cs="Arial"/>
        </w:rPr>
        <w:t>This includes possible topics that could be included in the training courses (listed under the heading ‘</w:t>
      </w:r>
      <w:r w:rsidRPr="00840E28">
        <w:rPr>
          <w:rFonts w:cs="Arial"/>
          <w:iCs/>
        </w:rPr>
        <w:t>Training areas’</w:t>
      </w:r>
      <w:r w:rsidRPr="00840E28">
        <w:rPr>
          <w:rFonts w:cs="Arial"/>
          <w:i/>
        </w:rPr>
        <w:t xml:space="preserve"> </w:t>
      </w:r>
      <w:r w:rsidRPr="00840E28">
        <w:rPr>
          <w:rFonts w:cs="Arial"/>
        </w:rPr>
        <w:t xml:space="preserve">for each standard). Not all these topics will need to be covered, as your training may be specific to a type of role so certain areas may not be applicable. The suggested training areas are listed to guide you in thinking about what may be considered in the context of each standard. </w:t>
      </w:r>
    </w:p>
    <w:p w14:paraId="24EA4E27" w14:textId="77777777" w:rsidR="00840E28" w:rsidRPr="00840E28" w:rsidRDefault="00840E28" w:rsidP="00840E28">
      <w:pPr>
        <w:rPr>
          <w:rFonts w:cs="Arial"/>
        </w:rPr>
      </w:pPr>
      <w:r w:rsidRPr="00840E28">
        <w:rPr>
          <w:rFonts w:cs="Arial"/>
        </w:rPr>
        <w:t>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w:t>
      </w:r>
    </w:p>
    <w:p w14:paraId="4BC5016A" w14:textId="77777777" w:rsidR="00840E28" w:rsidRPr="00840E28" w:rsidRDefault="00840E28" w:rsidP="00840E28">
      <w:pPr>
        <w:pStyle w:val="Heading2"/>
        <w:rPr>
          <w:rFonts w:ascii="Arial" w:eastAsia="Arial" w:hAnsi="Arial" w:cs="Arial"/>
        </w:rPr>
      </w:pPr>
      <w:bookmarkStart w:id="44" w:name="_Toc73609690"/>
      <w:bookmarkStart w:id="45" w:name="_Toc75851675"/>
      <w:r w:rsidRPr="00840E28">
        <w:rPr>
          <w:rFonts w:ascii="Arial" w:eastAsia="Arial" w:hAnsi="Arial" w:cs="Arial"/>
        </w:rPr>
        <w:lastRenderedPageBreak/>
        <w:t>Understanding the format of the training standards</w:t>
      </w:r>
      <w:bookmarkEnd w:id="44"/>
      <w:bookmarkEnd w:id="45"/>
      <w:r w:rsidRPr="00840E28">
        <w:rPr>
          <w:rFonts w:ascii="Arial" w:eastAsia="Arial" w:hAnsi="Arial" w:cs="Arial"/>
        </w:rPr>
        <w:t xml:space="preserve"> </w:t>
      </w:r>
    </w:p>
    <w:p w14:paraId="5FD411C7" w14:textId="77777777" w:rsidR="00840E28" w:rsidRPr="00840E28" w:rsidRDefault="00840E28" w:rsidP="00840E28">
      <w:pPr>
        <w:rPr>
          <w:rFonts w:cs="Arial"/>
        </w:rPr>
      </w:pPr>
      <w:r w:rsidRPr="00840E28">
        <w:rPr>
          <w:rFonts w:cs="Arial"/>
          <w:noProof/>
          <w:lang w:eastAsia="en-AU"/>
        </w:rPr>
        <mc:AlternateContent>
          <mc:Choice Requires="wpg">
            <w:drawing>
              <wp:anchor distT="0" distB="0" distL="114300" distR="114300" simplePos="0" relativeHeight="251684864" behindDoc="1" locked="0" layoutInCell="1" allowOverlap="1" wp14:anchorId="525D1642" wp14:editId="5EFC71D1">
                <wp:simplePos x="0" y="0"/>
                <wp:positionH relativeFrom="margin">
                  <wp:posOffset>-31750</wp:posOffset>
                </wp:positionH>
                <wp:positionV relativeFrom="paragraph">
                  <wp:posOffset>234950</wp:posOffset>
                </wp:positionV>
                <wp:extent cx="6116955" cy="6024880"/>
                <wp:effectExtent l="0" t="0" r="17145" b="13970"/>
                <wp:wrapTight wrapText="bothSides">
                  <wp:wrapPolygon edited="0">
                    <wp:start x="1547" y="0"/>
                    <wp:lineTo x="1547" y="1229"/>
                    <wp:lineTo x="2153" y="2185"/>
                    <wp:lineTo x="336" y="2595"/>
                    <wp:lineTo x="0" y="2732"/>
                    <wp:lineTo x="0" y="5805"/>
                    <wp:lineTo x="1547" y="6556"/>
                    <wp:lineTo x="2220" y="6556"/>
                    <wp:lineTo x="0" y="7376"/>
                    <wp:lineTo x="0" y="10996"/>
                    <wp:lineTo x="2153" y="12020"/>
                    <wp:lineTo x="3834" y="13113"/>
                    <wp:lineTo x="0" y="13181"/>
                    <wp:lineTo x="0" y="19328"/>
                    <wp:lineTo x="2422" y="19669"/>
                    <wp:lineTo x="2422" y="20011"/>
                    <wp:lineTo x="3363" y="20762"/>
                    <wp:lineTo x="3767" y="20762"/>
                    <wp:lineTo x="3767" y="21582"/>
                    <wp:lineTo x="20719" y="21582"/>
                    <wp:lineTo x="20719" y="19669"/>
                    <wp:lineTo x="21190" y="19669"/>
                    <wp:lineTo x="21593" y="19191"/>
                    <wp:lineTo x="21593" y="13318"/>
                    <wp:lineTo x="21459" y="13181"/>
                    <wp:lineTo x="20382" y="13113"/>
                    <wp:lineTo x="20450" y="12020"/>
                    <wp:lineTo x="21459" y="10927"/>
                    <wp:lineTo x="21526" y="7581"/>
                    <wp:lineTo x="21257" y="7239"/>
                    <wp:lineTo x="20382" y="6556"/>
                    <wp:lineTo x="20652" y="6556"/>
                    <wp:lineTo x="21391" y="5737"/>
                    <wp:lineTo x="21593" y="3415"/>
                    <wp:lineTo x="21593" y="1434"/>
                    <wp:lineTo x="21190" y="1093"/>
                    <wp:lineTo x="21190" y="0"/>
                    <wp:lineTo x="1547" y="0"/>
                  </wp:wrapPolygon>
                </wp:wrapTight>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6955" cy="6024880"/>
                          <a:chOff x="-34175" y="0"/>
                          <a:chExt cx="5532908" cy="6185527"/>
                        </a:xfrm>
                      </wpg:grpSpPr>
                      <wps:wsp>
                        <wps:cNvPr id="54" name="Text Box 2"/>
                        <wps:cNvSpPr txBox="1">
                          <a:spLocks noChangeArrowheads="1"/>
                        </wps:cNvSpPr>
                        <wps:spPr bwMode="auto">
                          <a:xfrm>
                            <a:off x="402523" y="0"/>
                            <a:ext cx="4963049" cy="395926"/>
                          </a:xfrm>
                          <a:prstGeom prst="rect">
                            <a:avLst/>
                          </a:prstGeom>
                          <a:solidFill>
                            <a:srgbClr val="FFFFFF"/>
                          </a:solidFill>
                          <a:ln w="9525">
                            <a:solidFill>
                              <a:srgbClr val="000000"/>
                            </a:solidFill>
                            <a:miter lim="800000"/>
                            <a:headEnd/>
                            <a:tailEnd/>
                          </a:ln>
                        </wps:spPr>
                        <wps:txbx>
                          <w:txbxContent>
                            <w:p w14:paraId="2380C6A9" w14:textId="77777777" w:rsidR="00E40715" w:rsidRDefault="00E40715" w:rsidP="00840E28">
                              <w:pPr>
                                <w:rPr>
                                  <w:b/>
                                  <w:bCs/>
                                </w:rPr>
                              </w:pPr>
                              <w:r>
                                <w:rPr>
                                  <w:b/>
                                  <w:bCs/>
                                </w:rPr>
                                <w:t>Standard 1: The framework for marine reptile rehabilitation in NSW</w:t>
                              </w:r>
                            </w:p>
                          </w:txbxContent>
                        </wps:txbx>
                        <wps:bodyPr rot="0" vert="horz" wrap="square" lIns="91440" tIns="45720" rIns="91440" bIns="45720" anchor="t" anchorCtr="0">
                          <a:noAutofit/>
                        </wps:bodyPr>
                      </wps:wsp>
                      <wps:wsp>
                        <wps:cNvPr id="55" name="Text Box 2"/>
                        <wps:cNvSpPr txBox="1">
                          <a:spLocks noChangeArrowheads="1"/>
                        </wps:cNvSpPr>
                        <wps:spPr bwMode="auto">
                          <a:xfrm>
                            <a:off x="955308" y="410009"/>
                            <a:ext cx="4543425" cy="544841"/>
                          </a:xfrm>
                          <a:prstGeom prst="rect">
                            <a:avLst/>
                          </a:prstGeom>
                          <a:solidFill>
                            <a:srgbClr val="FFFFFF"/>
                          </a:solidFill>
                          <a:ln w="9525">
                            <a:solidFill>
                              <a:schemeClr val="bg1"/>
                            </a:solidFill>
                            <a:miter lim="800000"/>
                            <a:headEnd/>
                            <a:tailEnd/>
                          </a:ln>
                        </wps:spPr>
                        <wps:txbx>
                          <w:txbxContent>
                            <w:p w14:paraId="4BC3E2CF" w14:textId="77777777" w:rsidR="00E40715" w:rsidRDefault="00E40715" w:rsidP="00840E28">
                              <w:pPr>
                                <w:pStyle w:val="Tabletext"/>
                              </w:pPr>
                              <w:r>
                                <w:t>Each standard has a heading that describes the overall topic of the standard.</w:t>
                              </w:r>
                            </w:p>
                          </w:txbxContent>
                        </wps:txbx>
                        <wps:bodyPr rot="0" vert="horz" wrap="square" lIns="91440" tIns="45720" rIns="91440" bIns="45720" anchor="t" anchorCtr="0">
                          <a:noAutofit/>
                        </wps:bodyPr>
                      </wps:wsp>
                      <wps:wsp>
                        <wps:cNvPr id="56" name="Arrow: Bent-Up 56"/>
                        <wps:cNvSpPr/>
                        <wps:spPr>
                          <a:xfrm rot="5400000">
                            <a:off x="659496" y="430085"/>
                            <a:ext cx="224347" cy="266792"/>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71550" y="1636852"/>
                            <a:ext cx="4182234" cy="528768"/>
                          </a:xfrm>
                          <a:prstGeom prst="rect">
                            <a:avLst/>
                          </a:prstGeom>
                          <a:solidFill>
                            <a:srgbClr val="FFFFFF"/>
                          </a:solidFill>
                          <a:ln w="9525">
                            <a:solidFill>
                              <a:schemeClr val="bg1"/>
                            </a:solidFill>
                            <a:miter lim="800000"/>
                            <a:headEnd/>
                            <a:tailEnd/>
                          </a:ln>
                        </wps:spPr>
                        <wps:txbx>
                          <w:txbxContent>
                            <w:p w14:paraId="36BE9ACC" w14:textId="77777777" w:rsidR="00E40715" w:rsidRDefault="00E40715" w:rsidP="00840E28">
                              <w:pPr>
                                <w:pStyle w:val="Tabletext"/>
                              </w:pPr>
                              <w:r>
                                <w:t xml:space="preserve">The objective of a standard explains what the standards is trying to achieve, i.e. its aim. </w:t>
                              </w:r>
                            </w:p>
                          </w:txbxContent>
                        </wps:txbx>
                        <wps:bodyPr rot="0" vert="horz" wrap="square" lIns="91440" tIns="45720" rIns="91440" bIns="45720" anchor="t" anchorCtr="0">
                          <a:noAutofit/>
                        </wps:bodyPr>
                      </wps:wsp>
                      <wps:wsp>
                        <wps:cNvPr id="58" name="Arrow: Bent-Up 58"/>
                        <wps:cNvSpPr/>
                        <wps:spPr>
                          <a:xfrm rot="5400000">
                            <a:off x="672641" y="1701933"/>
                            <a:ext cx="209008" cy="26758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Text Box 2"/>
                        <wps:cNvSpPr txBox="1">
                          <a:spLocks noChangeArrowheads="1"/>
                        </wps:cNvSpPr>
                        <wps:spPr bwMode="auto">
                          <a:xfrm>
                            <a:off x="994693" y="3127330"/>
                            <a:ext cx="4159091" cy="748496"/>
                          </a:xfrm>
                          <a:prstGeom prst="rect">
                            <a:avLst/>
                          </a:prstGeom>
                          <a:solidFill>
                            <a:srgbClr val="FFFFFF"/>
                          </a:solidFill>
                          <a:ln w="9525">
                            <a:solidFill>
                              <a:schemeClr val="bg1"/>
                            </a:solidFill>
                            <a:miter lim="800000"/>
                            <a:headEnd/>
                            <a:tailEnd/>
                          </a:ln>
                        </wps:spPr>
                        <wps:txbx>
                          <w:txbxContent>
                            <w:p w14:paraId="01E7CAD9" w14:textId="77777777" w:rsidR="00E40715" w:rsidRDefault="00E40715" w:rsidP="00840E28">
                              <w:pPr>
                                <w:pStyle w:val="Tabletext"/>
                              </w:pPr>
                              <w:r>
                                <w:t xml:space="preserve">These points explain what must be included within training for it to be compliant with the training standards. The organisation or trainer is responsible for ensuring this information is included in training.  </w:t>
                              </w:r>
                            </w:p>
                          </w:txbxContent>
                        </wps:txbx>
                        <wps:bodyPr rot="0" vert="horz" wrap="square" lIns="91440" tIns="45720" rIns="91440" bIns="45720" anchor="t" anchorCtr="0">
                          <a:noAutofit/>
                        </wps:bodyPr>
                      </wps:wsp>
                      <wps:wsp>
                        <wps:cNvPr id="60" name="Arrow: Bent-Up 60"/>
                        <wps:cNvSpPr/>
                        <wps:spPr>
                          <a:xfrm rot="5400000">
                            <a:off x="674103" y="3226550"/>
                            <a:ext cx="225330" cy="25530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971550" y="5511786"/>
                            <a:ext cx="4274736" cy="673741"/>
                          </a:xfrm>
                          <a:prstGeom prst="rect">
                            <a:avLst/>
                          </a:prstGeom>
                          <a:solidFill>
                            <a:srgbClr val="FFFFFF"/>
                          </a:solidFill>
                          <a:ln w="9525">
                            <a:solidFill>
                              <a:schemeClr val="bg1"/>
                            </a:solidFill>
                            <a:miter lim="800000"/>
                            <a:headEnd/>
                            <a:tailEnd/>
                          </a:ln>
                        </wps:spPr>
                        <wps:txbx>
                          <w:txbxContent>
                            <w:p w14:paraId="02DF1DF1" w14:textId="77777777" w:rsidR="00E40715" w:rsidRDefault="00E40715" w:rsidP="00840E28">
                              <w:pPr>
                                <w:pStyle w:val="Tabletext"/>
                              </w:pPr>
                              <w:r>
                                <w:t xml:space="preserve">Learning outcomes describe what a learner will be able to do upon completion of a standard. A learner is deemed competent when they can demonstrate the learning outcomes. </w:t>
                              </w:r>
                            </w:p>
                          </w:txbxContent>
                        </wps:txbx>
                        <wps:bodyPr rot="0" vert="horz" wrap="square" lIns="91440" tIns="45720" rIns="91440" bIns="45720" anchor="t" anchorCtr="0">
                          <a:noAutofit/>
                        </wps:bodyPr>
                      </wps:wsp>
                      <wps:wsp>
                        <wps:cNvPr id="62" name="Arrow: Bent-Up 62"/>
                        <wps:cNvSpPr/>
                        <wps:spPr>
                          <a:xfrm rot="5400000">
                            <a:off x="719339" y="5516720"/>
                            <a:ext cx="209502" cy="252544"/>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2" y="789682"/>
                            <a:ext cx="5410200" cy="869765"/>
                          </a:xfrm>
                          <a:prstGeom prst="rect">
                            <a:avLst/>
                          </a:prstGeom>
                          <a:solidFill>
                            <a:srgbClr val="FFFFFF"/>
                          </a:solidFill>
                          <a:ln w="9525">
                            <a:solidFill>
                              <a:srgbClr val="000000"/>
                            </a:solidFill>
                            <a:miter lim="800000"/>
                            <a:headEnd/>
                            <a:tailEnd/>
                          </a:ln>
                        </wps:spPr>
                        <wps:txbx>
                          <w:txbxContent>
                            <w:p w14:paraId="582447AE" w14:textId="77777777" w:rsidR="00E40715" w:rsidRPr="002C11F2" w:rsidRDefault="00E40715" w:rsidP="00840E28">
                              <w:pPr>
                                <w:pStyle w:val="Tabletext"/>
                                <w:rPr>
                                  <w:b/>
                                  <w:bCs/>
                                </w:rPr>
                              </w:pPr>
                              <w:r>
                                <w:rPr>
                                  <w:b/>
                                  <w:bCs/>
                                </w:rPr>
                                <w:t xml:space="preserve">Objective: </w:t>
                              </w:r>
                              <w:r>
                                <w:t xml:space="preserve">To familiarise learners with the relevant policies and procedures of sea turtle and sea snake rehabilitation and provide them with an understanding of the framework that exists to support and regulate sea turtle and sea snake rehabilitation in New South Wales. Learners must be aware of and </w:t>
                              </w:r>
                              <w:r w:rsidRPr="00BC620B">
                                <w:t xml:space="preserve">understand the </w:t>
                              </w:r>
                              <w:hyperlink r:id="rId38" w:history="1">
                                <w:r w:rsidRPr="00BC620B">
                                  <w:rPr>
                                    <w:u w:val="single"/>
                                  </w:rPr>
                                  <w:t>Sea Turtle and Sea Snake Code</w:t>
                                </w:r>
                                <w:r w:rsidRPr="00BC620B">
                                  <w:t>.</w:t>
                                </w:r>
                              </w:hyperlink>
                            </w:p>
                          </w:txbxContent>
                        </wps:txbx>
                        <wps:bodyPr rot="0" vert="horz" wrap="square" lIns="91440" tIns="45720" rIns="91440" bIns="45720" anchor="t" anchorCtr="0">
                          <a:noAutofit/>
                        </wps:bodyPr>
                      </wps:wsp>
                      <wps:wsp>
                        <wps:cNvPr id="64" name="Text Box 231"/>
                        <wps:cNvSpPr txBox="1">
                          <a:spLocks noChangeArrowheads="1"/>
                        </wps:cNvSpPr>
                        <wps:spPr bwMode="auto">
                          <a:xfrm>
                            <a:off x="0" y="2113951"/>
                            <a:ext cx="5429250" cy="1038029"/>
                          </a:xfrm>
                          <a:prstGeom prst="rect">
                            <a:avLst/>
                          </a:prstGeom>
                          <a:solidFill>
                            <a:srgbClr val="FFFFFF"/>
                          </a:solidFill>
                          <a:ln w="9525">
                            <a:solidFill>
                              <a:srgbClr val="000000"/>
                            </a:solidFill>
                            <a:miter lim="800000"/>
                            <a:headEnd/>
                            <a:tailEnd/>
                          </a:ln>
                        </wps:spPr>
                        <wps:txbx>
                          <w:txbxContent>
                            <w:p w14:paraId="38249B6B" w14:textId="77777777" w:rsidR="00E40715" w:rsidRDefault="00E40715" w:rsidP="00840E28">
                              <w:pPr>
                                <w:pStyle w:val="Tabletext"/>
                              </w:pPr>
                              <w:r>
                                <w:t>To be compliant with this standard, a rehabilitation organisation must:</w:t>
                              </w:r>
                            </w:p>
                            <w:p w14:paraId="6F6B2233" w14:textId="77777777" w:rsidR="00E40715" w:rsidRDefault="00E40715" w:rsidP="00840E28">
                              <w:pPr>
                                <w:pStyle w:val="Tabletext"/>
                                <w:ind w:left="454" w:hanging="454"/>
                              </w:pPr>
                              <w:r>
                                <w:t>1.1</w:t>
                              </w:r>
                              <w:r>
                                <w:tab/>
                                <w:t>Discuss the Sea Turtle and Sea Snake Code.</w:t>
                              </w:r>
                            </w:p>
                            <w:p w14:paraId="7C0BF68F" w14:textId="77777777" w:rsidR="00E40715" w:rsidRDefault="00E40715" w:rsidP="00840E28">
                              <w:pPr>
                                <w:pStyle w:val="Tabletext"/>
                                <w:ind w:left="454" w:hanging="454"/>
                              </w:pPr>
                              <w:r>
                                <w:t>1.2</w:t>
                              </w:r>
                              <w:r>
                                <w:tab/>
                                <w:t>Ensure organisational policies and procedures applicable to sea turtle and sea snake rehabilitation are defined and understood by learners.</w:t>
                              </w:r>
                              <w:r w:rsidRPr="008B408C">
                                <w:t xml:space="preserve"> </w:t>
                              </w:r>
                            </w:p>
                            <w:p w14:paraId="71FECBD9" w14:textId="77777777" w:rsidR="00E40715" w:rsidRDefault="00E40715" w:rsidP="00840E28">
                              <w:pPr>
                                <w:pStyle w:val="Tabletext"/>
                                <w:ind w:left="454" w:hanging="454"/>
                              </w:pPr>
                              <w:r>
                                <w:t>1.3</w:t>
                              </w:r>
                              <w:r>
                                <w:tab/>
                              </w:r>
                              <w:r w:rsidRPr="008B408C">
                                <w:t>Ensure objectives of sea turtle and sea snake rehabilitation are understood by learners</w:t>
                              </w:r>
                              <w:r>
                                <w:t>.</w:t>
                              </w:r>
                            </w:p>
                            <w:p w14:paraId="56DF466E" w14:textId="77777777" w:rsidR="00E40715" w:rsidRDefault="00E40715" w:rsidP="00840E28">
                              <w:pPr>
                                <w:spacing w:after="360"/>
                                <w:rPr>
                                  <w:rFonts w:asciiTheme="minorHAnsi" w:hAnsiTheme="minorHAnsi"/>
                                  <w:color w:val="auto"/>
                                  <w:sz w:val="18"/>
                                  <w:szCs w:val="18"/>
                                </w:rPr>
                              </w:pPr>
                            </w:p>
                            <w:p w14:paraId="4E9DDAE1" w14:textId="77777777" w:rsidR="00E40715" w:rsidRDefault="00E40715" w:rsidP="00840E28">
                              <w:pPr>
                                <w:spacing w:after="360"/>
                                <w:ind w:left="709" w:hanging="709"/>
                                <w:rPr>
                                  <w:rFonts w:asciiTheme="minorHAnsi" w:hAnsiTheme="minorHAnsi"/>
                                  <w:color w:val="auto"/>
                                  <w:sz w:val="18"/>
                                  <w:szCs w:val="18"/>
                                </w:rPr>
                              </w:pPr>
                              <w:r>
                                <w:t>Ensure objectives of sea turtle and sea snake rehabilitation are understood by learners</w:t>
                              </w:r>
                            </w:p>
                            <w:p w14:paraId="18E2B951" w14:textId="77777777" w:rsidR="00E40715" w:rsidRDefault="00E40715" w:rsidP="00840E28">
                              <w:pPr>
                                <w:rPr>
                                  <w:b/>
                                  <w:bCs/>
                                  <w:sz w:val="18"/>
                                  <w:szCs w:val="18"/>
                                </w:rPr>
                              </w:pPr>
                            </w:p>
                          </w:txbxContent>
                        </wps:txbx>
                        <wps:bodyPr rot="0" vert="horz" wrap="square" lIns="91440" tIns="45720" rIns="91440" bIns="45720" anchor="t" anchorCtr="0">
                          <a:noAutofit/>
                        </wps:bodyPr>
                      </wps:wsp>
                      <wps:wsp>
                        <wps:cNvPr id="65" name="Text Box 226"/>
                        <wps:cNvSpPr txBox="1">
                          <a:spLocks noChangeArrowheads="1"/>
                        </wps:cNvSpPr>
                        <wps:spPr bwMode="auto">
                          <a:xfrm>
                            <a:off x="-34175" y="3797879"/>
                            <a:ext cx="5498733" cy="1725922"/>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6941"/>
                                <w:gridCol w:w="2126"/>
                              </w:tblGrid>
                              <w:tr w:rsidR="00E40715" w:rsidRPr="0026182D" w14:paraId="3E9344F9" w14:textId="77777777" w:rsidTr="0026182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hideMark/>
                                  </w:tcPr>
                                  <w:p w14:paraId="1601B50F" w14:textId="77777777" w:rsidR="00E40715" w:rsidRPr="0026182D" w:rsidRDefault="00E40715" w:rsidP="00840E28">
                                    <w:pPr>
                                      <w:rPr>
                                        <w:bCs/>
                                        <w:sz w:val="18"/>
                                        <w:szCs w:val="18"/>
                                      </w:rPr>
                                    </w:pPr>
                                    <w:r w:rsidRPr="0026182D">
                                      <w:rPr>
                                        <w:bCs/>
                                        <w:sz w:val="18"/>
                                        <w:szCs w:val="18"/>
                                      </w:rPr>
                                      <w:t>Learning outcomes</w:t>
                                    </w:r>
                                  </w:p>
                                </w:tc>
                                <w:tc>
                                  <w:tcPr>
                                    <w:tcW w:w="2126" w:type="dxa"/>
                                    <w:hideMark/>
                                  </w:tcPr>
                                  <w:p w14:paraId="5A8BC1B6" w14:textId="77777777" w:rsidR="00E40715" w:rsidRPr="0026182D" w:rsidRDefault="00E40715" w:rsidP="00840E28">
                                    <w:pPr>
                                      <w:cnfStyle w:val="100000000000" w:firstRow="1" w:lastRow="0" w:firstColumn="0" w:lastColumn="0" w:oddVBand="0" w:evenVBand="0" w:oddHBand="0" w:evenHBand="0" w:firstRowFirstColumn="0" w:firstRowLastColumn="0" w:lastRowFirstColumn="0" w:lastRowLastColumn="0"/>
                                      <w:rPr>
                                        <w:bCs/>
                                        <w:sz w:val="18"/>
                                        <w:szCs w:val="18"/>
                                      </w:rPr>
                                    </w:pPr>
                                    <w:r w:rsidRPr="0026182D">
                                      <w:rPr>
                                        <w:bCs/>
                                        <w:sz w:val="18"/>
                                        <w:szCs w:val="18"/>
                                      </w:rPr>
                                      <w:t>Sections in the Code</w:t>
                                    </w:r>
                                  </w:p>
                                </w:tc>
                              </w:tr>
                              <w:tr w:rsidR="00E40715" w14:paraId="42B05CB3" w14:textId="77777777" w:rsidTr="0026182D">
                                <w:tc>
                                  <w:tcPr>
                                    <w:cnfStyle w:val="001000000000" w:firstRow="0" w:lastRow="0" w:firstColumn="1" w:lastColumn="0" w:oddVBand="0" w:evenVBand="0" w:oddHBand="0" w:evenHBand="0" w:firstRowFirstColumn="0" w:firstRowLastColumn="0" w:lastRowFirstColumn="0" w:lastRowLastColumn="0"/>
                                    <w:tcW w:w="6941" w:type="dxa"/>
                                    <w:hideMark/>
                                  </w:tcPr>
                                  <w:p w14:paraId="32C9E6D7" w14:textId="77777777" w:rsidR="00E40715" w:rsidRDefault="00E40715" w:rsidP="00840E28">
                                    <w:pPr>
                                      <w:pStyle w:val="Tabletext"/>
                                    </w:pPr>
                                    <w:r>
                                      <w:t xml:space="preserve">Upon completion of this module, learners will be able to: </w:t>
                                    </w:r>
                                  </w:p>
                                  <w:p w14:paraId="06A98C8B" w14:textId="77777777" w:rsidR="00E40715" w:rsidRDefault="00E40715" w:rsidP="00840E28">
                                    <w:pPr>
                                      <w:pStyle w:val="ListBullet4"/>
                                    </w:pPr>
                                    <w:r>
                                      <w:t>identify and demonstrate understanding of the Sea Turtle and Sea Snake Code</w:t>
                                    </w:r>
                                  </w:p>
                                  <w:p w14:paraId="31815A15" w14:textId="77777777" w:rsidR="00E40715" w:rsidRDefault="00E40715" w:rsidP="00840E28">
                                    <w:pPr>
                                      <w:pStyle w:val="ListBullet4"/>
                                    </w:pPr>
                                    <w:r>
                                      <w:t>identify organisational policies and procedures on sea turtle and sea snake rehabilitation</w:t>
                                    </w:r>
                                  </w:p>
                                  <w:p w14:paraId="4A69AA33" w14:textId="77777777" w:rsidR="00E40715" w:rsidRDefault="00E40715" w:rsidP="00840E28">
                                    <w:pPr>
                                      <w:pStyle w:val="ListBullet4"/>
                                    </w:pPr>
                                    <w:r>
                                      <w:t>recognise the objectives of sea turtle and sea snake rehabilitation.</w:t>
                                    </w:r>
                                  </w:p>
                                </w:tc>
                                <w:tc>
                                  <w:tcPr>
                                    <w:tcW w:w="2126" w:type="dxa"/>
                                    <w:hideMark/>
                                  </w:tcPr>
                                  <w:p w14:paraId="52B346CF" w14:textId="77777777" w:rsidR="00E40715" w:rsidRDefault="00E40715" w:rsidP="00840E28">
                                    <w:pPr>
                                      <w:pStyle w:val="Tabletext"/>
                                      <w:cnfStyle w:val="000000000000" w:firstRow="0" w:lastRow="0" w:firstColumn="0" w:lastColumn="0" w:oddVBand="0" w:evenVBand="0" w:oddHBand="0" w:evenHBand="0" w:firstRowFirstColumn="0" w:firstRowLastColumn="0" w:lastRowFirstColumn="0" w:lastRowLastColumn="0"/>
                                    </w:pPr>
                                    <w:r>
                                      <w:t>All</w:t>
                                    </w:r>
                                  </w:p>
                                </w:tc>
                              </w:tr>
                            </w:tbl>
                            <w:p w14:paraId="02E10F48" w14:textId="77777777" w:rsidR="00E40715" w:rsidRDefault="00E40715" w:rsidP="00840E28">
                              <w:pPr>
                                <w:rPr>
                                  <w:b/>
                                  <w:bCs/>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5D1642" id="Group 10" o:spid="_x0000_s1036" alt="&quot;&quot;" style="position:absolute;margin-left:-2.5pt;margin-top:18.5pt;width:481.65pt;height:474.4pt;z-index:-251631616;mso-position-horizontal-relative:margin;mso-position-vertical-relative:text;mso-width-relative:margin;mso-height-relative:margin" coordorigin="-341" coordsize="55329,6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">
                <v:shape id="_x0000_s1037" type="#_x0000_t202" style="position:absolute;left:4025;width:49630;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2380C6A9" w14:textId="77777777" w:rsidR="00E40715" w:rsidRDefault="00E40715" w:rsidP="00840E28">
                        <w:pPr>
                          <w:rPr>
                            <w:b/>
                            <w:bCs/>
                          </w:rPr>
                        </w:pPr>
                        <w:r>
                          <w:rPr>
                            <w:b/>
                            <w:bCs/>
                          </w:rPr>
                          <w:t>Standard 1: The framework for marine reptile rehabilitation in NSW</w:t>
                        </w:r>
                      </w:p>
                    </w:txbxContent>
                  </v:textbox>
                </v:shape>
                <v:shape id="_x0000_s1038" type="#_x0000_t202" style="position:absolute;left:9553;top:4100;width:4543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14:paraId="4BC3E2CF" w14:textId="77777777" w:rsidR="00E40715" w:rsidRDefault="00E40715" w:rsidP="00840E28">
                        <w:pPr>
                          <w:pStyle w:val="Tabletext"/>
                        </w:pPr>
                        <w:r>
                          <w:t>Each standard has a heading that describes the overall topic of the standard.</w:t>
                        </w:r>
                      </w:p>
                    </w:txbxContent>
                  </v:textbox>
                </v:shape>
                <v:shape id="Arrow: Bent-Up 56" o:spid="_x0000_s1039" style="position:absolute;left:6594;top:4301;width:2243;height:2668;rotation:90;visibility:visible;mso-wrap-style:square;v-text-anchor:middle" coordsize="224347,2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" path="m,210705r140217,l140217,56087r-28043,l168260,r56087,56087l196304,56087r,210705l,266792,,210705xe" fillcolor="#55571b [1605]" strokecolor="#231f20 [3213]" strokeweight="2pt">
                  <v:shadow on="t" color="black" opacity="26214f" origin=".5" offset="-3pt,0"/>
                  <v:path arrowok="t" o:connecttype="custom" o:connectlocs="0,210705;140217,210705;140217,56087;112174,56087;168260,0;224347,56087;196304,56087;196304,266792;0,266792;0,210705" o:connectangles="0,0,0,0,0,0,0,0,0,0"/>
                </v:shape>
                <v:shape id="_x0000_s1040" type="#_x0000_t202" style="position:absolute;left:9715;top:16368;width:41822;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" strokecolor="white [3212]">
                  <v:textbox>
                    <w:txbxContent>
                      <w:p w14:paraId="36BE9ACC" w14:textId="77777777" w:rsidR="00E40715" w:rsidRDefault="00E40715" w:rsidP="00840E28">
                        <w:pPr>
                          <w:pStyle w:val="Tabletext"/>
                        </w:pPr>
                        <w:r>
                          <w:t xml:space="preserve">The objective of a standard explains what the standards is trying to achieve, i.e. its aim. </w:t>
                        </w:r>
                      </w:p>
                    </w:txbxContent>
                  </v:textbox>
                </v:shape>
                <v:shape id="Arrow: Bent-Up 58" o:spid="_x0000_s1041" style="position:absolute;left:6726;top:17019;width:2090;height:2676;rotation:90;visibility:visible;mso-wrap-style:square;v-text-anchor:middle" coordsize="209008,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" path="m,215336r130630,l130630,52252r-26126,l156756,r52252,52252l182882,52252r,215336l,267588,,215336xe" fillcolor="#55571b [1605]" strokecolor="#231f20 [3213]" strokeweight="2pt">
                  <v:shadow on="t" color="black" opacity="26214f" origin=".5" offset="-3pt,0"/>
                  <v:path arrowok="t" o:connecttype="custom" o:connectlocs="0,215336;130630,215336;130630,52252;104504,52252;156756,0;209008,52252;182882,52252;182882,267588;0,267588;0,215336" o:connectangles="0,0,0,0,0,0,0,0,0,0"/>
                </v:shape>
                <v:shape id="_x0000_s1042" type="#_x0000_t202" style="position:absolute;left:9946;top:31273;width:41591;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" strokecolor="white [3212]">
                  <v:textbox>
                    <w:txbxContent>
                      <w:p w14:paraId="01E7CAD9" w14:textId="77777777" w:rsidR="00E40715" w:rsidRDefault="00E40715" w:rsidP="00840E28">
                        <w:pPr>
                          <w:pStyle w:val="Tabletext"/>
                        </w:pPr>
                        <w:r>
                          <w:t xml:space="preserve">These points explain what must be included within training for it to be compliant with the training standards. The organisation or trainer is responsible for ensuring this information is included in training.  </w:t>
                        </w:r>
                      </w:p>
                    </w:txbxContent>
                  </v:textbox>
                </v:shape>
                <v:shape id="Arrow: Bent-Up 60" o:spid="_x0000_s1043" style="position:absolute;left:6741;top:32265;width:2253;height:2553;rotation:90;visibility:visible;mso-wrap-style:square;v-text-anchor:middle" coordsize="225330,2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" path="m,198976r140831,l140831,56333r-28166,l168998,r56332,56333l197164,56333r,198975l,255308,,198976xe" fillcolor="#55571b [1605]" strokecolor="#231f20 [3213]" strokeweight="2pt">
                  <v:shadow on="t" color="black" opacity="26214f" origin=".5" offset="-3pt,0"/>
                  <v:path arrowok="t" o:connecttype="custom" o:connectlocs="0,198976;140831,198976;140831,56333;112665,56333;168998,0;225330,56333;197164,56333;197164,255308;0,255308;0,198976" o:connectangles="0,0,0,0,0,0,0,0,0,0"/>
                </v:shape>
                <v:shape id="_x0000_s1044" type="#_x0000_t202" style="position:absolute;left:9715;top:55117;width:42747;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" strokecolor="white [3212]">
                  <v:textbox>
                    <w:txbxContent>
                      <w:p w14:paraId="02DF1DF1" w14:textId="77777777" w:rsidR="00E40715" w:rsidRDefault="00E40715" w:rsidP="00840E28">
                        <w:pPr>
                          <w:pStyle w:val="Tabletext"/>
                        </w:pPr>
                        <w:r>
                          <w:t xml:space="preserve">Learning outcomes describe what a learner will be able to do upon completion of a standard. A learner is deemed competent when they can demonstrate the learning outcomes. </w:t>
                        </w:r>
                      </w:p>
                    </w:txbxContent>
                  </v:textbox>
                </v:shape>
                <v:shape id="Arrow: Bent-Up 62" o:spid="_x0000_s1045" style="position:absolute;left:7193;top:55167;width:2095;height:2525;rotation:90;visibility:visible;mso-wrap-style:square;v-text-anchor:middle" coordsize="209502,2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" path="m,200169r130939,l130939,52376r-26188,l157127,r52375,52376l183314,52376r,200168l,252544,,200169xe" fillcolor="#55571b [1605]" strokecolor="#231f20 [3213]" strokeweight="2pt">
                  <v:shadow on="t" color="black" opacity="26214f" origin=".5" offset="-3pt,0"/>
                  <v:path arrowok="t" o:connecttype="custom" o:connectlocs="0,200169;130939,200169;130939,52376;104751,52376;157127,0;209502,52376;183314,52376;183314,252544;0,252544;0,200169" o:connectangles="0,0,0,0,0,0,0,0,0,0"/>
                </v:shape>
                <v:shape id="_x0000_s1046" type="#_x0000_t202" style="position:absolute;top:7896;width:54101;height:8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582447AE" w14:textId="77777777" w:rsidR="00E40715" w:rsidRPr="002C11F2" w:rsidRDefault="00E40715" w:rsidP="00840E28">
                        <w:pPr>
                          <w:pStyle w:val="Tabletext"/>
                          <w:rPr>
                            <w:b/>
                            <w:bCs/>
                          </w:rPr>
                        </w:pPr>
                        <w:r>
                          <w:rPr>
                            <w:b/>
                            <w:bCs/>
                          </w:rPr>
                          <w:t xml:space="preserve">Objective: </w:t>
                        </w:r>
                        <w:r>
                          <w:t xml:space="preserve">To familiarise learners with the relevant policies and procedures of sea turtle and sea snake rehabilitation and provide them with an understanding of the framework that exists to support and regulate sea turtle and sea snake rehabilitation in New South Wales. Learners must be aware of and </w:t>
                        </w:r>
                        <w:r w:rsidRPr="00BC620B">
                          <w:t xml:space="preserve">understand the </w:t>
                        </w:r>
                        <w:hyperlink r:id="rId39" w:history="1">
                          <w:r w:rsidRPr="00BC620B">
                            <w:rPr>
                              <w:u w:val="single"/>
                            </w:rPr>
                            <w:t>Sea Turtle and Sea Snake Code</w:t>
                          </w:r>
                          <w:r w:rsidRPr="00BC620B">
                            <w:t>.</w:t>
                          </w:r>
                        </w:hyperlink>
                      </w:p>
                    </w:txbxContent>
                  </v:textbox>
                </v:shape>
                <v:shape id="Text Box 231" o:spid="_x0000_s1047" type="#_x0000_t202" style="position:absolute;top:21139;width:54292;height:10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38249B6B" w14:textId="77777777" w:rsidR="00E40715" w:rsidRDefault="00E40715" w:rsidP="00840E28">
                        <w:pPr>
                          <w:pStyle w:val="Tabletext"/>
                        </w:pPr>
                        <w:r>
                          <w:t>To be compliant with this standard, a rehabilitation organisation must:</w:t>
                        </w:r>
                      </w:p>
                      <w:p w14:paraId="6F6B2233" w14:textId="77777777" w:rsidR="00E40715" w:rsidRDefault="00E40715" w:rsidP="00840E28">
                        <w:pPr>
                          <w:pStyle w:val="Tabletext"/>
                          <w:ind w:left="454" w:hanging="454"/>
                        </w:pPr>
                        <w:r>
                          <w:t>1.1</w:t>
                        </w:r>
                        <w:r>
                          <w:tab/>
                          <w:t>Discuss the Sea Turtle and Sea Snake Code.</w:t>
                        </w:r>
                      </w:p>
                      <w:p w14:paraId="7C0BF68F" w14:textId="77777777" w:rsidR="00E40715" w:rsidRDefault="00E40715" w:rsidP="00840E28">
                        <w:pPr>
                          <w:pStyle w:val="Tabletext"/>
                          <w:ind w:left="454" w:hanging="454"/>
                        </w:pPr>
                        <w:r>
                          <w:t>1.2</w:t>
                        </w:r>
                        <w:r>
                          <w:tab/>
                          <w:t>Ensure organisational policies and procedures applicable to sea turtle and sea snake rehabilitation are defined and understood by learners.</w:t>
                        </w:r>
                        <w:r w:rsidRPr="008B408C">
                          <w:t xml:space="preserve"> </w:t>
                        </w:r>
                      </w:p>
                      <w:p w14:paraId="71FECBD9" w14:textId="77777777" w:rsidR="00E40715" w:rsidRDefault="00E40715" w:rsidP="00840E28">
                        <w:pPr>
                          <w:pStyle w:val="Tabletext"/>
                          <w:ind w:left="454" w:hanging="454"/>
                        </w:pPr>
                        <w:r>
                          <w:t>1.3</w:t>
                        </w:r>
                        <w:r>
                          <w:tab/>
                        </w:r>
                        <w:r w:rsidRPr="008B408C">
                          <w:t>Ensure objectives of sea turtle and sea snake rehabilitation are understood by learners</w:t>
                        </w:r>
                        <w:r>
                          <w:t>.</w:t>
                        </w:r>
                      </w:p>
                      <w:p w14:paraId="56DF466E" w14:textId="77777777" w:rsidR="00E40715" w:rsidRDefault="00E40715" w:rsidP="00840E28">
                        <w:pPr>
                          <w:spacing w:after="360"/>
                          <w:rPr>
                            <w:rFonts w:asciiTheme="minorHAnsi" w:hAnsiTheme="minorHAnsi"/>
                            <w:color w:val="auto"/>
                            <w:sz w:val="18"/>
                            <w:szCs w:val="18"/>
                          </w:rPr>
                        </w:pPr>
                      </w:p>
                      <w:p w14:paraId="4E9DDAE1" w14:textId="77777777" w:rsidR="00E40715" w:rsidRDefault="00E40715" w:rsidP="00840E28">
                        <w:pPr>
                          <w:spacing w:after="360"/>
                          <w:ind w:left="709" w:hanging="709"/>
                          <w:rPr>
                            <w:rFonts w:asciiTheme="minorHAnsi" w:hAnsiTheme="minorHAnsi"/>
                            <w:color w:val="auto"/>
                            <w:sz w:val="18"/>
                            <w:szCs w:val="18"/>
                          </w:rPr>
                        </w:pPr>
                        <w:r>
                          <w:t>Ensure objectives of sea turtle and sea snake rehabilitation are understood by learners</w:t>
                        </w:r>
                      </w:p>
                      <w:p w14:paraId="18E2B951" w14:textId="77777777" w:rsidR="00E40715" w:rsidRDefault="00E40715" w:rsidP="00840E28">
                        <w:pPr>
                          <w:rPr>
                            <w:b/>
                            <w:bCs/>
                            <w:sz w:val="18"/>
                            <w:szCs w:val="18"/>
                          </w:rPr>
                        </w:pPr>
                      </w:p>
                    </w:txbxContent>
                  </v:textbox>
                </v:shape>
                <v:shape id="Text Box 226" o:spid="_x0000_s1048" type="#_x0000_t202" style="position:absolute;left:-341;top:37978;width:54986;height:1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tbl>
                        <w:tblPr>
                          <w:tblStyle w:val="TableGrid"/>
                          <w:tblW w:w="0" w:type="auto"/>
                          <w:tblLook w:val="04A0" w:firstRow="1" w:lastRow="0" w:firstColumn="1" w:lastColumn="0" w:noHBand="0" w:noVBand="1"/>
                        </w:tblPr>
                        <w:tblGrid>
                          <w:gridCol w:w="6941"/>
                          <w:gridCol w:w="2126"/>
                        </w:tblGrid>
                        <w:tr w:rsidR="00E40715" w:rsidRPr="0026182D" w14:paraId="3E9344F9" w14:textId="77777777" w:rsidTr="0026182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hideMark/>
                            </w:tcPr>
                            <w:p w14:paraId="1601B50F" w14:textId="77777777" w:rsidR="00E40715" w:rsidRPr="0026182D" w:rsidRDefault="00E40715" w:rsidP="00840E28">
                              <w:pPr>
                                <w:rPr>
                                  <w:bCs/>
                                  <w:sz w:val="18"/>
                                  <w:szCs w:val="18"/>
                                </w:rPr>
                              </w:pPr>
                              <w:r w:rsidRPr="0026182D">
                                <w:rPr>
                                  <w:bCs/>
                                  <w:sz w:val="18"/>
                                  <w:szCs w:val="18"/>
                                </w:rPr>
                                <w:t>Learning outcomes</w:t>
                              </w:r>
                            </w:p>
                          </w:tc>
                          <w:tc>
                            <w:tcPr>
                              <w:tcW w:w="2126" w:type="dxa"/>
                              <w:hideMark/>
                            </w:tcPr>
                            <w:p w14:paraId="5A8BC1B6" w14:textId="77777777" w:rsidR="00E40715" w:rsidRPr="0026182D" w:rsidRDefault="00E40715" w:rsidP="00840E28">
                              <w:pPr>
                                <w:cnfStyle w:val="100000000000" w:firstRow="1" w:lastRow="0" w:firstColumn="0" w:lastColumn="0" w:oddVBand="0" w:evenVBand="0" w:oddHBand="0" w:evenHBand="0" w:firstRowFirstColumn="0" w:firstRowLastColumn="0" w:lastRowFirstColumn="0" w:lastRowLastColumn="0"/>
                                <w:rPr>
                                  <w:bCs/>
                                  <w:sz w:val="18"/>
                                  <w:szCs w:val="18"/>
                                </w:rPr>
                              </w:pPr>
                              <w:r w:rsidRPr="0026182D">
                                <w:rPr>
                                  <w:bCs/>
                                  <w:sz w:val="18"/>
                                  <w:szCs w:val="18"/>
                                </w:rPr>
                                <w:t>Sections in the Code</w:t>
                              </w:r>
                            </w:p>
                          </w:tc>
                        </w:tr>
                        <w:tr w:rsidR="00E40715" w14:paraId="42B05CB3" w14:textId="77777777" w:rsidTr="0026182D">
                          <w:tc>
                            <w:tcPr>
                              <w:cnfStyle w:val="001000000000" w:firstRow="0" w:lastRow="0" w:firstColumn="1" w:lastColumn="0" w:oddVBand="0" w:evenVBand="0" w:oddHBand="0" w:evenHBand="0" w:firstRowFirstColumn="0" w:firstRowLastColumn="0" w:lastRowFirstColumn="0" w:lastRowLastColumn="0"/>
                              <w:tcW w:w="6941" w:type="dxa"/>
                              <w:hideMark/>
                            </w:tcPr>
                            <w:p w14:paraId="32C9E6D7" w14:textId="77777777" w:rsidR="00E40715" w:rsidRDefault="00E40715" w:rsidP="00840E28">
                              <w:pPr>
                                <w:pStyle w:val="Tabletext"/>
                              </w:pPr>
                              <w:r>
                                <w:t xml:space="preserve">Upon completion of this module, learners will be able to: </w:t>
                              </w:r>
                            </w:p>
                            <w:p w14:paraId="06A98C8B" w14:textId="77777777" w:rsidR="00E40715" w:rsidRDefault="00E40715" w:rsidP="00840E28">
                              <w:pPr>
                                <w:pStyle w:val="ListBullet4"/>
                              </w:pPr>
                              <w:r>
                                <w:t>identify and demonstrate understanding of the Sea Turtle and Sea Snake Code</w:t>
                              </w:r>
                            </w:p>
                            <w:p w14:paraId="31815A15" w14:textId="77777777" w:rsidR="00E40715" w:rsidRDefault="00E40715" w:rsidP="00840E28">
                              <w:pPr>
                                <w:pStyle w:val="ListBullet4"/>
                              </w:pPr>
                              <w:r>
                                <w:t>identify organisational policies and procedures on sea turtle and sea snake rehabilitation</w:t>
                              </w:r>
                            </w:p>
                            <w:p w14:paraId="4A69AA33" w14:textId="77777777" w:rsidR="00E40715" w:rsidRDefault="00E40715" w:rsidP="00840E28">
                              <w:pPr>
                                <w:pStyle w:val="ListBullet4"/>
                              </w:pPr>
                              <w:r>
                                <w:t>recognise the objectives of sea turtle and sea snake rehabilitation.</w:t>
                              </w:r>
                            </w:p>
                          </w:tc>
                          <w:tc>
                            <w:tcPr>
                              <w:tcW w:w="2126" w:type="dxa"/>
                              <w:hideMark/>
                            </w:tcPr>
                            <w:p w14:paraId="52B346CF" w14:textId="77777777" w:rsidR="00E40715" w:rsidRDefault="00E40715" w:rsidP="00840E28">
                              <w:pPr>
                                <w:pStyle w:val="Tabletext"/>
                                <w:cnfStyle w:val="000000000000" w:firstRow="0" w:lastRow="0" w:firstColumn="0" w:lastColumn="0" w:oddVBand="0" w:evenVBand="0" w:oddHBand="0" w:evenHBand="0" w:firstRowFirstColumn="0" w:firstRowLastColumn="0" w:lastRowFirstColumn="0" w:lastRowLastColumn="0"/>
                              </w:pPr>
                              <w:r>
                                <w:t>All</w:t>
                              </w:r>
                            </w:p>
                          </w:tc>
                        </w:tr>
                      </w:tbl>
                      <w:p w14:paraId="02E10F48" w14:textId="77777777" w:rsidR="00E40715" w:rsidRDefault="00E40715" w:rsidP="00840E28">
                        <w:pPr>
                          <w:rPr>
                            <w:b/>
                            <w:bCs/>
                            <w:sz w:val="18"/>
                            <w:szCs w:val="18"/>
                          </w:rPr>
                        </w:pPr>
                      </w:p>
                    </w:txbxContent>
                  </v:textbox>
                </v:shape>
                <w10:wrap type="tight" anchorx="margin"/>
              </v:group>
            </w:pict>
          </mc:Fallback>
        </mc:AlternateContent>
      </w:r>
    </w:p>
    <w:p w14:paraId="65BAEA10" w14:textId="77777777" w:rsidR="00840E28" w:rsidRPr="00840E28" w:rsidRDefault="00840E28" w:rsidP="00840E28">
      <w:pPr>
        <w:rPr>
          <w:rFonts w:cs="Arial"/>
          <w:sz w:val="32"/>
          <w:szCs w:val="26"/>
        </w:rPr>
      </w:pPr>
      <w:r w:rsidRPr="00840E28">
        <w:rPr>
          <w:rFonts w:cs="Arial"/>
        </w:rPr>
        <w:br w:type="page"/>
      </w:r>
    </w:p>
    <w:p w14:paraId="4EB261CC" w14:textId="77777777" w:rsidR="00840E28" w:rsidRPr="00840E28" w:rsidRDefault="00840E28" w:rsidP="00840E28">
      <w:pPr>
        <w:pStyle w:val="Heading2"/>
        <w:rPr>
          <w:rFonts w:ascii="Arial" w:eastAsia="Arial" w:hAnsi="Arial" w:cs="Arial"/>
        </w:rPr>
      </w:pPr>
      <w:bookmarkStart w:id="46" w:name="_Toc73609691"/>
      <w:bookmarkStart w:id="47" w:name="_Toc75851676"/>
      <w:r w:rsidRPr="00840E28">
        <w:rPr>
          <w:rFonts w:ascii="Arial" w:eastAsia="Arial" w:hAnsi="Arial" w:cs="Arial"/>
        </w:rPr>
        <w:lastRenderedPageBreak/>
        <w:t>Standard 1: The framework for sea turtle and sea snake rehabilitation in New South Wales</w:t>
      </w:r>
      <w:bookmarkEnd w:id="46"/>
      <w:bookmarkEnd w:id="47"/>
    </w:p>
    <w:p w14:paraId="2C5E9DDC" w14:textId="77777777" w:rsidR="00840E28" w:rsidRPr="00840E28" w:rsidRDefault="00840E28" w:rsidP="00840E28">
      <w:pPr>
        <w:rPr>
          <w:rFonts w:cs="Arial"/>
        </w:rPr>
      </w:pPr>
      <w:r w:rsidRPr="00840E28">
        <w:rPr>
          <w:rFonts w:cs="Arial"/>
          <w:b/>
        </w:rPr>
        <w:t xml:space="preserve">Objective: </w:t>
      </w:r>
      <w:r w:rsidRPr="00840E28">
        <w:rPr>
          <w:rFonts w:cs="Arial"/>
        </w:rPr>
        <w:t>To familiarise learners with the relevant policies and procedures of sea turtle and sea snake rehabilitation and provide them with an understanding of the framework that exists to support and regulate this practice in New South Wales.</w:t>
      </w:r>
    </w:p>
    <w:p w14:paraId="44DAD717" w14:textId="77777777" w:rsidR="00840E28" w:rsidRPr="00840E28" w:rsidRDefault="00840E28" w:rsidP="00840E28">
      <w:pPr>
        <w:rPr>
          <w:rFonts w:cs="Arial"/>
        </w:rPr>
      </w:pPr>
      <w:r w:rsidRPr="00840E28">
        <w:rPr>
          <w:rFonts w:cs="Arial"/>
        </w:rPr>
        <w:t xml:space="preserve">Learners must be aware of and understand the </w:t>
      </w:r>
      <w:hyperlink r:id="rId40" w:history="1">
        <w:r w:rsidRPr="00840E28">
          <w:rPr>
            <w:rStyle w:val="Hyperlink"/>
            <w:rFonts w:cs="Arial"/>
            <w:color w:val="231F20" w:themeColor="text1"/>
          </w:rPr>
          <w:t>NSW Code of Practice for Injured and Sick Sea Turtles and Sea Snakes</w:t>
        </w:r>
      </w:hyperlink>
      <w:r w:rsidRPr="00840E28">
        <w:rPr>
          <w:rStyle w:val="Hyperlink"/>
          <w:rFonts w:cs="Arial"/>
          <w:color w:val="231F20" w:themeColor="text1"/>
          <w:u w:val="none"/>
        </w:rPr>
        <w:t xml:space="preserve"> (the Sea Turtle and Sea Snake Code).</w:t>
      </w:r>
    </w:p>
    <w:p w14:paraId="1A7A62DA" w14:textId="77777777" w:rsidR="00840E28" w:rsidRPr="00840E28" w:rsidRDefault="00840E28" w:rsidP="00840E28">
      <w:pPr>
        <w:rPr>
          <w:rFonts w:cs="Arial"/>
        </w:rPr>
      </w:pPr>
      <w:r w:rsidRPr="00840E28">
        <w:rPr>
          <w:rFonts w:cs="Arial"/>
        </w:rPr>
        <w:t xml:space="preserve">To comply with this standard, a rehabilitation organisation must: </w:t>
      </w:r>
    </w:p>
    <w:p w14:paraId="642F0256" w14:textId="1C156B0A" w:rsidR="00840E28" w:rsidRPr="00840E28" w:rsidRDefault="0026182D" w:rsidP="0026182D">
      <w:pPr>
        <w:pStyle w:val="ListParagraph"/>
        <w:spacing w:after="240"/>
        <w:ind w:left="720" w:hanging="720"/>
        <w:rPr>
          <w:rFonts w:cs="Arial"/>
        </w:rPr>
      </w:pPr>
      <w:r>
        <w:rPr>
          <w:rFonts w:cs="Arial"/>
        </w:rPr>
        <w:t>1.1</w:t>
      </w:r>
      <w:r>
        <w:rPr>
          <w:rFonts w:cs="Arial"/>
        </w:rPr>
        <w:tab/>
      </w:r>
      <w:r w:rsidR="00840E28" w:rsidRPr="00840E28">
        <w:rPr>
          <w:rFonts w:cs="Arial"/>
        </w:rPr>
        <w:t xml:space="preserve">Discuss the Sea Turtle and Sea Snake Code. </w:t>
      </w:r>
    </w:p>
    <w:p w14:paraId="7A797F78" w14:textId="5F48977A" w:rsidR="00840E28" w:rsidRPr="00840E28" w:rsidRDefault="0026182D" w:rsidP="0026182D">
      <w:pPr>
        <w:pStyle w:val="ListParagraph"/>
        <w:spacing w:after="240"/>
        <w:ind w:left="720" w:hanging="720"/>
        <w:rPr>
          <w:rFonts w:cs="Arial"/>
        </w:rPr>
      </w:pPr>
      <w:bookmarkStart w:id="48" w:name="_Hlk67414523"/>
      <w:r>
        <w:rPr>
          <w:rFonts w:cs="Arial"/>
        </w:rPr>
        <w:t>1.2</w:t>
      </w:r>
      <w:r>
        <w:rPr>
          <w:rFonts w:cs="Arial"/>
        </w:rPr>
        <w:tab/>
      </w:r>
      <w:r w:rsidR="00840E28" w:rsidRPr="00840E28">
        <w:rPr>
          <w:rFonts w:cs="Arial"/>
        </w:rPr>
        <w:t>Ensure organisational policies and procedures applicable to sea turtle and sea snake rehabilitation are defined and understood by learners.</w:t>
      </w:r>
    </w:p>
    <w:p w14:paraId="221C23D2" w14:textId="307F35F4" w:rsidR="00840E28" w:rsidRPr="00840E28" w:rsidRDefault="0026182D" w:rsidP="0026182D">
      <w:pPr>
        <w:pStyle w:val="ListParagraph"/>
        <w:spacing w:after="240"/>
        <w:ind w:left="720" w:hanging="720"/>
        <w:rPr>
          <w:rFonts w:cs="Arial"/>
        </w:rPr>
      </w:pPr>
      <w:bookmarkStart w:id="49" w:name="_Hlk68379448"/>
      <w:bookmarkEnd w:id="48"/>
      <w:r>
        <w:rPr>
          <w:rFonts w:cs="Arial"/>
        </w:rPr>
        <w:t>1.3</w:t>
      </w:r>
      <w:r>
        <w:rPr>
          <w:rFonts w:cs="Arial"/>
        </w:rPr>
        <w:tab/>
      </w:r>
      <w:r w:rsidR="00840E28" w:rsidRPr="00840E28">
        <w:rPr>
          <w:rFonts w:cs="Arial"/>
        </w:rPr>
        <w:t xml:space="preserve">Ensure objectives of sea turtle and sea snake rehabilitation are understood by learners. </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247306F4" w14:textId="77777777" w:rsidTr="002618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bookmarkEnd w:id="49"/>
          <w:p w14:paraId="2C96E145" w14:textId="77777777" w:rsidR="00840E28" w:rsidRPr="007B5417" w:rsidRDefault="00840E28" w:rsidP="00840E28">
            <w:r>
              <w:t>Learning outcomes</w:t>
            </w:r>
          </w:p>
        </w:tc>
        <w:tc>
          <w:tcPr>
            <w:tcW w:w="1231" w:type="pct"/>
          </w:tcPr>
          <w:p w14:paraId="334CCD76" w14:textId="69C6D571"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26182D">
              <w:t>c</w:t>
            </w:r>
            <w:r>
              <w:t>ode</w:t>
            </w:r>
          </w:p>
        </w:tc>
      </w:tr>
      <w:tr w:rsidR="00840E28" w:rsidRPr="00D848B6" w14:paraId="76731DEF" w14:textId="77777777" w:rsidTr="0026182D">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6BDE855F" w14:textId="77777777" w:rsidR="00840E28" w:rsidRDefault="00840E28" w:rsidP="00840E28">
            <w:r w:rsidRPr="00236BF4">
              <w:t>Upon completion of this module, learners will be able to:</w:t>
            </w:r>
          </w:p>
          <w:p w14:paraId="52AF7955" w14:textId="77777777" w:rsidR="00840E28" w:rsidRPr="004E47EA" w:rsidRDefault="00840E28" w:rsidP="0026182D">
            <w:pPr>
              <w:pStyle w:val="ListBullet4"/>
              <w:rPr>
                <w:u w:val="single"/>
              </w:rPr>
            </w:pPr>
            <w:r w:rsidRPr="004E47EA">
              <w:t xml:space="preserve">identify and demonstrate understanding of the </w:t>
            </w:r>
            <w:r>
              <w:rPr>
                <w:u w:val="single"/>
              </w:rPr>
              <w:t>Sea Turtle and Sea Snake Code</w:t>
            </w:r>
          </w:p>
          <w:p w14:paraId="30CE9A68" w14:textId="77777777" w:rsidR="00840E28" w:rsidRPr="004E47EA" w:rsidRDefault="00840E28" w:rsidP="0026182D">
            <w:pPr>
              <w:pStyle w:val="ListBullet4"/>
              <w:rPr>
                <w:u w:val="single"/>
              </w:rPr>
            </w:pPr>
            <w:r w:rsidRPr="004E47EA">
              <w:t xml:space="preserve">identify organisational policies and procedures </w:t>
            </w:r>
            <w:r>
              <w:t>for sea turtle and sea snake</w:t>
            </w:r>
            <w:r w:rsidRPr="004E47EA">
              <w:t xml:space="preserve"> rehabilitation</w:t>
            </w:r>
          </w:p>
          <w:p w14:paraId="01064A2C" w14:textId="77777777" w:rsidR="00840E28" w:rsidRPr="004E47EA" w:rsidRDefault="00840E28" w:rsidP="0026182D">
            <w:pPr>
              <w:pStyle w:val="ListBullet4"/>
            </w:pPr>
            <w:r w:rsidRPr="004E47EA">
              <w:t>recognise the objectives of</w:t>
            </w:r>
            <w:r>
              <w:t xml:space="preserve"> sea turtle and sea snake</w:t>
            </w:r>
            <w:r w:rsidRPr="004E47EA">
              <w:t xml:space="preserve"> rehabilitation. </w:t>
            </w:r>
          </w:p>
        </w:tc>
        <w:tc>
          <w:tcPr>
            <w:tcW w:w="1231" w:type="pct"/>
          </w:tcPr>
          <w:p w14:paraId="69582AE9"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All</w:t>
            </w:r>
          </w:p>
        </w:tc>
      </w:tr>
    </w:tbl>
    <w:p w14:paraId="395057B4" w14:textId="77777777" w:rsidR="00840E28" w:rsidRPr="00840E28" w:rsidRDefault="00840E28" w:rsidP="00840E28">
      <w:pPr>
        <w:pStyle w:val="Heading3"/>
        <w:rPr>
          <w:rFonts w:ascii="Arial" w:hAnsi="Arial" w:cs="Arial"/>
        </w:rPr>
      </w:pPr>
      <w:r w:rsidRPr="00840E28">
        <w:rPr>
          <w:rFonts w:ascii="Arial" w:hAnsi="Arial" w:cs="Arial"/>
        </w:rPr>
        <w:t>Training areas</w:t>
      </w:r>
    </w:p>
    <w:p w14:paraId="5A417439" w14:textId="77777777" w:rsidR="00840E28" w:rsidRPr="00840E28" w:rsidRDefault="00840E28" w:rsidP="00840E28">
      <w:pPr>
        <w:pStyle w:val="ListBullet"/>
        <w:rPr>
          <w:rFonts w:cs="Arial"/>
        </w:rPr>
      </w:pPr>
      <w:r w:rsidRPr="00840E28">
        <w:rPr>
          <w:rFonts w:cs="Arial"/>
        </w:rPr>
        <w:t xml:space="preserve">The Sea turtle and Sea Snake Code can be accessed online: </w:t>
      </w:r>
      <w:hyperlink r:id="rId41" w:history="1">
        <w:r w:rsidRPr="00840E28">
          <w:rPr>
            <w:rStyle w:val="Hyperlink"/>
            <w:rFonts w:cs="Arial"/>
            <w:color w:val="231F20" w:themeColor="text1"/>
          </w:rPr>
          <w:t>Code of Practice for Injured and Sick Sea Turtles and Sea Snakes</w:t>
        </w:r>
      </w:hyperlink>
      <w:r w:rsidRPr="0026182D">
        <w:rPr>
          <w:rStyle w:val="Hyperlink"/>
          <w:rFonts w:cs="Arial"/>
          <w:color w:val="231F20" w:themeColor="text1"/>
          <w:u w:val="none"/>
        </w:rPr>
        <w:t>.</w:t>
      </w:r>
    </w:p>
    <w:p w14:paraId="1C1494C3" w14:textId="77777777" w:rsidR="00840E28" w:rsidRPr="00840E28" w:rsidRDefault="00840E28" w:rsidP="00840E28">
      <w:pPr>
        <w:pStyle w:val="ListBullet"/>
        <w:rPr>
          <w:rFonts w:cs="Arial"/>
        </w:rPr>
      </w:pPr>
      <w:r w:rsidRPr="00840E28">
        <w:rPr>
          <w:rFonts w:cs="Arial"/>
        </w:rPr>
        <w:t>Organisational policies and procedures relevant to sea turtle and sea snake rehabilitation could include:</w:t>
      </w:r>
    </w:p>
    <w:p w14:paraId="5C9BBF73" w14:textId="77777777" w:rsidR="00840E28" w:rsidRPr="00840E28" w:rsidRDefault="00840E28" w:rsidP="00840E28">
      <w:pPr>
        <w:pStyle w:val="ListBullet2"/>
        <w:rPr>
          <w:rFonts w:cs="Arial"/>
        </w:rPr>
      </w:pPr>
      <w:r w:rsidRPr="00840E28">
        <w:rPr>
          <w:rFonts w:cs="Arial"/>
        </w:rPr>
        <w:t xml:space="preserve">standard operating procedures </w:t>
      </w:r>
    </w:p>
    <w:p w14:paraId="5E0C8AF9" w14:textId="77777777" w:rsidR="00840E28" w:rsidRPr="00840E28" w:rsidRDefault="00840E28" w:rsidP="00840E28">
      <w:pPr>
        <w:pStyle w:val="ListBullet2"/>
        <w:rPr>
          <w:rFonts w:cs="Arial"/>
        </w:rPr>
      </w:pPr>
      <w:r w:rsidRPr="00840E28">
        <w:rPr>
          <w:rFonts w:cs="Arial"/>
        </w:rPr>
        <w:t xml:space="preserve">organisational overview </w:t>
      </w:r>
    </w:p>
    <w:p w14:paraId="223C5763" w14:textId="77777777" w:rsidR="00840E28" w:rsidRPr="00840E28" w:rsidRDefault="00840E28" w:rsidP="00840E28">
      <w:pPr>
        <w:pStyle w:val="ListBullet2"/>
        <w:rPr>
          <w:rFonts w:cs="Arial"/>
        </w:rPr>
      </w:pPr>
      <w:r w:rsidRPr="00840E28">
        <w:rPr>
          <w:rFonts w:cs="Arial"/>
        </w:rPr>
        <w:t xml:space="preserve">work health and safety policies </w:t>
      </w:r>
    </w:p>
    <w:p w14:paraId="7FF13E23" w14:textId="77777777" w:rsidR="00840E28" w:rsidRPr="00840E28" w:rsidRDefault="00840E28" w:rsidP="00840E28">
      <w:pPr>
        <w:pStyle w:val="ListBullet2"/>
        <w:rPr>
          <w:rFonts w:cs="Arial"/>
        </w:rPr>
      </w:pPr>
      <w:r w:rsidRPr="00840E28">
        <w:rPr>
          <w:rFonts w:cs="Arial"/>
        </w:rPr>
        <w:t xml:space="preserve">role descriptions </w:t>
      </w:r>
    </w:p>
    <w:p w14:paraId="64E9C85D" w14:textId="77777777" w:rsidR="00840E28" w:rsidRPr="00840E28" w:rsidRDefault="00840E28" w:rsidP="00840E28">
      <w:pPr>
        <w:pStyle w:val="ListBullet2"/>
        <w:rPr>
          <w:rFonts w:cs="Arial"/>
        </w:rPr>
      </w:pPr>
      <w:r w:rsidRPr="00840E28">
        <w:rPr>
          <w:rFonts w:cs="Arial"/>
        </w:rPr>
        <w:t xml:space="preserve">constitution </w:t>
      </w:r>
    </w:p>
    <w:p w14:paraId="77B8772A" w14:textId="77777777" w:rsidR="00840E28" w:rsidRPr="00840E28" w:rsidRDefault="00840E28" w:rsidP="00840E28">
      <w:pPr>
        <w:pStyle w:val="ListBullet2"/>
        <w:rPr>
          <w:rFonts w:cs="Arial"/>
        </w:rPr>
      </w:pPr>
      <w:r w:rsidRPr="00840E28">
        <w:rPr>
          <w:rFonts w:cs="Arial"/>
        </w:rPr>
        <w:t>code of ethics</w:t>
      </w:r>
    </w:p>
    <w:p w14:paraId="7AC08F39" w14:textId="77777777" w:rsidR="00840E28" w:rsidRPr="00840E28" w:rsidRDefault="00840E28" w:rsidP="00840E28">
      <w:pPr>
        <w:pStyle w:val="ListBullet2"/>
        <w:rPr>
          <w:rFonts w:cs="Arial"/>
        </w:rPr>
      </w:pPr>
      <w:r w:rsidRPr="00840E28">
        <w:rPr>
          <w:rFonts w:cs="Arial"/>
        </w:rPr>
        <w:t xml:space="preserve">code of conduct </w:t>
      </w:r>
    </w:p>
    <w:p w14:paraId="48437F68" w14:textId="77777777" w:rsidR="00840E28" w:rsidRPr="00840E28" w:rsidRDefault="00840E28" w:rsidP="00840E28">
      <w:pPr>
        <w:pStyle w:val="ListBullet2"/>
        <w:rPr>
          <w:rFonts w:cs="Arial"/>
        </w:rPr>
      </w:pPr>
      <w:r w:rsidRPr="00840E28">
        <w:rPr>
          <w:rFonts w:cs="Arial"/>
        </w:rPr>
        <w:t xml:space="preserve">conflict resolution </w:t>
      </w:r>
    </w:p>
    <w:p w14:paraId="607BA2CE" w14:textId="77777777" w:rsidR="00840E28" w:rsidRPr="00840E28" w:rsidRDefault="00840E28" w:rsidP="00840E28">
      <w:pPr>
        <w:pStyle w:val="ListBullet2"/>
        <w:rPr>
          <w:rFonts w:cs="Arial"/>
        </w:rPr>
      </w:pPr>
      <w:r w:rsidRPr="00840E28">
        <w:rPr>
          <w:rFonts w:cs="Arial"/>
        </w:rPr>
        <w:t xml:space="preserve">reimbursement </w:t>
      </w:r>
    </w:p>
    <w:p w14:paraId="02219381" w14:textId="77777777" w:rsidR="00840E28" w:rsidRPr="00840E28" w:rsidRDefault="00840E28" w:rsidP="00840E28">
      <w:pPr>
        <w:pStyle w:val="ListBullet2"/>
        <w:rPr>
          <w:rFonts w:cs="Arial"/>
        </w:rPr>
      </w:pPr>
      <w:r w:rsidRPr="00840E28">
        <w:rPr>
          <w:rFonts w:cs="Arial"/>
        </w:rPr>
        <w:t xml:space="preserve">working with veterinarians and building strong relationships </w:t>
      </w:r>
    </w:p>
    <w:p w14:paraId="5D246718" w14:textId="77777777" w:rsidR="00840E28" w:rsidRPr="00840E28" w:rsidRDefault="00840E28" w:rsidP="00840E28">
      <w:pPr>
        <w:pStyle w:val="ListBullet2"/>
        <w:rPr>
          <w:rFonts w:cs="Arial"/>
        </w:rPr>
      </w:pPr>
      <w:r w:rsidRPr="00840E28">
        <w:rPr>
          <w:rFonts w:cs="Arial"/>
        </w:rPr>
        <w:t xml:space="preserve">reporting requirements and reporting chain of command </w:t>
      </w:r>
    </w:p>
    <w:p w14:paraId="5893FC81" w14:textId="77777777" w:rsidR="00840E28" w:rsidRPr="00840E28" w:rsidRDefault="00840E28" w:rsidP="00840E28">
      <w:pPr>
        <w:pStyle w:val="ListBullet2"/>
        <w:rPr>
          <w:rFonts w:cs="Arial"/>
        </w:rPr>
      </w:pPr>
      <w:r w:rsidRPr="00840E28">
        <w:rPr>
          <w:rFonts w:cs="Arial"/>
        </w:rPr>
        <w:t>release procedures</w:t>
      </w:r>
    </w:p>
    <w:p w14:paraId="404ACA36" w14:textId="7BB33C33" w:rsidR="00840E28" w:rsidRPr="00840E28" w:rsidRDefault="00840E28" w:rsidP="00840E28">
      <w:pPr>
        <w:pStyle w:val="ListBullet2"/>
        <w:rPr>
          <w:rFonts w:cs="Arial"/>
        </w:rPr>
      </w:pPr>
      <w:r w:rsidRPr="00840E28">
        <w:rPr>
          <w:rFonts w:cs="Arial"/>
        </w:rPr>
        <w:t>protocols for contacting veterinarians and more</w:t>
      </w:r>
      <w:r w:rsidR="00FB3B5C">
        <w:rPr>
          <w:rFonts w:cs="Arial"/>
        </w:rPr>
        <w:t xml:space="preserve"> </w:t>
      </w:r>
      <w:r w:rsidRPr="00840E28">
        <w:rPr>
          <w:rFonts w:cs="Arial"/>
        </w:rPr>
        <w:t>experienced wildlife rehabilitators.</w:t>
      </w:r>
    </w:p>
    <w:p w14:paraId="103C624C" w14:textId="77777777" w:rsidR="00840E28" w:rsidRPr="00840E28" w:rsidRDefault="00840E28" w:rsidP="00840E28">
      <w:pPr>
        <w:pStyle w:val="Heading3"/>
        <w:rPr>
          <w:rFonts w:ascii="Arial" w:hAnsi="Arial" w:cs="Arial"/>
        </w:rPr>
      </w:pPr>
      <w:r w:rsidRPr="00840E28">
        <w:rPr>
          <w:rFonts w:ascii="Arial" w:hAnsi="Arial" w:cs="Arial"/>
        </w:rPr>
        <w:lastRenderedPageBreak/>
        <w:t xml:space="preserve">Suggested assessments </w:t>
      </w:r>
    </w:p>
    <w:p w14:paraId="7793A791" w14:textId="77777777" w:rsidR="00840E28" w:rsidRPr="00840E28" w:rsidRDefault="00840E28" w:rsidP="00840E28">
      <w:pPr>
        <w:rPr>
          <w:rFonts w:cs="Arial"/>
        </w:rPr>
      </w:pPr>
      <w:r w:rsidRPr="00840E28">
        <w:rPr>
          <w:rFonts w:cs="Arial"/>
        </w:rPr>
        <w:t>The information covered in this standard is largely theory and so would be best suited to written or verbal assessment.</w:t>
      </w:r>
    </w:p>
    <w:p w14:paraId="76905B16" w14:textId="245B930F" w:rsidR="00840E28" w:rsidRPr="00840E28" w:rsidRDefault="00840E28" w:rsidP="00840E28">
      <w:pPr>
        <w:pStyle w:val="Heading4"/>
        <w:rPr>
          <w:rFonts w:ascii="Arial" w:eastAsia="Arial" w:hAnsi="Arial" w:cs="Arial"/>
        </w:rPr>
      </w:pPr>
      <w:r w:rsidRPr="00840E28">
        <w:rPr>
          <w:rFonts w:ascii="Arial" w:eastAsia="Arial" w:hAnsi="Arial" w:cs="Arial"/>
        </w:rPr>
        <w:t xml:space="preserve">Standard 1: Assessment 1 – the Sea Turtle and Sea Snake Code quiz </w:t>
      </w:r>
    </w:p>
    <w:p w14:paraId="1B034D1C" w14:textId="77777777" w:rsidR="00840E28" w:rsidRPr="00840E28" w:rsidRDefault="00840E28" w:rsidP="00840E28">
      <w:pPr>
        <w:rPr>
          <w:rFonts w:cs="Arial"/>
        </w:rPr>
      </w:pPr>
      <w:r w:rsidRPr="00840E28">
        <w:rPr>
          <w:rFonts w:cs="Arial"/>
        </w:rPr>
        <w:t xml:space="preserve">Trainer/Assessor instructions: </w:t>
      </w:r>
    </w:p>
    <w:p w14:paraId="68B1F739"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1. </w:t>
      </w:r>
    </w:p>
    <w:p w14:paraId="0E662D90" w14:textId="77777777" w:rsidR="00840E28" w:rsidRPr="00840E28" w:rsidRDefault="00840E28" w:rsidP="00840E28">
      <w:pPr>
        <w:rPr>
          <w:rFonts w:cs="Arial"/>
        </w:rPr>
      </w:pPr>
      <w:r w:rsidRPr="00840E28">
        <w:rPr>
          <w:rFonts w:cs="Arial"/>
        </w:rPr>
        <w:t xml:space="preserve">Learner instructions: </w:t>
      </w:r>
    </w:p>
    <w:p w14:paraId="00EE975A" w14:textId="261960B2" w:rsidR="00840E28" w:rsidRPr="00840E28" w:rsidRDefault="00840E28" w:rsidP="00840E28">
      <w:pPr>
        <w:rPr>
          <w:rFonts w:cs="Arial"/>
        </w:rPr>
      </w:pPr>
      <w:r w:rsidRPr="00840E28">
        <w:rPr>
          <w:rFonts w:cs="Arial"/>
        </w:rPr>
        <w:t>Use the Sea Turtle and Sea Snake Code to complete the following multiple</w:t>
      </w:r>
      <w:r w:rsidR="00FB3B5C">
        <w:rPr>
          <w:rFonts w:cs="Arial"/>
        </w:rPr>
        <w:t xml:space="preserve"> </w:t>
      </w:r>
      <w:r w:rsidRPr="00840E28">
        <w:rPr>
          <w:rFonts w:cs="Arial"/>
        </w:rPr>
        <w:t xml:space="preserve">choice questions. </w:t>
      </w:r>
      <w:bookmarkEnd w:id="39"/>
    </w:p>
    <w:p w14:paraId="5C310759" w14:textId="77777777" w:rsidR="00840E28" w:rsidRPr="00426DD0" w:rsidRDefault="00840E28" w:rsidP="00970BB9">
      <w:pPr>
        <w:pStyle w:val="ListNumber"/>
        <w:numPr>
          <w:ilvl w:val="0"/>
          <w:numId w:val="22"/>
        </w:numPr>
        <w:rPr>
          <w:color w:val="000000"/>
        </w:rPr>
      </w:pPr>
      <w:r>
        <w:t xml:space="preserve">The </w:t>
      </w:r>
      <w:r w:rsidRPr="00D47D45">
        <w:t>development</w:t>
      </w:r>
      <w:r>
        <w:t xml:space="preserve"> of the Sea Turtle and Sea Snake Code was guided by four key principles. From the list below, select the four key principles which apply to all aspects of sea turtle and sea snake rescue, rehabilitation and release. </w:t>
      </w:r>
    </w:p>
    <w:p w14:paraId="5FF3CF40" w14:textId="77777777" w:rsidR="00840E28" w:rsidRPr="00840E28" w:rsidRDefault="00840E28" w:rsidP="00840E28">
      <w:pPr>
        <w:pStyle w:val="ListNumber2"/>
        <w:rPr>
          <w:rFonts w:cs="Arial"/>
        </w:rPr>
      </w:pPr>
      <w:r w:rsidRPr="00840E28">
        <w:rPr>
          <w:rFonts w:cs="Arial"/>
        </w:rPr>
        <w:t>prioritise the welfare of sea turtles and sea snakes</w:t>
      </w:r>
    </w:p>
    <w:p w14:paraId="2762C176" w14:textId="77777777" w:rsidR="00840E28" w:rsidRPr="00840E28" w:rsidRDefault="00840E28" w:rsidP="00840E28">
      <w:pPr>
        <w:pStyle w:val="ListNumber2"/>
        <w:rPr>
          <w:rFonts w:cs="Arial"/>
        </w:rPr>
      </w:pPr>
      <w:r w:rsidRPr="00840E28">
        <w:rPr>
          <w:rFonts w:cs="Arial"/>
        </w:rPr>
        <w:t>avoid harm to wild sea turtle and sea snake populations and other wildlife communities</w:t>
      </w:r>
    </w:p>
    <w:p w14:paraId="12A4A556" w14:textId="77777777" w:rsidR="00840E28" w:rsidRPr="00840E28" w:rsidRDefault="00840E28" w:rsidP="00840E28">
      <w:pPr>
        <w:pStyle w:val="ListNumber2"/>
        <w:rPr>
          <w:rFonts w:cs="Arial"/>
        </w:rPr>
      </w:pPr>
      <w:r w:rsidRPr="00840E28">
        <w:rPr>
          <w:rFonts w:cs="Arial"/>
        </w:rPr>
        <w:t>contribute to research on sea turtle and sea snake behaviour</w:t>
      </w:r>
    </w:p>
    <w:p w14:paraId="51678312" w14:textId="77777777" w:rsidR="00840E28" w:rsidRPr="00840E28" w:rsidRDefault="00840E28" w:rsidP="00840E28">
      <w:pPr>
        <w:pStyle w:val="ListNumber2"/>
        <w:rPr>
          <w:rFonts w:cs="Arial"/>
        </w:rPr>
      </w:pPr>
      <w:r w:rsidRPr="00840E28">
        <w:rPr>
          <w:rFonts w:cs="Arial"/>
        </w:rPr>
        <w:t>minimise the risks to human health and safety</w:t>
      </w:r>
    </w:p>
    <w:p w14:paraId="0B1C378A" w14:textId="068348EB" w:rsidR="00840E28" w:rsidRPr="00840E28" w:rsidRDefault="00840E28" w:rsidP="00840E28">
      <w:pPr>
        <w:pStyle w:val="ListNumber2"/>
        <w:rPr>
          <w:rFonts w:cs="Arial"/>
        </w:rPr>
      </w:pPr>
      <w:r w:rsidRPr="00840E28">
        <w:rPr>
          <w:rFonts w:cs="Arial"/>
        </w:rPr>
        <w:t>optimise capacity to care</w:t>
      </w:r>
    </w:p>
    <w:p w14:paraId="548B4F1F" w14:textId="77777777" w:rsidR="00840E28" w:rsidRPr="00840E28" w:rsidRDefault="00840E28" w:rsidP="00426DD0">
      <w:r w:rsidRPr="00840E28">
        <w:t>Answer: A, B, D and E.</w:t>
      </w:r>
    </w:p>
    <w:p w14:paraId="7F67359E" w14:textId="77777777" w:rsidR="00840E28" w:rsidRDefault="00840E28" w:rsidP="00426DD0">
      <w:pPr>
        <w:pStyle w:val="ListNumber"/>
        <w:rPr>
          <w:lang w:eastAsia="en-AU"/>
        </w:rPr>
      </w:pPr>
      <w:r>
        <w:rPr>
          <w:lang w:eastAsia="en-AU"/>
        </w:rPr>
        <w:t>Who was the Sea Turtle and Sea Snake Code developed for</w:t>
      </w:r>
      <w:r w:rsidRPr="00A613CC">
        <w:rPr>
          <w:lang w:eastAsia="en-AU"/>
        </w:rPr>
        <w:t>?</w:t>
      </w:r>
    </w:p>
    <w:p w14:paraId="3580FB0A" w14:textId="77777777" w:rsidR="00840E28" w:rsidRDefault="00840E28" w:rsidP="00052674">
      <w:pPr>
        <w:pStyle w:val="ListNumber2"/>
        <w:numPr>
          <w:ilvl w:val="0"/>
          <w:numId w:val="23"/>
        </w:numPr>
        <w:rPr>
          <w:lang w:eastAsia="en-AU"/>
        </w:rPr>
      </w:pPr>
      <w:r>
        <w:rPr>
          <w:lang w:eastAsia="en-AU"/>
        </w:rPr>
        <w:t>everyone who loves sea turtles and sea snakes</w:t>
      </w:r>
    </w:p>
    <w:p w14:paraId="302B863A" w14:textId="77777777" w:rsidR="00840E28" w:rsidRDefault="00840E28" w:rsidP="00052674">
      <w:pPr>
        <w:pStyle w:val="ListNumber2"/>
        <w:numPr>
          <w:ilvl w:val="0"/>
          <w:numId w:val="23"/>
        </w:numPr>
        <w:rPr>
          <w:lang w:eastAsia="en-AU"/>
        </w:rPr>
      </w:pPr>
      <w:r>
        <w:rPr>
          <w:lang w:eastAsia="en-AU"/>
        </w:rPr>
        <w:t>veterinarians</w:t>
      </w:r>
    </w:p>
    <w:p w14:paraId="10C91F83" w14:textId="77777777" w:rsidR="00840E28" w:rsidRPr="00DA67E5" w:rsidRDefault="00840E28" w:rsidP="00052674">
      <w:pPr>
        <w:pStyle w:val="ListNumber2"/>
        <w:numPr>
          <w:ilvl w:val="0"/>
          <w:numId w:val="23"/>
        </w:numPr>
        <w:rPr>
          <w:lang w:eastAsia="en-AU"/>
        </w:rPr>
      </w:pPr>
      <w:r>
        <w:t>for those authorised to rescue, rehabilitate and release sea turtles and sea snakes</w:t>
      </w:r>
    </w:p>
    <w:p w14:paraId="0ECAA029" w14:textId="4B6EFF81" w:rsidR="00840E28" w:rsidRDefault="00840E28" w:rsidP="00052674">
      <w:pPr>
        <w:pStyle w:val="ListNumber2"/>
        <w:numPr>
          <w:ilvl w:val="0"/>
          <w:numId w:val="23"/>
        </w:numPr>
        <w:rPr>
          <w:lang w:eastAsia="en-AU"/>
        </w:rPr>
      </w:pPr>
      <w:r>
        <w:t>all of the above</w:t>
      </w:r>
    </w:p>
    <w:p w14:paraId="0E6F07E2" w14:textId="77777777" w:rsidR="00840E28" w:rsidRPr="00840E28" w:rsidRDefault="00840E28" w:rsidP="00840E28">
      <w:pPr>
        <w:rPr>
          <w:rFonts w:cs="Arial"/>
          <w:lang w:eastAsia="en-AU"/>
        </w:rPr>
      </w:pPr>
      <w:r w:rsidRPr="00840E28">
        <w:rPr>
          <w:rFonts w:cs="Arial"/>
          <w:lang w:eastAsia="en-AU"/>
        </w:rPr>
        <w:t>Answer: C.</w:t>
      </w:r>
    </w:p>
    <w:p w14:paraId="548E2B6A" w14:textId="75911278" w:rsidR="00840E28" w:rsidRDefault="00840E28" w:rsidP="00426DD0">
      <w:pPr>
        <w:pStyle w:val="ListNumber"/>
      </w:pPr>
      <w:r>
        <w:t xml:space="preserve">Which of the following describes the mandatory specific actions for sea turtle and sea snake rehabilitation, as described by the </w:t>
      </w:r>
      <w:r w:rsidR="00FB3B5C">
        <w:t>c</w:t>
      </w:r>
      <w:r>
        <w:t xml:space="preserve">ode? </w:t>
      </w:r>
    </w:p>
    <w:p w14:paraId="6D2451D4" w14:textId="77777777" w:rsidR="00840E28" w:rsidRPr="00DA67E5" w:rsidRDefault="00840E28" w:rsidP="00052674">
      <w:pPr>
        <w:pStyle w:val="ListNumber2"/>
        <w:numPr>
          <w:ilvl w:val="0"/>
          <w:numId w:val="24"/>
        </w:numPr>
      </w:pPr>
      <w:r w:rsidRPr="00DA67E5">
        <w:t>guidelines</w:t>
      </w:r>
    </w:p>
    <w:p w14:paraId="2564276E" w14:textId="77777777" w:rsidR="00840E28" w:rsidRPr="00DA67E5" w:rsidRDefault="00840E28" w:rsidP="00052674">
      <w:pPr>
        <w:pStyle w:val="ListNumber2"/>
        <w:numPr>
          <w:ilvl w:val="0"/>
          <w:numId w:val="24"/>
        </w:numPr>
      </w:pPr>
      <w:r w:rsidRPr="00DA67E5">
        <w:t>standards</w:t>
      </w:r>
    </w:p>
    <w:p w14:paraId="0E4972B8" w14:textId="77777777" w:rsidR="00840E28" w:rsidRPr="00DA67E5" w:rsidRDefault="00840E28" w:rsidP="00052674">
      <w:pPr>
        <w:pStyle w:val="ListNumber2"/>
        <w:numPr>
          <w:ilvl w:val="0"/>
          <w:numId w:val="24"/>
        </w:numPr>
      </w:pPr>
      <w:r w:rsidRPr="00DA67E5">
        <w:t>notes</w:t>
      </w:r>
    </w:p>
    <w:p w14:paraId="32C2A275" w14:textId="597E8126" w:rsidR="00840E28" w:rsidRPr="00DA67E5" w:rsidRDefault="00840E28" w:rsidP="00052674">
      <w:pPr>
        <w:pStyle w:val="ListNumber2"/>
        <w:numPr>
          <w:ilvl w:val="0"/>
          <w:numId w:val="24"/>
        </w:numPr>
      </w:pPr>
      <w:r w:rsidRPr="00DA67E5">
        <w:t>objectives</w:t>
      </w:r>
    </w:p>
    <w:p w14:paraId="6FDF4362" w14:textId="77777777" w:rsidR="00840E28" w:rsidRPr="00840E28" w:rsidRDefault="00840E28" w:rsidP="00840E28">
      <w:pPr>
        <w:rPr>
          <w:rFonts w:cs="Arial"/>
        </w:rPr>
      </w:pPr>
      <w:r w:rsidRPr="00840E28">
        <w:rPr>
          <w:rFonts w:cs="Arial"/>
        </w:rPr>
        <w:t xml:space="preserve">Answer: B. Standards. </w:t>
      </w:r>
    </w:p>
    <w:p w14:paraId="6329017B" w14:textId="77777777" w:rsidR="00840E28" w:rsidRDefault="00840E28" w:rsidP="00426DD0">
      <w:pPr>
        <w:pStyle w:val="ListNumber"/>
        <w:rPr>
          <w:lang w:eastAsia="en-AU"/>
        </w:rPr>
      </w:pPr>
      <w:r>
        <w:rPr>
          <w:lang w:eastAsia="en-AU"/>
        </w:rPr>
        <w:t>Who can rescue a sea turtle?</w:t>
      </w:r>
    </w:p>
    <w:p w14:paraId="372AC7B1" w14:textId="77777777" w:rsidR="00840E28" w:rsidRPr="00840E28" w:rsidRDefault="00840E28" w:rsidP="00052674">
      <w:pPr>
        <w:pStyle w:val="ListNumber2"/>
        <w:numPr>
          <w:ilvl w:val="0"/>
          <w:numId w:val="25"/>
        </w:numPr>
        <w:rPr>
          <w:lang w:eastAsia="en-AU"/>
        </w:rPr>
      </w:pPr>
      <w:r w:rsidRPr="00840E28">
        <w:rPr>
          <w:lang w:eastAsia="en-AU"/>
        </w:rPr>
        <w:t>anyone can rescue in New South Wales as long as they hand over the sea turtle to a licensed rehabilitation group or NPWS within three days</w:t>
      </w:r>
    </w:p>
    <w:p w14:paraId="7F3B9C60" w14:textId="77777777" w:rsidR="00840E28" w:rsidRPr="00840E28" w:rsidRDefault="00840E28" w:rsidP="00052674">
      <w:pPr>
        <w:pStyle w:val="ListNumber2"/>
        <w:numPr>
          <w:ilvl w:val="0"/>
          <w:numId w:val="25"/>
        </w:numPr>
        <w:rPr>
          <w:lang w:eastAsia="en-AU"/>
        </w:rPr>
      </w:pPr>
      <w:r w:rsidRPr="00840E28">
        <w:rPr>
          <w:lang w:eastAsia="en-AU"/>
        </w:rPr>
        <w:t>only zoos as sea turtles need big tanks</w:t>
      </w:r>
    </w:p>
    <w:p w14:paraId="2CEB0F3B" w14:textId="77777777" w:rsidR="00840E28" w:rsidRPr="00840E28" w:rsidRDefault="00840E28" w:rsidP="00052674">
      <w:pPr>
        <w:pStyle w:val="ListNumber2"/>
        <w:numPr>
          <w:ilvl w:val="0"/>
          <w:numId w:val="25"/>
        </w:numPr>
        <w:rPr>
          <w:lang w:eastAsia="en-AU"/>
        </w:rPr>
      </w:pPr>
      <w:r w:rsidRPr="00840E28">
        <w:rPr>
          <w:lang w:eastAsia="en-AU"/>
        </w:rPr>
        <w:t>an individual authorised by a licensed wildlife rehabilitation group for marine reptiles</w:t>
      </w:r>
    </w:p>
    <w:p w14:paraId="50B403C1" w14:textId="652D7CDF" w:rsidR="00840E28" w:rsidRPr="00840E28" w:rsidRDefault="00840E28" w:rsidP="00052674">
      <w:pPr>
        <w:pStyle w:val="ListNumber2"/>
        <w:numPr>
          <w:ilvl w:val="0"/>
          <w:numId w:val="25"/>
        </w:numPr>
        <w:rPr>
          <w:lang w:eastAsia="en-AU"/>
        </w:rPr>
      </w:pPr>
      <w:r w:rsidRPr="00840E28">
        <w:rPr>
          <w:lang w:eastAsia="en-AU"/>
        </w:rPr>
        <w:t>all of the above</w:t>
      </w:r>
    </w:p>
    <w:p w14:paraId="2500DB3B" w14:textId="77777777" w:rsidR="00840E28" w:rsidRPr="00840E28" w:rsidRDefault="00840E28" w:rsidP="00840E28">
      <w:pPr>
        <w:rPr>
          <w:rFonts w:cs="Arial"/>
          <w:lang w:eastAsia="en-AU"/>
        </w:rPr>
      </w:pPr>
      <w:r w:rsidRPr="00840E28">
        <w:rPr>
          <w:rFonts w:cs="Arial"/>
          <w:lang w:eastAsia="en-AU"/>
        </w:rPr>
        <w:t xml:space="preserve">Answer: C. While most other protected species in New South Wales can be rescued by anyone, sea turtles along with marine mammals are specifically excluded and can only be </w:t>
      </w:r>
      <w:r w:rsidRPr="00840E28">
        <w:rPr>
          <w:rFonts w:cs="Arial"/>
          <w:lang w:eastAsia="en-AU"/>
        </w:rPr>
        <w:lastRenderedPageBreak/>
        <w:t xml:space="preserve">rescued by an individual with an authority from a wildlife rehabilitation group licensed for marine reptiles. </w:t>
      </w:r>
    </w:p>
    <w:p w14:paraId="2CE7314A" w14:textId="77777777" w:rsidR="00840E28" w:rsidRDefault="00840E28" w:rsidP="00426DD0">
      <w:pPr>
        <w:pStyle w:val="ListNumber"/>
        <w:rPr>
          <w:lang w:eastAsia="en-AU"/>
        </w:rPr>
      </w:pPr>
      <w:r>
        <w:rPr>
          <w:lang w:eastAsia="en-AU"/>
        </w:rPr>
        <w:t xml:space="preserve">Under the Commonwealth </w:t>
      </w:r>
      <w:r w:rsidRPr="00617BE7">
        <w:rPr>
          <w:i/>
          <w:iCs/>
          <w:lang w:eastAsia="en-AU"/>
        </w:rPr>
        <w:t>Environment Protection and Biodiversity Conservation Act 1999</w:t>
      </w:r>
      <w:r>
        <w:rPr>
          <w:lang w:eastAsia="en-AU"/>
        </w:rPr>
        <w:t>, what are the two categories that sea turtles are listed as?</w:t>
      </w:r>
    </w:p>
    <w:p w14:paraId="3C5AA8F8" w14:textId="77777777" w:rsidR="00840E28" w:rsidRPr="00840E28" w:rsidRDefault="00840E28" w:rsidP="00052674">
      <w:pPr>
        <w:pStyle w:val="ListNumber2"/>
        <w:numPr>
          <w:ilvl w:val="0"/>
          <w:numId w:val="26"/>
        </w:numPr>
        <w:rPr>
          <w:lang w:eastAsia="en-AU"/>
        </w:rPr>
      </w:pPr>
      <w:bookmarkStart w:id="50" w:name="_Toc68447422"/>
      <w:bookmarkStart w:id="51" w:name="_Toc68447464"/>
      <w:bookmarkStart w:id="52" w:name="_Toc68447506"/>
      <w:bookmarkStart w:id="53" w:name="_Toc68447803"/>
      <w:bookmarkStart w:id="54" w:name="_Toc68448260"/>
      <w:bookmarkStart w:id="55" w:name="_Toc68448407"/>
      <w:bookmarkStart w:id="56" w:name="_Toc70350501"/>
      <w:bookmarkStart w:id="57" w:name="_Toc68447423"/>
      <w:bookmarkStart w:id="58" w:name="_Toc68447465"/>
      <w:bookmarkStart w:id="59" w:name="_Toc68447507"/>
      <w:bookmarkStart w:id="60" w:name="_Toc68447804"/>
      <w:bookmarkStart w:id="61" w:name="_Toc68448261"/>
      <w:bookmarkStart w:id="62" w:name="_Toc68448408"/>
      <w:bookmarkStart w:id="63" w:name="_Toc70350502"/>
      <w:bookmarkStart w:id="64" w:name="_Toc68447424"/>
      <w:bookmarkStart w:id="65" w:name="_Toc68447466"/>
      <w:bookmarkStart w:id="66" w:name="_Toc68447508"/>
      <w:bookmarkStart w:id="67" w:name="_Toc68447805"/>
      <w:bookmarkStart w:id="68" w:name="_Toc68448262"/>
      <w:bookmarkStart w:id="69" w:name="_Toc68448409"/>
      <w:bookmarkStart w:id="70" w:name="_Toc70350503"/>
      <w:bookmarkStart w:id="71" w:name="_Toc68447425"/>
      <w:bookmarkStart w:id="72" w:name="_Toc68447467"/>
      <w:bookmarkStart w:id="73" w:name="_Toc68447509"/>
      <w:bookmarkStart w:id="74" w:name="_Toc68447806"/>
      <w:bookmarkStart w:id="75" w:name="_Toc68448263"/>
      <w:bookmarkStart w:id="76" w:name="_Toc68448410"/>
      <w:bookmarkStart w:id="77" w:name="_Toc70350504"/>
      <w:bookmarkStart w:id="78" w:name="_Toc68447426"/>
      <w:bookmarkStart w:id="79" w:name="_Toc68447468"/>
      <w:bookmarkStart w:id="80" w:name="_Toc68447510"/>
      <w:bookmarkStart w:id="81" w:name="_Toc68447807"/>
      <w:bookmarkStart w:id="82" w:name="_Toc68448264"/>
      <w:bookmarkStart w:id="83" w:name="_Toc68448411"/>
      <w:bookmarkStart w:id="84" w:name="_Toc7035050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40E28">
        <w:rPr>
          <w:lang w:eastAsia="en-AU"/>
        </w:rPr>
        <w:t>not listed</w:t>
      </w:r>
    </w:p>
    <w:p w14:paraId="7D10F7B3" w14:textId="77777777" w:rsidR="00840E28" w:rsidRPr="00840E28" w:rsidRDefault="00840E28" w:rsidP="00052674">
      <w:pPr>
        <w:pStyle w:val="ListNumber2"/>
        <w:numPr>
          <w:ilvl w:val="0"/>
          <w:numId w:val="26"/>
        </w:numPr>
      </w:pPr>
      <w:r w:rsidRPr="00840E28">
        <w:t>endangered and critically endangered</w:t>
      </w:r>
    </w:p>
    <w:p w14:paraId="0EFB846B" w14:textId="77777777" w:rsidR="00840E28" w:rsidRPr="00840E28" w:rsidRDefault="00840E28" w:rsidP="00052674">
      <w:pPr>
        <w:pStyle w:val="ListNumber2"/>
        <w:numPr>
          <w:ilvl w:val="0"/>
          <w:numId w:val="26"/>
        </w:numPr>
      </w:pPr>
      <w:r w:rsidRPr="00840E28">
        <w:t>vulnerable and critically endangered</w:t>
      </w:r>
    </w:p>
    <w:p w14:paraId="6213B00C" w14:textId="77777777" w:rsidR="00840E28" w:rsidRPr="00840E28" w:rsidRDefault="00840E28" w:rsidP="00052674">
      <w:pPr>
        <w:pStyle w:val="ListNumber2"/>
        <w:numPr>
          <w:ilvl w:val="0"/>
          <w:numId w:val="26"/>
        </w:numPr>
      </w:pPr>
      <w:r w:rsidRPr="00840E28">
        <w:t>vulnerable and endangered</w:t>
      </w:r>
    </w:p>
    <w:p w14:paraId="28559886" w14:textId="1D1C70B3" w:rsidR="00840E28" w:rsidRPr="00840E28" w:rsidRDefault="00840E28" w:rsidP="00052674">
      <w:pPr>
        <w:pStyle w:val="ListNumber2"/>
        <w:numPr>
          <w:ilvl w:val="0"/>
          <w:numId w:val="26"/>
        </w:numPr>
      </w:pPr>
      <w:r w:rsidRPr="00840E28">
        <w:t>extinct in the wild and critically endangered</w:t>
      </w:r>
    </w:p>
    <w:p w14:paraId="76C91030" w14:textId="77777777" w:rsidR="00840E28" w:rsidRPr="00840E28" w:rsidRDefault="00840E28" w:rsidP="00840E28">
      <w:pPr>
        <w:rPr>
          <w:rFonts w:cs="Arial"/>
          <w:lang w:eastAsia="en-AU"/>
        </w:rPr>
      </w:pPr>
      <w:r w:rsidRPr="00840E28">
        <w:rPr>
          <w:rFonts w:cs="Arial"/>
          <w:lang w:eastAsia="en-AU"/>
        </w:rPr>
        <w:t xml:space="preserve">Answer: D. Green turtles, hawksbill turtles and flatback turtles are listed as vulnerable, while leatherback turtles, loggerhead turtles and olive </w:t>
      </w:r>
      <w:proofErr w:type="spellStart"/>
      <w:r w:rsidRPr="00840E28">
        <w:rPr>
          <w:rFonts w:cs="Arial"/>
          <w:lang w:eastAsia="en-AU"/>
        </w:rPr>
        <w:t>ridley</w:t>
      </w:r>
      <w:proofErr w:type="spellEnd"/>
      <w:r w:rsidRPr="00840E28">
        <w:rPr>
          <w:rFonts w:cs="Arial"/>
          <w:lang w:eastAsia="en-AU"/>
        </w:rPr>
        <w:t xml:space="preserve"> turtles are listed as endangered.</w:t>
      </w:r>
    </w:p>
    <w:p w14:paraId="1A7EF488" w14:textId="77777777" w:rsidR="00840E28" w:rsidRDefault="00840E28" w:rsidP="00426DD0">
      <w:pPr>
        <w:pStyle w:val="ListNumber"/>
      </w:pPr>
      <w:r>
        <w:t xml:space="preserve">Which of the following is the objective of </w:t>
      </w:r>
      <w:r w:rsidRPr="001435DA">
        <w:rPr>
          <w:b/>
        </w:rPr>
        <w:t xml:space="preserve">Section </w:t>
      </w:r>
      <w:r>
        <w:rPr>
          <w:b/>
        </w:rPr>
        <w:t xml:space="preserve">7.2 Hygiene </w:t>
      </w:r>
      <w:r>
        <w:rPr>
          <w:bCs/>
        </w:rPr>
        <w:t>in the Sea Turtle and Sea Snake</w:t>
      </w:r>
      <w:r>
        <w:t xml:space="preserve"> Code?</w:t>
      </w:r>
    </w:p>
    <w:p w14:paraId="1377B8E3" w14:textId="77777777" w:rsidR="00840E28" w:rsidRDefault="00840E28" w:rsidP="00052674">
      <w:pPr>
        <w:pStyle w:val="ListNumber2"/>
        <w:numPr>
          <w:ilvl w:val="0"/>
          <w:numId w:val="27"/>
        </w:numPr>
      </w:pPr>
      <w:r>
        <w:t>to prevent the spread of diseases among sea turtles and sea snakes undergoing rehabilitation</w:t>
      </w:r>
    </w:p>
    <w:p w14:paraId="72FC87C5" w14:textId="77777777" w:rsidR="00840E28" w:rsidRDefault="00840E28" w:rsidP="00052674">
      <w:pPr>
        <w:pStyle w:val="ListNumber2"/>
        <w:numPr>
          <w:ilvl w:val="0"/>
          <w:numId w:val="27"/>
        </w:numPr>
      </w:pPr>
      <w:r>
        <w:t>to ensure the sea turtle or sea snake has a feeding and watering regime that encourages rapid recovery</w:t>
      </w:r>
    </w:p>
    <w:p w14:paraId="5CF19051" w14:textId="77777777" w:rsidR="00840E28" w:rsidRDefault="00840E28" w:rsidP="00052674">
      <w:pPr>
        <w:pStyle w:val="ListNumber2"/>
        <w:numPr>
          <w:ilvl w:val="0"/>
          <w:numId w:val="27"/>
        </w:numPr>
      </w:pPr>
      <w:r>
        <w:t>to maintain clean rehabilitation facilities so diseases are prevented or contained</w:t>
      </w:r>
    </w:p>
    <w:p w14:paraId="3A3A6817" w14:textId="671C35E7" w:rsidR="00840E28" w:rsidRDefault="00840E28" w:rsidP="00052674">
      <w:pPr>
        <w:pStyle w:val="ListNumber2"/>
        <w:numPr>
          <w:ilvl w:val="0"/>
          <w:numId w:val="27"/>
        </w:numPr>
      </w:pPr>
      <w:r>
        <w:t>to check the health of a sea turtle or sea snake undergoing rehabilitation so that issues can be promptly identified and managed</w:t>
      </w:r>
    </w:p>
    <w:p w14:paraId="6DB80D13" w14:textId="77777777" w:rsidR="00840E28" w:rsidRPr="00840E28" w:rsidRDefault="00840E28" w:rsidP="00840E28">
      <w:pPr>
        <w:rPr>
          <w:rFonts w:cs="Arial"/>
          <w:lang w:eastAsia="en-AU"/>
        </w:rPr>
      </w:pPr>
      <w:r w:rsidRPr="00840E28">
        <w:rPr>
          <w:rFonts w:cs="Arial"/>
        </w:rPr>
        <w:t>Answer: C. To maintain clean rehabilitation facilities so diseases are prevented or contained.</w:t>
      </w:r>
      <w:r w:rsidRPr="00840E28" w:rsidDel="002C11F2">
        <w:rPr>
          <w:rFonts w:cs="Arial"/>
          <w:lang w:eastAsia="en-AU"/>
        </w:rPr>
        <w:t xml:space="preserve"> </w:t>
      </w:r>
    </w:p>
    <w:p w14:paraId="48DA801F" w14:textId="77777777" w:rsidR="00840E28" w:rsidRPr="00240353" w:rsidRDefault="00840E28" w:rsidP="00426DD0">
      <w:pPr>
        <w:pStyle w:val="ListNumber"/>
        <w:rPr>
          <w:rFonts w:eastAsia="Times New Roman" w:cs="Arial"/>
          <w:color w:val="000000"/>
          <w:lang w:eastAsia="en-AU"/>
        </w:rPr>
      </w:pPr>
      <w:r>
        <w:rPr>
          <w:rFonts w:eastAsia="Times New Roman" w:cs="Arial"/>
          <w:color w:val="000000"/>
          <w:lang w:eastAsia="en-AU"/>
        </w:rPr>
        <w:t xml:space="preserve">During intensive care </w:t>
      </w:r>
      <w:r>
        <w:t>housing, the sea turtle must be able to swim to the bottom of the tank and submerge.</w:t>
      </w:r>
    </w:p>
    <w:p w14:paraId="01720699" w14:textId="77777777" w:rsidR="00840E28" w:rsidRDefault="00840E28" w:rsidP="00052674">
      <w:pPr>
        <w:pStyle w:val="ListNumber2"/>
        <w:numPr>
          <w:ilvl w:val="0"/>
          <w:numId w:val="28"/>
        </w:numPr>
        <w:rPr>
          <w:lang w:eastAsia="en-AU"/>
        </w:rPr>
      </w:pPr>
      <w:r>
        <w:rPr>
          <w:lang w:eastAsia="en-AU"/>
        </w:rPr>
        <w:t>True</w:t>
      </w:r>
    </w:p>
    <w:p w14:paraId="0E73CD30" w14:textId="77777777" w:rsidR="00840E28" w:rsidRDefault="00840E28" w:rsidP="00052674">
      <w:pPr>
        <w:pStyle w:val="ListNumber2"/>
        <w:numPr>
          <w:ilvl w:val="0"/>
          <w:numId w:val="28"/>
        </w:numPr>
        <w:rPr>
          <w:lang w:eastAsia="en-AU"/>
        </w:rPr>
      </w:pPr>
      <w:r>
        <w:rPr>
          <w:lang w:eastAsia="en-AU"/>
        </w:rPr>
        <w:t>False</w:t>
      </w:r>
    </w:p>
    <w:p w14:paraId="0B93675C" w14:textId="77777777" w:rsidR="00840E28" w:rsidRPr="00840E28" w:rsidRDefault="00840E28" w:rsidP="00840E28">
      <w:pPr>
        <w:rPr>
          <w:rFonts w:cs="Arial"/>
        </w:rPr>
      </w:pPr>
      <w:r w:rsidRPr="00840E28">
        <w:rPr>
          <w:rFonts w:cs="Arial"/>
        </w:rPr>
        <w:t>Answer: False. The sea turtle must have sufficient space to maintain a normal posture and to stretch its flippers and turn around.</w:t>
      </w:r>
    </w:p>
    <w:p w14:paraId="30F0E6E3" w14:textId="77777777" w:rsidR="00840E28" w:rsidRDefault="00840E28" w:rsidP="00426DD0">
      <w:pPr>
        <w:pStyle w:val="ListNumber"/>
        <w:rPr>
          <w:lang w:eastAsia="en-AU"/>
        </w:rPr>
      </w:pPr>
      <w:r>
        <w:rPr>
          <w:lang w:eastAsia="en-AU"/>
        </w:rPr>
        <w:t xml:space="preserve">What actions would you take for a nesting sea turtle? </w:t>
      </w:r>
    </w:p>
    <w:p w14:paraId="24D665F9" w14:textId="77777777" w:rsidR="00840E28" w:rsidRPr="00840E28" w:rsidRDefault="00840E28" w:rsidP="00052674">
      <w:pPr>
        <w:pStyle w:val="ListNumber2"/>
        <w:numPr>
          <w:ilvl w:val="0"/>
          <w:numId w:val="29"/>
        </w:numPr>
      </w:pPr>
      <w:bookmarkStart w:id="85" w:name="_Toc68447427"/>
      <w:bookmarkStart w:id="86" w:name="_Toc68447469"/>
      <w:bookmarkStart w:id="87" w:name="_Toc68447511"/>
      <w:bookmarkStart w:id="88" w:name="_Toc68447808"/>
      <w:bookmarkStart w:id="89" w:name="_Toc68448265"/>
      <w:bookmarkStart w:id="90" w:name="_Toc68448412"/>
      <w:bookmarkStart w:id="91" w:name="_Toc70350506"/>
      <w:bookmarkStart w:id="92" w:name="_Toc68447428"/>
      <w:bookmarkStart w:id="93" w:name="_Toc68447470"/>
      <w:bookmarkStart w:id="94" w:name="_Toc68447512"/>
      <w:bookmarkStart w:id="95" w:name="_Toc68447809"/>
      <w:bookmarkStart w:id="96" w:name="_Toc68448266"/>
      <w:bookmarkStart w:id="97" w:name="_Toc68448413"/>
      <w:bookmarkStart w:id="98" w:name="_Toc70350507"/>
      <w:bookmarkStart w:id="99" w:name="_Toc68447429"/>
      <w:bookmarkStart w:id="100" w:name="_Toc68447471"/>
      <w:bookmarkStart w:id="101" w:name="_Toc68447513"/>
      <w:bookmarkStart w:id="102" w:name="_Toc68447810"/>
      <w:bookmarkStart w:id="103" w:name="_Toc68448267"/>
      <w:bookmarkStart w:id="104" w:name="_Toc68448414"/>
      <w:bookmarkStart w:id="105" w:name="_Toc70350508"/>
      <w:bookmarkStart w:id="106" w:name="_Toc68447430"/>
      <w:bookmarkStart w:id="107" w:name="_Toc68447472"/>
      <w:bookmarkStart w:id="108" w:name="_Toc68447514"/>
      <w:bookmarkStart w:id="109" w:name="_Toc68447811"/>
      <w:bookmarkStart w:id="110" w:name="_Toc68448268"/>
      <w:bookmarkStart w:id="111" w:name="_Toc68448415"/>
      <w:bookmarkStart w:id="112" w:name="_Toc70350509"/>
      <w:bookmarkStart w:id="113" w:name="_Toc68447431"/>
      <w:bookmarkStart w:id="114" w:name="_Toc68447473"/>
      <w:bookmarkStart w:id="115" w:name="_Toc68447515"/>
      <w:bookmarkStart w:id="116" w:name="_Toc68447812"/>
      <w:bookmarkStart w:id="117" w:name="_Toc68448269"/>
      <w:bookmarkStart w:id="118" w:name="_Toc68448416"/>
      <w:bookmarkStart w:id="119" w:name="_Toc7035051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840E28">
        <w:t>move everyone away from the turtle</w:t>
      </w:r>
    </w:p>
    <w:p w14:paraId="5012D8EF" w14:textId="77777777" w:rsidR="00840E28" w:rsidRPr="00426DD0" w:rsidRDefault="00840E28" w:rsidP="00052674">
      <w:pPr>
        <w:pStyle w:val="ListNumber2"/>
        <w:numPr>
          <w:ilvl w:val="0"/>
          <w:numId w:val="29"/>
        </w:numPr>
        <w:rPr>
          <w:rFonts w:eastAsia="Times New Roman"/>
          <w:lang w:eastAsia="en-AU"/>
        </w:rPr>
      </w:pPr>
      <w:r w:rsidRPr="00840E28">
        <w:t>contact NPWS to secure the</w:t>
      </w:r>
      <w:r w:rsidRPr="00426DD0">
        <w:rPr>
          <w:spacing w:val="-6"/>
        </w:rPr>
        <w:t xml:space="preserve"> </w:t>
      </w:r>
      <w:r w:rsidRPr="00840E28">
        <w:t>site</w:t>
      </w:r>
    </w:p>
    <w:p w14:paraId="7E19385A" w14:textId="77777777" w:rsidR="00840E28" w:rsidRPr="00840E28" w:rsidRDefault="00840E28" w:rsidP="00052674">
      <w:pPr>
        <w:pStyle w:val="ListNumber2"/>
        <w:numPr>
          <w:ilvl w:val="0"/>
          <w:numId w:val="29"/>
        </w:numPr>
      </w:pPr>
      <w:r w:rsidRPr="00840E28">
        <w:t>remain out of the turtle’s line of</w:t>
      </w:r>
      <w:r w:rsidRPr="00426DD0">
        <w:rPr>
          <w:spacing w:val="-2"/>
        </w:rPr>
        <w:t xml:space="preserve"> </w:t>
      </w:r>
      <w:r w:rsidRPr="00840E28">
        <w:t>vision and only approach from behind</w:t>
      </w:r>
    </w:p>
    <w:p w14:paraId="2893D007" w14:textId="77777777" w:rsidR="00840E28" w:rsidRPr="00840E28" w:rsidRDefault="00840E28" w:rsidP="00052674">
      <w:pPr>
        <w:pStyle w:val="ListNumber2"/>
        <w:numPr>
          <w:ilvl w:val="0"/>
          <w:numId w:val="29"/>
        </w:numPr>
      </w:pPr>
      <w:r w:rsidRPr="00840E28">
        <w:t>turn out all lights (except red light) and no flash photography</w:t>
      </w:r>
    </w:p>
    <w:p w14:paraId="49A075C8" w14:textId="404CC592" w:rsidR="00840E28" w:rsidRPr="00840E28" w:rsidRDefault="00840E28" w:rsidP="00052674">
      <w:pPr>
        <w:pStyle w:val="ListNumber2"/>
        <w:numPr>
          <w:ilvl w:val="0"/>
          <w:numId w:val="29"/>
        </w:numPr>
        <w:rPr>
          <w:lang w:eastAsia="en-AU"/>
        </w:rPr>
      </w:pPr>
      <w:r w:rsidRPr="00840E28">
        <w:rPr>
          <w:lang w:eastAsia="en-AU"/>
        </w:rPr>
        <w:t>all of the above</w:t>
      </w:r>
    </w:p>
    <w:p w14:paraId="2BD3604F" w14:textId="77777777" w:rsidR="00840E28" w:rsidRPr="00840E28" w:rsidRDefault="00840E28" w:rsidP="00840E28">
      <w:pPr>
        <w:rPr>
          <w:rFonts w:cs="Arial"/>
          <w:lang w:eastAsia="en-AU"/>
        </w:rPr>
      </w:pPr>
      <w:r w:rsidRPr="00840E28">
        <w:rPr>
          <w:rFonts w:cs="Arial"/>
          <w:lang w:eastAsia="en-AU"/>
        </w:rPr>
        <w:t>Answer: E – all are correct.</w:t>
      </w:r>
    </w:p>
    <w:p w14:paraId="67228AB1" w14:textId="77777777" w:rsidR="00840E28" w:rsidRDefault="00840E28" w:rsidP="00426DD0">
      <w:pPr>
        <w:pStyle w:val="ListNumber"/>
        <w:rPr>
          <w:lang w:eastAsia="en-AU"/>
        </w:rPr>
      </w:pPr>
      <w:r>
        <w:t xml:space="preserve">All wildlife rehabilitators must undertake professional development and refresh their training for marine reptiles every five years. </w:t>
      </w:r>
    </w:p>
    <w:p w14:paraId="332F99E5" w14:textId="77777777" w:rsidR="00840E28" w:rsidRPr="00840E28" w:rsidRDefault="00840E28" w:rsidP="00052674">
      <w:pPr>
        <w:pStyle w:val="ListNumber2"/>
        <w:numPr>
          <w:ilvl w:val="0"/>
          <w:numId w:val="30"/>
        </w:numPr>
        <w:rPr>
          <w:lang w:eastAsia="en-AU"/>
        </w:rPr>
      </w:pPr>
      <w:bookmarkStart w:id="120" w:name="_Toc68447432"/>
      <w:bookmarkStart w:id="121" w:name="_Toc68447474"/>
      <w:bookmarkStart w:id="122" w:name="_Toc68447516"/>
      <w:bookmarkStart w:id="123" w:name="_Toc68447813"/>
      <w:bookmarkStart w:id="124" w:name="_Toc68448270"/>
      <w:bookmarkStart w:id="125" w:name="_Toc68448417"/>
      <w:bookmarkStart w:id="126" w:name="_Toc70350511"/>
      <w:bookmarkStart w:id="127" w:name="_Toc68447433"/>
      <w:bookmarkStart w:id="128" w:name="_Toc68447475"/>
      <w:bookmarkStart w:id="129" w:name="_Toc68447517"/>
      <w:bookmarkStart w:id="130" w:name="_Toc68447814"/>
      <w:bookmarkStart w:id="131" w:name="_Toc68448271"/>
      <w:bookmarkStart w:id="132" w:name="_Toc68448418"/>
      <w:bookmarkStart w:id="133" w:name="_Toc70350512"/>
      <w:bookmarkStart w:id="134" w:name="_Toc68447434"/>
      <w:bookmarkStart w:id="135" w:name="_Toc68447476"/>
      <w:bookmarkStart w:id="136" w:name="_Toc68447518"/>
      <w:bookmarkStart w:id="137" w:name="_Toc68447815"/>
      <w:bookmarkStart w:id="138" w:name="_Toc68448272"/>
      <w:bookmarkStart w:id="139" w:name="_Toc68448419"/>
      <w:bookmarkStart w:id="140" w:name="_Toc70350513"/>
      <w:bookmarkStart w:id="141" w:name="_Toc68447435"/>
      <w:bookmarkStart w:id="142" w:name="_Toc68447477"/>
      <w:bookmarkStart w:id="143" w:name="_Toc68447519"/>
      <w:bookmarkStart w:id="144" w:name="_Toc68447816"/>
      <w:bookmarkStart w:id="145" w:name="_Toc68448273"/>
      <w:bookmarkStart w:id="146" w:name="_Toc68448420"/>
      <w:bookmarkStart w:id="147" w:name="_Toc70350514"/>
      <w:bookmarkStart w:id="148" w:name="_Toc68447436"/>
      <w:bookmarkStart w:id="149" w:name="_Toc68447478"/>
      <w:bookmarkStart w:id="150" w:name="_Toc68447520"/>
      <w:bookmarkStart w:id="151" w:name="_Toc68447817"/>
      <w:bookmarkStart w:id="152" w:name="_Toc68448274"/>
      <w:bookmarkStart w:id="153" w:name="_Toc68448421"/>
      <w:bookmarkStart w:id="154" w:name="_Toc70350515"/>
      <w:bookmarkStart w:id="155" w:name="_Toc68447437"/>
      <w:bookmarkStart w:id="156" w:name="_Toc68447479"/>
      <w:bookmarkStart w:id="157" w:name="_Toc68447521"/>
      <w:bookmarkStart w:id="158" w:name="_Toc68447818"/>
      <w:bookmarkStart w:id="159" w:name="_Toc68448275"/>
      <w:bookmarkStart w:id="160" w:name="_Toc68448422"/>
      <w:bookmarkStart w:id="161" w:name="_Toc7035051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840E28">
        <w:t>True</w:t>
      </w:r>
    </w:p>
    <w:p w14:paraId="442FA7C1" w14:textId="77777777" w:rsidR="00840E28" w:rsidRPr="00840E28" w:rsidRDefault="00840E28" w:rsidP="00052674">
      <w:pPr>
        <w:pStyle w:val="ListNumber2"/>
        <w:numPr>
          <w:ilvl w:val="0"/>
          <w:numId w:val="30"/>
        </w:numPr>
        <w:rPr>
          <w:lang w:eastAsia="en-AU"/>
        </w:rPr>
      </w:pPr>
      <w:r w:rsidRPr="00840E28">
        <w:rPr>
          <w:lang w:eastAsia="en-AU"/>
        </w:rPr>
        <w:t>False</w:t>
      </w:r>
    </w:p>
    <w:p w14:paraId="73436E7A" w14:textId="77777777" w:rsidR="00840E28" w:rsidRPr="00840E28" w:rsidRDefault="00840E28" w:rsidP="00840E28">
      <w:pPr>
        <w:rPr>
          <w:rFonts w:cs="Arial"/>
          <w:lang w:eastAsia="en-AU"/>
        </w:rPr>
      </w:pPr>
      <w:r w:rsidRPr="00840E28">
        <w:rPr>
          <w:rFonts w:cs="Arial"/>
          <w:lang w:eastAsia="en-AU"/>
        </w:rPr>
        <w:t>Answer: B False – professional development must be undertaken every three years.</w:t>
      </w:r>
    </w:p>
    <w:p w14:paraId="7CF23694" w14:textId="66EF5889" w:rsidR="00840E28" w:rsidRDefault="00840E28" w:rsidP="00426DD0">
      <w:pPr>
        <w:pStyle w:val="ListNumber"/>
        <w:rPr>
          <w:lang w:eastAsia="en-AU"/>
        </w:rPr>
      </w:pPr>
      <w:r>
        <w:rPr>
          <w:lang w:eastAsia="en-AU"/>
        </w:rPr>
        <w:t>A sea turtle and sea snake must be assessed by a veterinarian or experienced marine reptile rehabilitator within 48 hours of rescue.</w:t>
      </w:r>
    </w:p>
    <w:p w14:paraId="7324BA22" w14:textId="77777777" w:rsidR="00840E28" w:rsidRPr="00840E28" w:rsidRDefault="00840E28" w:rsidP="00052674">
      <w:pPr>
        <w:pStyle w:val="ListNumber2"/>
        <w:numPr>
          <w:ilvl w:val="0"/>
          <w:numId w:val="31"/>
        </w:numPr>
        <w:rPr>
          <w:lang w:eastAsia="en-AU"/>
        </w:rPr>
      </w:pPr>
      <w:r w:rsidRPr="00840E28">
        <w:rPr>
          <w:lang w:eastAsia="en-AU"/>
        </w:rPr>
        <w:t>True</w:t>
      </w:r>
    </w:p>
    <w:p w14:paraId="6305999E" w14:textId="77777777" w:rsidR="00840E28" w:rsidRPr="00840E28" w:rsidRDefault="00840E28" w:rsidP="00052674">
      <w:pPr>
        <w:pStyle w:val="ListNumber2"/>
        <w:numPr>
          <w:ilvl w:val="0"/>
          <w:numId w:val="31"/>
        </w:numPr>
        <w:rPr>
          <w:lang w:eastAsia="en-AU"/>
        </w:rPr>
      </w:pPr>
      <w:r w:rsidRPr="00840E28">
        <w:rPr>
          <w:lang w:eastAsia="en-AU"/>
        </w:rPr>
        <w:t>False</w:t>
      </w:r>
    </w:p>
    <w:p w14:paraId="68E3388F" w14:textId="77777777" w:rsidR="00840E28" w:rsidRPr="00840E28" w:rsidRDefault="00840E28" w:rsidP="00840E28">
      <w:pPr>
        <w:rPr>
          <w:rFonts w:cs="Arial"/>
          <w:lang w:eastAsia="en-AU"/>
        </w:rPr>
      </w:pPr>
      <w:r w:rsidRPr="00840E28">
        <w:rPr>
          <w:rFonts w:cs="Arial"/>
          <w:lang w:eastAsia="en-AU"/>
        </w:rPr>
        <w:t>Answer: False, as rescuers must arrange assessment within 24 hours.</w:t>
      </w:r>
    </w:p>
    <w:p w14:paraId="6FFDB0F2" w14:textId="77777777" w:rsidR="00840E28" w:rsidRDefault="00840E28" w:rsidP="00426DD0">
      <w:pPr>
        <w:pStyle w:val="ListNumber"/>
        <w:rPr>
          <w:lang w:eastAsia="en-AU"/>
        </w:rPr>
      </w:pPr>
      <w:r>
        <w:rPr>
          <w:lang w:eastAsia="en-AU"/>
        </w:rPr>
        <w:lastRenderedPageBreak/>
        <w:t>Who must the rehabilitator contact if a sea turtle or sea snake is entangled in shark meshing equipment?</w:t>
      </w:r>
    </w:p>
    <w:p w14:paraId="727A1C70" w14:textId="77777777" w:rsidR="00840E28" w:rsidRPr="00840E28" w:rsidRDefault="00840E28" w:rsidP="00052674">
      <w:pPr>
        <w:pStyle w:val="ListNumber2"/>
        <w:numPr>
          <w:ilvl w:val="0"/>
          <w:numId w:val="32"/>
        </w:numPr>
        <w:rPr>
          <w:lang w:eastAsia="en-AU"/>
        </w:rPr>
      </w:pPr>
      <w:r w:rsidRPr="00840E28">
        <w:rPr>
          <w:lang w:eastAsia="en-AU"/>
        </w:rPr>
        <w:t>The Royal Society for the Prevention of Cruelty to Animals (RSPCA)</w:t>
      </w:r>
    </w:p>
    <w:p w14:paraId="51A1DD83" w14:textId="77777777" w:rsidR="00840E28" w:rsidRPr="00840E28" w:rsidRDefault="00840E28" w:rsidP="00052674">
      <w:pPr>
        <w:pStyle w:val="ListNumber2"/>
        <w:numPr>
          <w:ilvl w:val="0"/>
          <w:numId w:val="32"/>
        </w:numPr>
        <w:rPr>
          <w:lang w:eastAsia="en-AU"/>
        </w:rPr>
      </w:pPr>
      <w:r w:rsidRPr="00840E28">
        <w:rPr>
          <w:lang w:eastAsia="en-AU"/>
        </w:rPr>
        <w:t>Surf Lifesaving</w:t>
      </w:r>
    </w:p>
    <w:p w14:paraId="49BBC8ED" w14:textId="77777777" w:rsidR="00840E28" w:rsidRPr="00840E28" w:rsidRDefault="00840E28" w:rsidP="00052674">
      <w:pPr>
        <w:pStyle w:val="ListNumber2"/>
        <w:numPr>
          <w:ilvl w:val="0"/>
          <w:numId w:val="32"/>
        </w:numPr>
        <w:rPr>
          <w:lang w:eastAsia="en-AU"/>
        </w:rPr>
      </w:pPr>
      <w:r w:rsidRPr="00840E28">
        <w:rPr>
          <w:lang w:eastAsia="en-AU"/>
        </w:rPr>
        <w:t>NSW Water Police</w:t>
      </w:r>
    </w:p>
    <w:p w14:paraId="4417F9E0" w14:textId="5C444608" w:rsidR="00840E28" w:rsidRPr="00840E28" w:rsidRDefault="00840E28" w:rsidP="00052674">
      <w:pPr>
        <w:pStyle w:val="ListNumber2"/>
        <w:numPr>
          <w:ilvl w:val="0"/>
          <w:numId w:val="32"/>
        </w:numPr>
        <w:rPr>
          <w:lang w:eastAsia="en-AU"/>
        </w:rPr>
      </w:pPr>
      <w:r w:rsidRPr="00840E28">
        <w:rPr>
          <w:lang w:eastAsia="en-AU"/>
        </w:rPr>
        <w:t>Department of Primary Industries</w:t>
      </w:r>
    </w:p>
    <w:p w14:paraId="66D9CEAE" w14:textId="77777777" w:rsidR="00840E28" w:rsidRPr="00840E28" w:rsidRDefault="00840E28" w:rsidP="00840E28">
      <w:pPr>
        <w:rPr>
          <w:rFonts w:cs="Arial"/>
          <w:lang w:eastAsia="en-AU"/>
        </w:rPr>
      </w:pPr>
      <w:r w:rsidRPr="00840E28">
        <w:rPr>
          <w:rFonts w:cs="Arial"/>
          <w:lang w:eastAsia="en-AU"/>
        </w:rPr>
        <w:t xml:space="preserve">Answer: D. </w:t>
      </w:r>
      <w:r w:rsidRPr="00840E28">
        <w:rPr>
          <w:rFonts w:cs="Arial"/>
        </w:rPr>
        <w:t>Department of Primary Industries Fishers Watch Phoneline 1800 043 536 as it is illegal for anyone to interfere with commercial fishing equipment, and shark meshing equipment falls within this definition.</w:t>
      </w:r>
    </w:p>
    <w:p w14:paraId="4CDACDEA" w14:textId="77777777" w:rsidR="00840E28" w:rsidRDefault="00840E28" w:rsidP="00426DD0">
      <w:pPr>
        <w:pStyle w:val="ListNumber"/>
        <w:rPr>
          <w:lang w:eastAsia="en-AU"/>
        </w:rPr>
      </w:pPr>
      <w:r>
        <w:rPr>
          <w:lang w:eastAsia="en-AU"/>
        </w:rPr>
        <w:t>Who must the rehabilitator contact if the death of a sea turtle or sea snake is suspected to be the result of a serious disease outbreak?</w:t>
      </w:r>
    </w:p>
    <w:p w14:paraId="011A68A5" w14:textId="77777777" w:rsidR="00840E28" w:rsidRPr="00840E28" w:rsidRDefault="00840E28" w:rsidP="00052674">
      <w:pPr>
        <w:pStyle w:val="ListNumber2"/>
        <w:numPr>
          <w:ilvl w:val="0"/>
          <w:numId w:val="33"/>
        </w:numPr>
        <w:rPr>
          <w:lang w:eastAsia="en-AU"/>
        </w:rPr>
      </w:pPr>
      <w:r w:rsidRPr="00840E28">
        <w:rPr>
          <w:lang w:eastAsia="en-AU"/>
        </w:rPr>
        <w:t>Taronga Wildlife Hospital or Sea World</w:t>
      </w:r>
    </w:p>
    <w:p w14:paraId="6D2D4539" w14:textId="77777777" w:rsidR="00840E28" w:rsidRPr="00840E28" w:rsidRDefault="00840E28" w:rsidP="00052674">
      <w:pPr>
        <w:pStyle w:val="ListNumber2"/>
        <w:numPr>
          <w:ilvl w:val="0"/>
          <w:numId w:val="33"/>
        </w:numPr>
        <w:rPr>
          <w:lang w:eastAsia="en-AU"/>
        </w:rPr>
      </w:pPr>
      <w:r w:rsidRPr="00840E28">
        <w:rPr>
          <w:lang w:eastAsia="en-AU"/>
        </w:rPr>
        <w:t>The Daily Telegraph</w:t>
      </w:r>
    </w:p>
    <w:p w14:paraId="7CC5A041" w14:textId="77777777" w:rsidR="00840E28" w:rsidRPr="00840E28" w:rsidRDefault="00840E28" w:rsidP="00052674">
      <w:pPr>
        <w:pStyle w:val="ListNumber2"/>
        <w:numPr>
          <w:ilvl w:val="0"/>
          <w:numId w:val="33"/>
        </w:numPr>
        <w:rPr>
          <w:lang w:eastAsia="en-AU"/>
        </w:rPr>
      </w:pPr>
      <w:r w:rsidRPr="00840E28">
        <w:rPr>
          <w:lang w:eastAsia="en-AU"/>
        </w:rPr>
        <w:t>species coordinator to notify the Department of Primary Industries (DPI)</w:t>
      </w:r>
    </w:p>
    <w:p w14:paraId="44A1CF6E" w14:textId="423F927F" w:rsidR="00840E28" w:rsidRPr="00840E28" w:rsidRDefault="00840E28" w:rsidP="00052674">
      <w:pPr>
        <w:pStyle w:val="ListNumber2"/>
        <w:numPr>
          <w:ilvl w:val="0"/>
          <w:numId w:val="33"/>
        </w:numPr>
        <w:rPr>
          <w:lang w:eastAsia="en-AU"/>
        </w:rPr>
      </w:pPr>
      <w:r w:rsidRPr="00840E28">
        <w:rPr>
          <w:lang w:eastAsia="en-AU"/>
        </w:rPr>
        <w:t>the local NPWS area office</w:t>
      </w:r>
    </w:p>
    <w:p w14:paraId="0E9F8582" w14:textId="77777777" w:rsidR="00840E28" w:rsidRPr="00840E28" w:rsidRDefault="00840E28" w:rsidP="00840E28">
      <w:pPr>
        <w:rPr>
          <w:rFonts w:cs="Arial"/>
          <w:lang w:eastAsia="en-AU"/>
        </w:rPr>
      </w:pPr>
      <w:r w:rsidRPr="00840E28">
        <w:rPr>
          <w:rFonts w:cs="Arial"/>
          <w:lang w:eastAsia="en-AU"/>
        </w:rPr>
        <w:t>Answer: C. Species coordinator to notify the DPI Emergency Animal Disease Hotline (1800 675 888).</w:t>
      </w:r>
    </w:p>
    <w:p w14:paraId="18D177D6" w14:textId="77777777" w:rsidR="00840E28" w:rsidRPr="00840E28" w:rsidRDefault="00840E28" w:rsidP="00426DD0">
      <w:pPr>
        <w:pStyle w:val="ListNumber"/>
        <w:rPr>
          <w:lang w:eastAsia="en-AU"/>
        </w:rPr>
      </w:pPr>
      <w:r w:rsidRPr="00840E28">
        <w:rPr>
          <w:lang w:eastAsia="en-AU"/>
        </w:rPr>
        <w:t>What is needed for a sea snake transport container?</w:t>
      </w:r>
    </w:p>
    <w:p w14:paraId="36EF1BA4" w14:textId="77777777" w:rsidR="00840E28" w:rsidRPr="00840E28" w:rsidRDefault="00840E28" w:rsidP="00052674">
      <w:pPr>
        <w:pStyle w:val="ListNumber2"/>
        <w:numPr>
          <w:ilvl w:val="0"/>
          <w:numId w:val="34"/>
        </w:numPr>
        <w:rPr>
          <w:lang w:eastAsia="en-AU"/>
        </w:rPr>
      </w:pPr>
      <w:r w:rsidRPr="00840E28">
        <w:rPr>
          <w:lang w:eastAsia="en-AU"/>
        </w:rPr>
        <w:t>label with the snake’s name on it</w:t>
      </w:r>
    </w:p>
    <w:p w14:paraId="0E0446B0" w14:textId="77777777" w:rsidR="00840E28" w:rsidRPr="00426DD0" w:rsidRDefault="00840E28" w:rsidP="00052674">
      <w:pPr>
        <w:pStyle w:val="ListNumber2"/>
        <w:numPr>
          <w:ilvl w:val="0"/>
          <w:numId w:val="34"/>
        </w:numPr>
        <w:rPr>
          <w:rFonts w:eastAsia="Times New Roman"/>
          <w:lang w:eastAsia="en-AU"/>
        </w:rPr>
      </w:pPr>
      <w:r w:rsidRPr="00840E28">
        <w:t>secured and with a clearly visible warning label that says ‘DANGER – venomous live sea snake’</w:t>
      </w:r>
    </w:p>
    <w:p w14:paraId="551874D3" w14:textId="77777777" w:rsidR="00840E28" w:rsidRPr="00840E28" w:rsidRDefault="00840E28" w:rsidP="00052674">
      <w:pPr>
        <w:pStyle w:val="ListNumber2"/>
        <w:numPr>
          <w:ilvl w:val="0"/>
          <w:numId w:val="34"/>
        </w:numPr>
        <w:rPr>
          <w:lang w:eastAsia="en-AU"/>
        </w:rPr>
      </w:pPr>
      <w:r w:rsidRPr="00840E28">
        <w:rPr>
          <w:lang w:eastAsia="en-AU"/>
        </w:rPr>
        <w:t>it must be filled with water</w:t>
      </w:r>
    </w:p>
    <w:p w14:paraId="2646A6E9" w14:textId="1BE3FA11" w:rsidR="00840E28" w:rsidRPr="00840E28" w:rsidRDefault="00840E28" w:rsidP="00052674">
      <w:pPr>
        <w:pStyle w:val="ListNumber2"/>
        <w:numPr>
          <w:ilvl w:val="0"/>
          <w:numId w:val="34"/>
        </w:numPr>
        <w:rPr>
          <w:lang w:eastAsia="en-AU"/>
        </w:rPr>
      </w:pPr>
      <w:r w:rsidRPr="00840E28">
        <w:rPr>
          <w:lang w:eastAsia="en-AU"/>
        </w:rPr>
        <w:t xml:space="preserve"> all of the above</w:t>
      </w:r>
    </w:p>
    <w:p w14:paraId="7F7DED77" w14:textId="77777777" w:rsidR="00840E28" w:rsidRPr="00840E28" w:rsidRDefault="00840E28" w:rsidP="00840E28">
      <w:pPr>
        <w:rPr>
          <w:rFonts w:eastAsia="Times New Roman" w:cs="Arial"/>
          <w:lang w:eastAsia="en-AU"/>
        </w:rPr>
      </w:pPr>
      <w:r w:rsidRPr="00840E28">
        <w:rPr>
          <w:rFonts w:cs="Arial"/>
          <w:lang w:eastAsia="en-AU"/>
        </w:rPr>
        <w:t xml:space="preserve">Answer: B. Secured and with a clearly visible warning label. </w:t>
      </w:r>
    </w:p>
    <w:p w14:paraId="1D0BF09C" w14:textId="2B9750CE" w:rsidR="00840E28" w:rsidRPr="00840E28" w:rsidRDefault="00840E28" w:rsidP="00840E28">
      <w:pPr>
        <w:pStyle w:val="Heading4"/>
        <w:rPr>
          <w:rFonts w:ascii="Arial" w:eastAsia="Arial" w:hAnsi="Arial" w:cs="Arial"/>
        </w:rPr>
      </w:pPr>
      <w:r w:rsidRPr="00840E28">
        <w:rPr>
          <w:rFonts w:ascii="Arial" w:eastAsia="Arial" w:hAnsi="Arial" w:cs="Arial"/>
        </w:rPr>
        <w:t xml:space="preserve">Standard 1: </w:t>
      </w:r>
      <w:r w:rsidRPr="00840E28">
        <w:rPr>
          <w:rFonts w:ascii="Arial" w:hAnsi="Arial" w:cs="Arial"/>
        </w:rPr>
        <w:t>Assessment</w:t>
      </w:r>
      <w:r w:rsidRPr="00840E28">
        <w:rPr>
          <w:rFonts w:ascii="Arial" w:eastAsia="Arial" w:hAnsi="Arial" w:cs="Arial"/>
        </w:rPr>
        <w:t xml:space="preserve"> 2 – Organisational policies on sea turtle and sea snake rehabilitation, </w:t>
      </w:r>
      <w:r w:rsidR="00FA0B5C" w:rsidRPr="00FA0B5C">
        <w:rPr>
          <w:rFonts w:ascii="Arial" w:eastAsia="Arial" w:hAnsi="Arial" w:cs="Arial"/>
        </w:rPr>
        <w:t>questionnaire</w:t>
      </w:r>
    </w:p>
    <w:p w14:paraId="6E1A463E" w14:textId="77777777" w:rsidR="00840E28" w:rsidRPr="00840E28" w:rsidRDefault="00840E28" w:rsidP="00840E28">
      <w:pPr>
        <w:rPr>
          <w:rFonts w:cs="Arial"/>
        </w:rPr>
      </w:pPr>
      <w:r w:rsidRPr="00840E28">
        <w:rPr>
          <w:rFonts w:cs="Arial"/>
        </w:rPr>
        <w:t xml:space="preserve">Trainer/Assessor instructions: </w:t>
      </w:r>
    </w:p>
    <w:p w14:paraId="0105B3DC"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1. The answers provided for each question are examples only and answers provided by learners must be specific to their organisation. </w:t>
      </w:r>
    </w:p>
    <w:p w14:paraId="52D1B1CC" w14:textId="77777777" w:rsidR="00840E28" w:rsidRPr="00840E28" w:rsidRDefault="00840E28" w:rsidP="00840E28">
      <w:pPr>
        <w:rPr>
          <w:rFonts w:cs="Arial"/>
        </w:rPr>
      </w:pPr>
      <w:r w:rsidRPr="00840E28">
        <w:rPr>
          <w:rFonts w:cs="Arial"/>
        </w:rPr>
        <w:t xml:space="preserve">Learner instructions: </w:t>
      </w:r>
    </w:p>
    <w:p w14:paraId="519EC5C3" w14:textId="77777777" w:rsidR="00840E28" w:rsidRPr="00840E28" w:rsidRDefault="00840E28" w:rsidP="00840E28">
      <w:pPr>
        <w:rPr>
          <w:rFonts w:cs="Arial"/>
        </w:rPr>
      </w:pPr>
      <w:r w:rsidRPr="00840E28">
        <w:rPr>
          <w:rFonts w:cs="Arial"/>
        </w:rPr>
        <w:t xml:space="preserve">Provide answers to each of the questions below. </w:t>
      </w:r>
    </w:p>
    <w:p w14:paraId="5315A94C" w14:textId="77777777" w:rsidR="00840E28" w:rsidRPr="00D276E4" w:rsidRDefault="00840E28" w:rsidP="00052674">
      <w:pPr>
        <w:pStyle w:val="ListNumber"/>
        <w:numPr>
          <w:ilvl w:val="0"/>
          <w:numId w:val="35"/>
        </w:numPr>
      </w:pPr>
      <w:r w:rsidRPr="00D276E4">
        <w:t xml:space="preserve">What is the mission statement/guiding principles/objective of rehabilitation for your group? </w:t>
      </w:r>
    </w:p>
    <w:p w14:paraId="010CB230" w14:textId="77777777" w:rsidR="00840E28" w:rsidRPr="00840E28" w:rsidRDefault="00840E28" w:rsidP="00840E28">
      <w:pPr>
        <w:rPr>
          <w:rFonts w:cs="Arial"/>
        </w:rPr>
      </w:pPr>
      <w:r w:rsidRPr="00840E28">
        <w:rPr>
          <w:rFonts w:cs="Arial"/>
        </w:rPr>
        <w:t xml:space="preserve">Answers could include: </w:t>
      </w:r>
    </w:p>
    <w:p w14:paraId="5F1C8C4A" w14:textId="13FD0F2F" w:rsidR="00840E28" w:rsidRPr="00840E28" w:rsidRDefault="00827809" w:rsidP="00840E28">
      <w:pPr>
        <w:pStyle w:val="ListBullet"/>
        <w:rPr>
          <w:rFonts w:cs="Arial"/>
        </w:rPr>
      </w:pPr>
      <w:r>
        <w:rPr>
          <w:rFonts w:cs="Arial"/>
        </w:rPr>
        <w:t>t</w:t>
      </w:r>
      <w:r w:rsidRPr="00840E28">
        <w:rPr>
          <w:rFonts w:cs="Arial"/>
        </w:rPr>
        <w:t xml:space="preserve">o </w:t>
      </w:r>
      <w:r w:rsidR="00840E28" w:rsidRPr="00840E28">
        <w:rPr>
          <w:rFonts w:cs="Arial"/>
        </w:rPr>
        <w:t>rescue, rehabilitate and release sea turtles and sea snakes</w:t>
      </w:r>
    </w:p>
    <w:p w14:paraId="653EDD35" w14:textId="6E3C299B" w:rsidR="00840E28" w:rsidRPr="00840E28" w:rsidRDefault="00827809" w:rsidP="00840E28">
      <w:pPr>
        <w:pStyle w:val="ListBullet"/>
        <w:rPr>
          <w:rFonts w:cs="Arial"/>
        </w:rPr>
      </w:pPr>
      <w:r>
        <w:rPr>
          <w:rFonts w:cs="Arial"/>
        </w:rPr>
        <w:t>t</w:t>
      </w:r>
      <w:r w:rsidRPr="00840E28">
        <w:rPr>
          <w:rFonts w:cs="Arial"/>
        </w:rPr>
        <w:t xml:space="preserve">o </w:t>
      </w:r>
      <w:r w:rsidR="00840E28" w:rsidRPr="00840E28">
        <w:rPr>
          <w:rFonts w:cs="Arial"/>
        </w:rPr>
        <w:t xml:space="preserve">conserve sea turtles and sea snakes and preserve and enhance their habitat </w:t>
      </w:r>
    </w:p>
    <w:p w14:paraId="37B915E4" w14:textId="15150D9B" w:rsidR="00840E28" w:rsidRPr="00840E28" w:rsidRDefault="00827809" w:rsidP="00840E28">
      <w:pPr>
        <w:pStyle w:val="ListBullet"/>
        <w:rPr>
          <w:rFonts w:cs="Arial"/>
        </w:rPr>
      </w:pPr>
      <w:r>
        <w:rPr>
          <w:rFonts w:cs="Arial"/>
        </w:rPr>
        <w:t>t</w:t>
      </w:r>
      <w:r w:rsidRPr="00840E28">
        <w:rPr>
          <w:rFonts w:cs="Arial"/>
        </w:rPr>
        <w:t xml:space="preserve">o </w:t>
      </w:r>
      <w:r w:rsidR="00840E28" w:rsidRPr="00840E28">
        <w:rPr>
          <w:rFonts w:cs="Arial"/>
        </w:rPr>
        <w:t>provide best practice standards of care to sick and injured sea turtles and sea snakes</w:t>
      </w:r>
    </w:p>
    <w:p w14:paraId="5289AB49" w14:textId="63B7B52B" w:rsidR="00840E28" w:rsidRPr="00840E28" w:rsidRDefault="00827809" w:rsidP="00840E28">
      <w:pPr>
        <w:pStyle w:val="ListBullet"/>
        <w:rPr>
          <w:rFonts w:cs="Arial"/>
        </w:rPr>
      </w:pPr>
      <w:r>
        <w:rPr>
          <w:rFonts w:cs="Arial"/>
        </w:rPr>
        <w:t>t</w:t>
      </w:r>
      <w:r w:rsidRPr="00840E28">
        <w:rPr>
          <w:rFonts w:cs="Arial"/>
        </w:rPr>
        <w:t xml:space="preserve">he </w:t>
      </w:r>
      <w:r w:rsidR="00840E28" w:rsidRPr="00840E28">
        <w:rPr>
          <w:rFonts w:cs="Arial"/>
        </w:rPr>
        <w:t>main objective is to return all native fauna back to its wildlife habitat when fit to fend for itself (NATF)</w:t>
      </w:r>
    </w:p>
    <w:p w14:paraId="067CF919" w14:textId="19AE25DD" w:rsidR="00840E28" w:rsidRPr="00840E28" w:rsidRDefault="00827809" w:rsidP="00840E28">
      <w:pPr>
        <w:pStyle w:val="ListBullet"/>
        <w:rPr>
          <w:rFonts w:cs="Arial"/>
        </w:rPr>
      </w:pPr>
      <w:r>
        <w:rPr>
          <w:rFonts w:cs="Arial"/>
        </w:rPr>
        <w:t>t</w:t>
      </w:r>
      <w:r w:rsidRPr="00840E28">
        <w:rPr>
          <w:rFonts w:cs="Arial"/>
        </w:rPr>
        <w:t xml:space="preserve">o </w:t>
      </w:r>
      <w:r w:rsidR="00840E28" w:rsidRPr="00840E28">
        <w:rPr>
          <w:rFonts w:cs="Arial"/>
        </w:rPr>
        <w:t>actively rehabilitate and preserve Australian wildlife and inspire others to do the same (WIRES).</w:t>
      </w:r>
    </w:p>
    <w:p w14:paraId="036CE4F0" w14:textId="77777777" w:rsidR="00840E28" w:rsidRDefault="00840E28" w:rsidP="00FC6881">
      <w:pPr>
        <w:pStyle w:val="ListNumber"/>
      </w:pPr>
      <w:r w:rsidRPr="00D276E4">
        <w:lastRenderedPageBreak/>
        <w:t>List three policies or documents you need to be familiar with to rehabilitate sea turtles</w:t>
      </w:r>
      <w:r>
        <w:t xml:space="preserve"> </w:t>
      </w:r>
      <w:r w:rsidRPr="00D276E4">
        <w:t xml:space="preserve">and sea snakes. </w:t>
      </w:r>
    </w:p>
    <w:p w14:paraId="03978F27" w14:textId="77777777" w:rsidR="00840E28" w:rsidRPr="00840E28" w:rsidRDefault="00840E28" w:rsidP="00840E28">
      <w:pPr>
        <w:rPr>
          <w:rFonts w:cs="Arial"/>
        </w:rPr>
      </w:pPr>
      <w:r w:rsidRPr="00840E28">
        <w:rPr>
          <w:rFonts w:cs="Arial"/>
        </w:rPr>
        <w:t xml:space="preserve">Answers could include: </w:t>
      </w:r>
    </w:p>
    <w:p w14:paraId="685B74FA" w14:textId="77777777" w:rsidR="00840E28" w:rsidRPr="00840E28" w:rsidRDefault="00840E28" w:rsidP="00840E28">
      <w:pPr>
        <w:pStyle w:val="ListBullet"/>
        <w:rPr>
          <w:rFonts w:cs="Arial"/>
        </w:rPr>
      </w:pPr>
      <w:r w:rsidRPr="00840E28">
        <w:rPr>
          <w:rFonts w:cs="Arial"/>
        </w:rPr>
        <w:t>the Code of Practice for Injured and Sick Sea Turtles and Sea Snakes</w:t>
      </w:r>
    </w:p>
    <w:p w14:paraId="17A3824D" w14:textId="77777777" w:rsidR="00840E28" w:rsidRPr="00840E28" w:rsidRDefault="00840E28" w:rsidP="00840E28">
      <w:pPr>
        <w:pStyle w:val="ListBullet"/>
        <w:rPr>
          <w:rFonts w:cs="Arial"/>
        </w:rPr>
      </w:pPr>
      <w:r w:rsidRPr="00840E28">
        <w:rPr>
          <w:rFonts w:cs="Arial"/>
        </w:rPr>
        <w:t>Guidelines for the Initial Treatment and Care of Rescued Sea Turtles</w:t>
      </w:r>
    </w:p>
    <w:p w14:paraId="76CA7187" w14:textId="77777777" w:rsidR="00840E28" w:rsidRPr="00840E28" w:rsidRDefault="00840E28" w:rsidP="00840E28">
      <w:pPr>
        <w:pStyle w:val="ListBullet"/>
        <w:rPr>
          <w:rFonts w:cs="Arial"/>
        </w:rPr>
      </w:pPr>
      <w:r w:rsidRPr="00840E28">
        <w:rPr>
          <w:rFonts w:cs="Arial"/>
        </w:rPr>
        <w:t>Organisation’s standard operating procedures including:</w:t>
      </w:r>
    </w:p>
    <w:p w14:paraId="4F7232AA" w14:textId="77777777" w:rsidR="00840E28" w:rsidRPr="00840E28" w:rsidRDefault="00840E28" w:rsidP="00840E28">
      <w:pPr>
        <w:pStyle w:val="ListBullet2"/>
        <w:rPr>
          <w:rFonts w:cs="Arial"/>
        </w:rPr>
      </w:pPr>
      <w:r w:rsidRPr="00840E28">
        <w:rPr>
          <w:rFonts w:cs="Arial"/>
        </w:rPr>
        <w:t>zoonotic disease policy</w:t>
      </w:r>
    </w:p>
    <w:p w14:paraId="6B0E8FE1" w14:textId="77777777" w:rsidR="00840E28" w:rsidRPr="00840E28" w:rsidRDefault="00840E28" w:rsidP="00840E28">
      <w:pPr>
        <w:pStyle w:val="ListBullet2"/>
        <w:rPr>
          <w:rFonts w:cs="Arial"/>
        </w:rPr>
      </w:pPr>
      <w:r w:rsidRPr="00840E28">
        <w:rPr>
          <w:rFonts w:cs="Arial"/>
        </w:rPr>
        <w:t>work health and safety (WHS) policies.</w:t>
      </w:r>
    </w:p>
    <w:p w14:paraId="28B288B3" w14:textId="77777777" w:rsidR="00840E28" w:rsidRDefault="00840E28" w:rsidP="00EE1FF7">
      <w:pPr>
        <w:pStyle w:val="ListNumber"/>
        <w:spacing w:before="120"/>
      </w:pPr>
      <w:r>
        <w:t xml:space="preserve">Within </w:t>
      </w:r>
      <w:r w:rsidRPr="005660E6">
        <w:t>your</w:t>
      </w:r>
      <w:r>
        <w:t xml:space="preserve"> organisation, who</w:t>
      </w:r>
      <w:r w:rsidRPr="00E275D9">
        <w:t xml:space="preserve"> do you need to report a </w:t>
      </w:r>
      <w:r>
        <w:t>sea turtles or sea snake</w:t>
      </w:r>
      <w:r w:rsidRPr="00E275D9">
        <w:t xml:space="preserve"> rescue to? </w:t>
      </w:r>
    </w:p>
    <w:p w14:paraId="64330C79" w14:textId="77777777" w:rsidR="00840E28" w:rsidRPr="00840E28" w:rsidRDefault="00840E28" w:rsidP="00840E28">
      <w:pPr>
        <w:rPr>
          <w:rFonts w:cs="Arial"/>
        </w:rPr>
      </w:pPr>
      <w:r w:rsidRPr="00840E28">
        <w:rPr>
          <w:rFonts w:cs="Arial"/>
        </w:rPr>
        <w:t xml:space="preserve">Answers could include: </w:t>
      </w:r>
    </w:p>
    <w:p w14:paraId="157268CF" w14:textId="77777777" w:rsidR="00840E28" w:rsidRPr="00840E28" w:rsidRDefault="00840E28" w:rsidP="00840E28">
      <w:pPr>
        <w:pStyle w:val="ListBullet"/>
        <w:rPr>
          <w:rFonts w:cs="Arial"/>
        </w:rPr>
      </w:pPr>
      <w:r w:rsidRPr="00840E28">
        <w:rPr>
          <w:rFonts w:cs="Arial"/>
        </w:rPr>
        <w:t xml:space="preserve">operations manager </w:t>
      </w:r>
    </w:p>
    <w:p w14:paraId="612B816C" w14:textId="77777777" w:rsidR="00840E28" w:rsidRPr="00840E28" w:rsidRDefault="00840E28" w:rsidP="00840E28">
      <w:pPr>
        <w:pStyle w:val="ListBullet"/>
        <w:rPr>
          <w:rFonts w:cs="Arial"/>
        </w:rPr>
      </w:pPr>
      <w:r w:rsidRPr="00840E28">
        <w:rPr>
          <w:rFonts w:cs="Arial"/>
        </w:rPr>
        <w:t>clinical director</w:t>
      </w:r>
    </w:p>
    <w:p w14:paraId="5D10FD3A" w14:textId="77777777" w:rsidR="00840E28" w:rsidRPr="00840E28" w:rsidRDefault="00840E28" w:rsidP="00840E28">
      <w:pPr>
        <w:pStyle w:val="ListBullet"/>
        <w:rPr>
          <w:rFonts w:cs="Arial"/>
        </w:rPr>
      </w:pPr>
      <w:r w:rsidRPr="00840E28">
        <w:rPr>
          <w:rFonts w:cs="Arial"/>
        </w:rPr>
        <w:t xml:space="preserve">supervisor </w:t>
      </w:r>
    </w:p>
    <w:p w14:paraId="6FCF709C" w14:textId="77777777" w:rsidR="00840E28" w:rsidRPr="00840E28" w:rsidRDefault="00840E28" w:rsidP="00840E28">
      <w:pPr>
        <w:pStyle w:val="ListBullet"/>
        <w:rPr>
          <w:rFonts w:cs="Arial"/>
        </w:rPr>
      </w:pPr>
      <w:r w:rsidRPr="00840E28">
        <w:rPr>
          <w:rFonts w:cs="Arial"/>
        </w:rPr>
        <w:t xml:space="preserve">marine reptile coordinator – oversees rescues and animals brought into care. </w:t>
      </w:r>
    </w:p>
    <w:p w14:paraId="04200903" w14:textId="77777777" w:rsidR="00840E28" w:rsidRPr="00D276E4" w:rsidRDefault="00840E28" w:rsidP="00EE1FF7">
      <w:pPr>
        <w:pStyle w:val="ListNumber"/>
        <w:spacing w:before="120"/>
      </w:pPr>
      <w:r w:rsidRPr="00536C78">
        <w:t>What</w:t>
      </w:r>
      <w:r w:rsidRPr="00D276E4">
        <w:t xml:space="preserve"> are your organisation’s protocols for seeking veterinary assistance? </w:t>
      </w:r>
    </w:p>
    <w:p w14:paraId="5C0660C6" w14:textId="77777777" w:rsidR="00840E28" w:rsidRPr="00840E28" w:rsidRDefault="00840E28" w:rsidP="00840E28">
      <w:pPr>
        <w:rPr>
          <w:rFonts w:cs="Arial"/>
        </w:rPr>
      </w:pPr>
      <w:r w:rsidRPr="00840E28">
        <w:rPr>
          <w:rFonts w:cs="Arial"/>
        </w:rPr>
        <w:t xml:space="preserve">Answers could include: </w:t>
      </w:r>
    </w:p>
    <w:p w14:paraId="7BBB7DF8" w14:textId="77777777" w:rsidR="00840E28" w:rsidRPr="00840E28" w:rsidRDefault="00840E28" w:rsidP="00840E28">
      <w:pPr>
        <w:pStyle w:val="ListBullet"/>
        <w:rPr>
          <w:rFonts w:cs="Arial"/>
        </w:rPr>
      </w:pPr>
      <w:r w:rsidRPr="00840E28">
        <w:rPr>
          <w:rFonts w:cs="Arial"/>
        </w:rPr>
        <w:t xml:space="preserve">calling first to make an appointment </w:t>
      </w:r>
    </w:p>
    <w:p w14:paraId="62DC7E77" w14:textId="77777777" w:rsidR="00840E28" w:rsidRPr="00840E28" w:rsidRDefault="00840E28" w:rsidP="00840E28">
      <w:pPr>
        <w:pStyle w:val="ListBullet"/>
        <w:rPr>
          <w:rFonts w:cs="Arial"/>
        </w:rPr>
      </w:pPr>
      <w:r w:rsidRPr="00840E28">
        <w:rPr>
          <w:rFonts w:cs="Arial"/>
        </w:rPr>
        <w:t>contacting the marine reptile coordinator for approval to make a veterinary appointment</w:t>
      </w:r>
    </w:p>
    <w:p w14:paraId="3FEC804F" w14:textId="77777777" w:rsidR="00840E28" w:rsidRPr="00840E28" w:rsidRDefault="00840E28" w:rsidP="00840E28">
      <w:pPr>
        <w:pStyle w:val="ListBullet"/>
        <w:rPr>
          <w:rFonts w:cs="Arial"/>
        </w:rPr>
      </w:pPr>
      <w:r w:rsidRPr="00840E28">
        <w:rPr>
          <w:rFonts w:cs="Arial"/>
        </w:rPr>
        <w:t>any expensive procedures or medications must be approved by the coordinator</w:t>
      </w:r>
    </w:p>
    <w:p w14:paraId="6F0331CF" w14:textId="77777777" w:rsidR="00840E28" w:rsidRPr="00840E28" w:rsidRDefault="00840E28" w:rsidP="00840E28">
      <w:pPr>
        <w:pStyle w:val="ListBullet"/>
        <w:rPr>
          <w:rFonts w:cs="Arial"/>
        </w:rPr>
      </w:pPr>
      <w:r w:rsidRPr="00840E28">
        <w:rPr>
          <w:rFonts w:cs="Arial"/>
        </w:rPr>
        <w:t>required for any rescued sea turtle or sea snake.</w:t>
      </w:r>
    </w:p>
    <w:p w14:paraId="689ACD9B" w14:textId="77777777" w:rsidR="00840E28" w:rsidRPr="00D276E4" w:rsidRDefault="00840E28" w:rsidP="00EE1FF7">
      <w:pPr>
        <w:pStyle w:val="ListNumber"/>
        <w:spacing w:before="120"/>
      </w:pPr>
      <w:r w:rsidRPr="00D276E4">
        <w:t xml:space="preserve">List two positions within the organisation and explain their role in sea turtle and sea snake rehabilitation. </w:t>
      </w:r>
    </w:p>
    <w:p w14:paraId="15CE9372" w14:textId="77777777" w:rsidR="00840E28" w:rsidRPr="00840E28" w:rsidRDefault="00840E28" w:rsidP="00840E28">
      <w:pPr>
        <w:rPr>
          <w:rFonts w:cs="Arial"/>
        </w:rPr>
      </w:pPr>
      <w:r w:rsidRPr="00840E28">
        <w:rPr>
          <w:rFonts w:cs="Arial"/>
        </w:rPr>
        <w:t xml:space="preserve">Answers could include: </w:t>
      </w:r>
    </w:p>
    <w:p w14:paraId="30FB319D" w14:textId="77777777" w:rsidR="00840E28" w:rsidRPr="00840E28" w:rsidRDefault="00840E28" w:rsidP="00840E28">
      <w:pPr>
        <w:pStyle w:val="ListBullet"/>
        <w:rPr>
          <w:rFonts w:cs="Arial"/>
        </w:rPr>
      </w:pPr>
      <w:r w:rsidRPr="00840E28">
        <w:rPr>
          <w:rFonts w:cs="Arial"/>
        </w:rPr>
        <w:t xml:space="preserve">marine reptile coordinator – oversees rescues and animals brought into care </w:t>
      </w:r>
    </w:p>
    <w:p w14:paraId="2FAB2C87" w14:textId="77777777" w:rsidR="00840E28" w:rsidRPr="00840E28" w:rsidRDefault="00840E28" w:rsidP="00840E28">
      <w:pPr>
        <w:pStyle w:val="ListBullet"/>
        <w:rPr>
          <w:rFonts w:cs="Arial"/>
        </w:rPr>
      </w:pPr>
      <w:r w:rsidRPr="00840E28">
        <w:rPr>
          <w:rFonts w:cs="Arial"/>
        </w:rPr>
        <w:t>mentor – assists new volunteers with rehabilitation, providing advice and support</w:t>
      </w:r>
    </w:p>
    <w:p w14:paraId="54D7FE60" w14:textId="77777777" w:rsidR="00840E28" w:rsidRPr="00840E28" w:rsidRDefault="00840E28" w:rsidP="00840E28">
      <w:pPr>
        <w:pStyle w:val="ListBullet"/>
        <w:rPr>
          <w:rFonts w:cs="Arial"/>
        </w:rPr>
      </w:pPr>
      <w:r w:rsidRPr="00840E28">
        <w:rPr>
          <w:rFonts w:cs="Arial"/>
        </w:rPr>
        <w:t>rescue coordinator – coordinates roster and rescues from the hotline</w:t>
      </w:r>
    </w:p>
    <w:p w14:paraId="7D467FB7" w14:textId="406B9DB0" w:rsidR="00840E28" w:rsidRPr="00840E28" w:rsidRDefault="00840E28" w:rsidP="00840E28">
      <w:pPr>
        <w:pStyle w:val="ListBullet"/>
        <w:rPr>
          <w:rFonts w:cs="Arial"/>
        </w:rPr>
      </w:pPr>
      <w:r w:rsidRPr="00840E28">
        <w:rPr>
          <w:rFonts w:cs="Arial"/>
        </w:rPr>
        <w:t>training officer – updates training materials and informs existing and potential members of when training is available</w:t>
      </w:r>
      <w:r w:rsidR="00827809">
        <w:rPr>
          <w:rFonts w:cs="Arial"/>
        </w:rPr>
        <w:t>.</w:t>
      </w:r>
      <w:r w:rsidRPr="00840E28">
        <w:rPr>
          <w:rFonts w:cs="Arial"/>
        </w:rPr>
        <w:t xml:space="preserve"> </w:t>
      </w:r>
    </w:p>
    <w:p w14:paraId="149E7D54" w14:textId="7B9FDEA4" w:rsidR="00840E28" w:rsidRPr="00840E28" w:rsidRDefault="00840E28" w:rsidP="00840E28">
      <w:pPr>
        <w:pStyle w:val="Heading2"/>
        <w:rPr>
          <w:rFonts w:ascii="Arial" w:eastAsia="Arial" w:hAnsi="Arial" w:cs="Arial"/>
        </w:rPr>
      </w:pPr>
      <w:bookmarkStart w:id="162" w:name="_Toc73609692"/>
      <w:bookmarkStart w:id="163" w:name="_Toc75851677"/>
      <w:r w:rsidRPr="00840E28">
        <w:rPr>
          <w:rFonts w:ascii="Arial" w:eastAsia="Arial" w:hAnsi="Arial" w:cs="Arial"/>
        </w:rPr>
        <w:t>Standard 2: Work health and safety requirements of sea turtle and sea snake rehabilitation</w:t>
      </w:r>
      <w:bookmarkEnd w:id="162"/>
      <w:bookmarkEnd w:id="163"/>
    </w:p>
    <w:p w14:paraId="1F3ABE15" w14:textId="77777777" w:rsidR="00840E28" w:rsidRPr="00840E28" w:rsidRDefault="00840E28" w:rsidP="00840E28">
      <w:pPr>
        <w:rPr>
          <w:rFonts w:cs="Arial"/>
        </w:rPr>
      </w:pPr>
      <w:r w:rsidRPr="00840E28">
        <w:rPr>
          <w:rFonts w:cs="Arial"/>
          <w:b/>
        </w:rPr>
        <w:t xml:space="preserve">Objective: </w:t>
      </w:r>
      <w:r w:rsidRPr="00840E28">
        <w:rPr>
          <w:rFonts w:cs="Arial"/>
        </w:rPr>
        <w:t xml:space="preserve">To ensure that learners are able to prioritise their safety and that of the people around them when undertaking </w:t>
      </w:r>
      <w:r w:rsidRPr="00840E28">
        <w:rPr>
          <w:rFonts w:eastAsia="Arial" w:cs="Arial"/>
          <w:bCs/>
        </w:rPr>
        <w:t>sea turtle and sea snake</w:t>
      </w:r>
      <w:r w:rsidRPr="00840E28">
        <w:rPr>
          <w:rFonts w:cs="Arial"/>
        </w:rPr>
        <w:t xml:space="preserve"> rescue and rehabilitation. </w:t>
      </w:r>
    </w:p>
    <w:p w14:paraId="2B9AF8CE" w14:textId="77777777" w:rsidR="00840E28" w:rsidRPr="00840E28" w:rsidRDefault="00840E28" w:rsidP="00840E28">
      <w:pPr>
        <w:rPr>
          <w:rFonts w:cs="Arial"/>
        </w:rPr>
      </w:pPr>
      <w:r w:rsidRPr="00840E28">
        <w:rPr>
          <w:rFonts w:cs="Arial"/>
        </w:rPr>
        <w:t>To comply with this standard, a rehabilitation organisation must:</w:t>
      </w:r>
    </w:p>
    <w:p w14:paraId="7347D41E" w14:textId="218EDC4B" w:rsidR="00840E28" w:rsidRPr="00840E28" w:rsidRDefault="00FC6881" w:rsidP="00FC6881">
      <w:pPr>
        <w:pStyle w:val="ListParagraph"/>
        <w:ind w:left="720" w:hanging="720"/>
        <w:rPr>
          <w:rFonts w:cs="Arial"/>
        </w:rPr>
      </w:pPr>
      <w:r>
        <w:rPr>
          <w:rFonts w:cs="Arial"/>
        </w:rPr>
        <w:t>2.1</w:t>
      </w:r>
      <w:r>
        <w:rPr>
          <w:rFonts w:cs="Arial"/>
        </w:rPr>
        <w:tab/>
      </w:r>
      <w:r w:rsidR="00840E28" w:rsidRPr="00840E28">
        <w:rPr>
          <w:rFonts w:cs="Arial"/>
        </w:rPr>
        <w:t xml:space="preserve">Explain the </w:t>
      </w:r>
      <w:r w:rsidR="00827809">
        <w:rPr>
          <w:rFonts w:cs="Arial"/>
        </w:rPr>
        <w:t>w</w:t>
      </w:r>
      <w:r w:rsidR="00827809" w:rsidRPr="00827809">
        <w:rPr>
          <w:rFonts w:cs="Arial"/>
        </w:rPr>
        <w:t>ork health and safety (WHS)</w:t>
      </w:r>
      <w:r w:rsidR="00840E28" w:rsidRPr="00840E28">
        <w:rPr>
          <w:rFonts w:cs="Arial"/>
        </w:rPr>
        <w:t xml:space="preserve"> risks associated with the site, equipment or activity and how they can be minimised. </w:t>
      </w:r>
    </w:p>
    <w:p w14:paraId="25A18893" w14:textId="3B8B8186" w:rsidR="00840E28" w:rsidRPr="00840E28" w:rsidRDefault="00FC6881" w:rsidP="00FC6881">
      <w:pPr>
        <w:ind w:left="720" w:hanging="720"/>
        <w:rPr>
          <w:rFonts w:cs="Arial"/>
        </w:rPr>
      </w:pPr>
      <w:r>
        <w:rPr>
          <w:rFonts w:cs="Arial"/>
        </w:rPr>
        <w:t>2.2</w:t>
      </w:r>
      <w:r>
        <w:rPr>
          <w:rFonts w:cs="Arial"/>
        </w:rPr>
        <w:tab/>
      </w:r>
      <w:r w:rsidR="00840E28" w:rsidRPr="00840E28">
        <w:rPr>
          <w:rFonts w:cs="Arial"/>
        </w:rPr>
        <w:t>Explain the WHS risks associated with handling and restraining sea turtles and sea snakes and how they can be minimised.</w:t>
      </w:r>
    </w:p>
    <w:p w14:paraId="410124AD" w14:textId="19B52B2C" w:rsidR="00840E28" w:rsidRPr="00840E28" w:rsidRDefault="00FC6881" w:rsidP="00FC6881">
      <w:pPr>
        <w:ind w:left="720" w:hanging="720"/>
        <w:rPr>
          <w:rFonts w:cs="Arial"/>
        </w:rPr>
      </w:pPr>
      <w:r>
        <w:rPr>
          <w:rFonts w:cs="Arial"/>
        </w:rPr>
        <w:t>2.3</w:t>
      </w:r>
      <w:r>
        <w:rPr>
          <w:rFonts w:cs="Arial"/>
        </w:rPr>
        <w:tab/>
      </w:r>
      <w:r w:rsidR="00840E28" w:rsidRPr="00840E28">
        <w:rPr>
          <w:rFonts w:cs="Arial"/>
        </w:rPr>
        <w:t xml:space="preserve">Discuss the WHS risks associated with zoonotic diseases relevant to sea turtles and sea snakes and how they can be minimised. </w:t>
      </w:r>
    </w:p>
    <w:p w14:paraId="63E8E04E" w14:textId="00A5DF46" w:rsidR="00840E28" w:rsidRPr="00840E28" w:rsidRDefault="00FC6881" w:rsidP="00FC6881">
      <w:pPr>
        <w:ind w:left="720" w:hanging="720"/>
        <w:rPr>
          <w:rFonts w:cs="Arial"/>
        </w:rPr>
      </w:pPr>
      <w:r>
        <w:rPr>
          <w:rFonts w:cs="Arial"/>
        </w:rPr>
        <w:lastRenderedPageBreak/>
        <w:t>2.4</w:t>
      </w:r>
      <w:r>
        <w:rPr>
          <w:rFonts w:cs="Arial"/>
        </w:rPr>
        <w:tab/>
      </w:r>
      <w:r w:rsidR="00840E28" w:rsidRPr="00840E28">
        <w:rPr>
          <w:rFonts w:cs="Arial"/>
        </w:rPr>
        <w:t xml:space="preserve">Discuss rehabilitator wellbeing and potential mental health impacts of rehabilitation. </w:t>
      </w:r>
    </w:p>
    <w:tbl>
      <w:tblPr>
        <w:tblStyle w:val="TableGrid"/>
        <w:tblW w:w="5000" w:type="pct"/>
        <w:tblLook w:val="04A0" w:firstRow="1" w:lastRow="0" w:firstColumn="1" w:lastColumn="0" w:noHBand="0" w:noVBand="1"/>
        <w:tblCaption w:val="Sample Table"/>
        <w:tblDescription w:val="Sample Table"/>
      </w:tblPr>
      <w:tblGrid>
        <w:gridCol w:w="6467"/>
        <w:gridCol w:w="2560"/>
      </w:tblGrid>
      <w:tr w:rsidR="00840E28" w:rsidRPr="00D848B6" w14:paraId="2AFE803F"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2" w:type="pct"/>
          </w:tcPr>
          <w:p w14:paraId="77F1F9E8" w14:textId="77777777" w:rsidR="00840E28" w:rsidRPr="007B5417" w:rsidRDefault="00840E28" w:rsidP="00840E28">
            <w:r>
              <w:t>Learning outcomes</w:t>
            </w:r>
          </w:p>
        </w:tc>
        <w:tc>
          <w:tcPr>
            <w:tcW w:w="1418" w:type="pct"/>
          </w:tcPr>
          <w:p w14:paraId="190D36DD" w14:textId="374B41A9"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FC6881">
              <w:t>c</w:t>
            </w:r>
            <w:r>
              <w:t>ode</w:t>
            </w:r>
          </w:p>
        </w:tc>
      </w:tr>
      <w:tr w:rsidR="00840E28" w:rsidRPr="00D848B6" w14:paraId="0A08471E"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582" w:type="pct"/>
          </w:tcPr>
          <w:p w14:paraId="008AC110" w14:textId="77777777" w:rsidR="00840E28" w:rsidRPr="004A0C18" w:rsidRDefault="00840E28" w:rsidP="00840E28">
            <w:r w:rsidRPr="004A0C18">
              <w:t>Upon completion of this module, learners will be able to:</w:t>
            </w:r>
          </w:p>
          <w:p w14:paraId="661D43EC" w14:textId="77777777" w:rsidR="00840E28" w:rsidRPr="004E47EA" w:rsidRDefault="00840E28" w:rsidP="00FC6881">
            <w:pPr>
              <w:pStyle w:val="ListBullet4"/>
            </w:pPr>
            <w:r w:rsidRPr="004E47EA">
              <w:t xml:space="preserve">identify WHS risks associated with </w:t>
            </w:r>
            <w:r>
              <w:t>sea turtle and sea snake</w:t>
            </w:r>
            <w:r w:rsidRPr="004E47EA">
              <w:t xml:space="preserve"> rehabilitation </w:t>
            </w:r>
          </w:p>
          <w:p w14:paraId="0BC3AF06" w14:textId="77777777" w:rsidR="00840E28" w:rsidRPr="00CD074D" w:rsidRDefault="00840E28" w:rsidP="00FC6881">
            <w:pPr>
              <w:pStyle w:val="ListBullet4"/>
            </w:pPr>
            <w:r w:rsidRPr="004E47EA">
              <w:t>employ techniques to minimise the WHS risks to themselves and other people.</w:t>
            </w:r>
          </w:p>
        </w:tc>
        <w:tc>
          <w:tcPr>
            <w:tcW w:w="1418" w:type="pct"/>
          </w:tcPr>
          <w:p w14:paraId="6D1E228A" w14:textId="77777777" w:rsidR="00840E28" w:rsidRPr="00C9242E" w:rsidRDefault="00840E28" w:rsidP="00840E28">
            <w:pPr>
              <w:cnfStyle w:val="000000000000" w:firstRow="0" w:lastRow="0" w:firstColumn="0" w:lastColumn="0" w:oddVBand="0" w:evenVBand="0" w:oddHBand="0" w:evenHBand="0" w:firstRowFirstColumn="0" w:firstRowLastColumn="0" w:lastRowFirstColumn="0" w:lastRowLastColumn="0"/>
            </w:pPr>
            <w:r>
              <w:t xml:space="preserve">3. </w:t>
            </w:r>
            <w:r w:rsidRPr="00C9242E">
              <w:t>Rescue</w:t>
            </w:r>
          </w:p>
          <w:p w14:paraId="381FEC2A"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rPr>
                <w:lang w:eastAsia="en-AU"/>
              </w:rPr>
            </w:pPr>
            <w:r w:rsidRPr="00774947">
              <w:rPr>
                <w:lang w:eastAsia="en-AU"/>
              </w:rPr>
              <w:t>4.</w:t>
            </w:r>
            <w:r>
              <w:rPr>
                <w:lang w:eastAsia="en-AU"/>
              </w:rPr>
              <w:t xml:space="preserve"> </w:t>
            </w:r>
            <w:r w:rsidRPr="00774947">
              <w:rPr>
                <w:lang w:eastAsia="en-AU"/>
              </w:rPr>
              <w:t>Transport</w:t>
            </w:r>
          </w:p>
          <w:p w14:paraId="3BB3CD9E"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6. Care procedures</w:t>
            </w:r>
          </w:p>
          <w:p w14:paraId="7BE3EF60"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7. Husbandry</w:t>
            </w:r>
          </w:p>
          <w:p w14:paraId="726332ED"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8. </w:t>
            </w:r>
            <w:r w:rsidRPr="00774947">
              <w:rPr>
                <w:lang w:eastAsia="en-AU"/>
              </w:rPr>
              <w:t>Housing</w:t>
            </w:r>
          </w:p>
          <w:p w14:paraId="62A5B471"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7A9D0B3C" w14:textId="77777777" w:rsidR="00840E28" w:rsidRPr="00840E28" w:rsidRDefault="00840E28" w:rsidP="00840E28">
      <w:pPr>
        <w:pStyle w:val="Heading3"/>
        <w:rPr>
          <w:rFonts w:ascii="Arial" w:hAnsi="Arial" w:cs="Arial"/>
        </w:rPr>
      </w:pPr>
      <w:r w:rsidRPr="00840E28">
        <w:rPr>
          <w:rFonts w:ascii="Arial" w:hAnsi="Arial" w:cs="Arial"/>
        </w:rPr>
        <w:t xml:space="preserve">Training areas </w:t>
      </w:r>
    </w:p>
    <w:p w14:paraId="75C4E59E" w14:textId="77777777" w:rsidR="00840E28" w:rsidRPr="00840E28" w:rsidRDefault="00840E28" w:rsidP="00FC6881">
      <w:pPr>
        <w:pStyle w:val="ListBullet"/>
      </w:pPr>
      <w:r w:rsidRPr="00840E28">
        <w:t xml:space="preserve">WHS risks of the site, equipment or activity could include: </w:t>
      </w:r>
    </w:p>
    <w:p w14:paraId="1DA9E319" w14:textId="77777777" w:rsidR="00840E28" w:rsidRPr="00840E28" w:rsidRDefault="00840E28" w:rsidP="00FC6881">
      <w:pPr>
        <w:pStyle w:val="ListBullet2"/>
      </w:pPr>
      <w:r w:rsidRPr="00840E28">
        <w:t>waves</w:t>
      </w:r>
    </w:p>
    <w:p w14:paraId="197A03EF" w14:textId="77777777" w:rsidR="00840E28" w:rsidRPr="00840E28" w:rsidRDefault="00840E28" w:rsidP="00FC6881">
      <w:pPr>
        <w:pStyle w:val="ListBullet2"/>
      </w:pPr>
      <w:r w:rsidRPr="00840E28">
        <w:t xml:space="preserve">uneven surfaces </w:t>
      </w:r>
    </w:p>
    <w:p w14:paraId="78F5B718" w14:textId="77777777" w:rsidR="00840E28" w:rsidRPr="00840E28" w:rsidRDefault="00840E28" w:rsidP="00FC6881">
      <w:pPr>
        <w:pStyle w:val="ListBullet2"/>
      </w:pPr>
      <w:r w:rsidRPr="00840E28">
        <w:t xml:space="preserve">sea urchins </w:t>
      </w:r>
    </w:p>
    <w:p w14:paraId="057E1AAB" w14:textId="77777777" w:rsidR="00840E28" w:rsidRPr="00840E28" w:rsidRDefault="00840E28" w:rsidP="00FC6881">
      <w:pPr>
        <w:pStyle w:val="ListBullet2"/>
      </w:pPr>
      <w:r w:rsidRPr="00840E28">
        <w:t>sting rays</w:t>
      </w:r>
    </w:p>
    <w:p w14:paraId="51D1CAD7" w14:textId="77777777" w:rsidR="00840E28" w:rsidRPr="00840E28" w:rsidRDefault="00840E28" w:rsidP="00FC6881">
      <w:pPr>
        <w:pStyle w:val="ListBullet2"/>
      </w:pPr>
      <w:r w:rsidRPr="00840E28">
        <w:t>boat safety and use of life jackets</w:t>
      </w:r>
    </w:p>
    <w:p w14:paraId="785F8733" w14:textId="77777777" w:rsidR="00840E28" w:rsidRPr="00840E28" w:rsidRDefault="00840E28" w:rsidP="00FC6881">
      <w:pPr>
        <w:pStyle w:val="ListBullet2"/>
      </w:pPr>
      <w:r w:rsidRPr="00840E28">
        <w:t xml:space="preserve">weather and extremes of temperature </w:t>
      </w:r>
    </w:p>
    <w:p w14:paraId="03D29B5A" w14:textId="77777777" w:rsidR="00840E28" w:rsidRPr="00840E28" w:rsidRDefault="00840E28" w:rsidP="00FC6881">
      <w:pPr>
        <w:pStyle w:val="ListBullet2"/>
      </w:pPr>
      <w:r w:rsidRPr="00840E28">
        <w:t xml:space="preserve">broken equipment </w:t>
      </w:r>
    </w:p>
    <w:p w14:paraId="419E8DDB" w14:textId="77777777" w:rsidR="00840E28" w:rsidRPr="00840E28" w:rsidRDefault="00840E28" w:rsidP="00FC6881">
      <w:pPr>
        <w:pStyle w:val="ListBullet2"/>
      </w:pPr>
      <w:r w:rsidRPr="00840E28">
        <w:t xml:space="preserve">sharp edges </w:t>
      </w:r>
    </w:p>
    <w:p w14:paraId="7AB4F34E" w14:textId="77777777" w:rsidR="00840E28" w:rsidRPr="00840E28" w:rsidRDefault="00840E28" w:rsidP="00FC6881">
      <w:pPr>
        <w:pStyle w:val="ListBullet2"/>
      </w:pPr>
      <w:r w:rsidRPr="00840E28">
        <w:t xml:space="preserve">chemicals and other hazardous agents. </w:t>
      </w:r>
    </w:p>
    <w:p w14:paraId="0AE6F4FF" w14:textId="77777777" w:rsidR="00840E28" w:rsidRPr="00840E28" w:rsidRDefault="00840E28" w:rsidP="00FC6881">
      <w:pPr>
        <w:pStyle w:val="ListBullet"/>
      </w:pPr>
      <w:r w:rsidRPr="00840E28">
        <w:t xml:space="preserve">WHS risks associated with handling and restraining sea turtles and sea snakes could include: </w:t>
      </w:r>
    </w:p>
    <w:p w14:paraId="59517F47" w14:textId="77777777" w:rsidR="00840E28" w:rsidRPr="00840E28" w:rsidRDefault="00840E28" w:rsidP="00FC6881">
      <w:pPr>
        <w:pStyle w:val="ListBullet2"/>
      </w:pPr>
      <w:r w:rsidRPr="00840E28">
        <w:t xml:space="preserve">zoonoses </w:t>
      </w:r>
    </w:p>
    <w:p w14:paraId="268C99D1" w14:textId="77777777" w:rsidR="00840E28" w:rsidRPr="00840E28" w:rsidRDefault="00840E28" w:rsidP="00FC6881">
      <w:pPr>
        <w:pStyle w:val="ListBullet2"/>
      </w:pPr>
      <w:r w:rsidRPr="00840E28">
        <w:t>fatal envenomation</w:t>
      </w:r>
    </w:p>
    <w:p w14:paraId="7AF5A44A" w14:textId="77777777" w:rsidR="00840E28" w:rsidRPr="00840E28" w:rsidRDefault="00840E28" w:rsidP="00FC6881">
      <w:pPr>
        <w:pStyle w:val="ListBullet2"/>
      </w:pPr>
      <w:r w:rsidRPr="00840E28">
        <w:t xml:space="preserve">bites and scratches </w:t>
      </w:r>
    </w:p>
    <w:p w14:paraId="3CACA205" w14:textId="77777777" w:rsidR="00840E28" w:rsidRPr="00840E28" w:rsidRDefault="00840E28" w:rsidP="00FC6881">
      <w:pPr>
        <w:pStyle w:val="ListBullet2"/>
      </w:pPr>
      <w:r w:rsidRPr="00840E28">
        <w:t>injury from heavy lifting.</w:t>
      </w:r>
    </w:p>
    <w:p w14:paraId="45D06C76" w14:textId="77777777" w:rsidR="00840E28" w:rsidRPr="00840E28" w:rsidRDefault="00840E28" w:rsidP="00840E28">
      <w:pPr>
        <w:pStyle w:val="ListBullet"/>
        <w:rPr>
          <w:rFonts w:cs="Arial"/>
        </w:rPr>
      </w:pPr>
      <w:r w:rsidRPr="00840E28">
        <w:rPr>
          <w:rFonts w:cs="Arial"/>
        </w:rPr>
        <w:t>WHS risks associated with zoonotic diseases could include:</w:t>
      </w:r>
    </w:p>
    <w:p w14:paraId="67DDD21E" w14:textId="77777777" w:rsidR="00840E28" w:rsidRPr="00840E28" w:rsidRDefault="00840E28" w:rsidP="00840E28">
      <w:pPr>
        <w:pStyle w:val="ListBullet2"/>
        <w:rPr>
          <w:rFonts w:cs="Arial"/>
        </w:rPr>
      </w:pPr>
      <w:r w:rsidRPr="00840E28">
        <w:rPr>
          <w:rFonts w:cs="Arial"/>
        </w:rPr>
        <w:t>zoonoses associated with marine reptiles (e.g. salmonella)</w:t>
      </w:r>
    </w:p>
    <w:p w14:paraId="43D2AE47" w14:textId="77777777" w:rsidR="00840E28" w:rsidRPr="00840E28" w:rsidRDefault="00840E28" w:rsidP="00840E28">
      <w:pPr>
        <w:pStyle w:val="ListBullet2"/>
        <w:rPr>
          <w:rFonts w:cs="Arial"/>
        </w:rPr>
      </w:pPr>
      <w:r w:rsidRPr="00840E28">
        <w:rPr>
          <w:rFonts w:cs="Arial"/>
        </w:rPr>
        <w:t>personnel safety (hygiene and disinfection practices, personal protective equipment [PPE]).</w:t>
      </w:r>
    </w:p>
    <w:p w14:paraId="0474AA6B" w14:textId="77777777" w:rsidR="00840E28" w:rsidRPr="00840E28" w:rsidRDefault="00840E28" w:rsidP="00FC6881">
      <w:pPr>
        <w:pStyle w:val="ListBullet"/>
      </w:pPr>
      <w:r w:rsidRPr="00840E28">
        <w:t xml:space="preserve">Minimising WHS risks could include: </w:t>
      </w:r>
    </w:p>
    <w:p w14:paraId="0ABA8F6F" w14:textId="77777777" w:rsidR="00840E28" w:rsidRPr="00840E28" w:rsidRDefault="00840E28" w:rsidP="00FC6881">
      <w:pPr>
        <w:pStyle w:val="ListBullet2"/>
      </w:pPr>
      <w:r w:rsidRPr="00840E28">
        <w:t>ensuring correct training has been completed before undertaking a task, particularly venomous snake handling</w:t>
      </w:r>
    </w:p>
    <w:p w14:paraId="321D5085" w14:textId="77777777" w:rsidR="00840E28" w:rsidRPr="00840E28" w:rsidRDefault="00840E28" w:rsidP="00FC6881">
      <w:pPr>
        <w:pStyle w:val="ListBullet2"/>
      </w:pPr>
      <w:r w:rsidRPr="00840E28">
        <w:t xml:space="preserve">wearing correct PPE </w:t>
      </w:r>
    </w:p>
    <w:p w14:paraId="29A6C4D3" w14:textId="77777777" w:rsidR="00840E28" w:rsidRPr="00840E28" w:rsidRDefault="00840E28" w:rsidP="00FC6881">
      <w:pPr>
        <w:pStyle w:val="ListBullet2"/>
      </w:pPr>
      <w:r w:rsidRPr="00840E28">
        <w:t xml:space="preserve">using correct equipment </w:t>
      </w:r>
    </w:p>
    <w:p w14:paraId="7DD9A991" w14:textId="77777777" w:rsidR="00840E28" w:rsidRPr="00840E28" w:rsidRDefault="00840E28" w:rsidP="00FC6881">
      <w:pPr>
        <w:pStyle w:val="ListBullet2"/>
      </w:pPr>
      <w:r w:rsidRPr="00840E28">
        <w:t>two people lifting where animals are over 20 kilograms.</w:t>
      </w:r>
    </w:p>
    <w:p w14:paraId="224B147E"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355DE025" w14:textId="77777777" w:rsidR="00840E28" w:rsidRPr="00840E28" w:rsidRDefault="00840E28" w:rsidP="00840E28">
      <w:pPr>
        <w:rPr>
          <w:rFonts w:cs="Arial"/>
        </w:rPr>
      </w:pPr>
      <w:r w:rsidRPr="00840E28">
        <w:rPr>
          <w:rFonts w:cs="Arial"/>
        </w:rPr>
        <w:t xml:space="preserve">This standard would be best suited to written or verbal assessment methods, practical assessment or a combination of them. </w:t>
      </w:r>
    </w:p>
    <w:p w14:paraId="6D6CB205" w14:textId="77777777" w:rsidR="00840E28" w:rsidRPr="00840E28" w:rsidRDefault="00840E28" w:rsidP="00840E28">
      <w:pPr>
        <w:pStyle w:val="Heading4"/>
        <w:rPr>
          <w:rFonts w:ascii="Arial" w:hAnsi="Arial" w:cs="Arial"/>
        </w:rPr>
      </w:pPr>
      <w:r w:rsidRPr="00840E28">
        <w:rPr>
          <w:rFonts w:ascii="Arial" w:hAnsi="Arial" w:cs="Arial"/>
        </w:rPr>
        <w:lastRenderedPageBreak/>
        <w:t xml:space="preserve">Standard 2: Assessment 1 – WHS requirements of sea turtle and sea snake rehabilitation </w:t>
      </w:r>
    </w:p>
    <w:p w14:paraId="7DF66E10" w14:textId="77777777" w:rsidR="00840E28" w:rsidRPr="00840E28" w:rsidRDefault="00840E28" w:rsidP="00840E28">
      <w:pPr>
        <w:rPr>
          <w:rFonts w:cs="Arial"/>
        </w:rPr>
      </w:pPr>
      <w:r w:rsidRPr="00840E28">
        <w:rPr>
          <w:rFonts w:cs="Arial"/>
        </w:rPr>
        <w:t xml:space="preserve">Trainer/Assessor instructions: </w:t>
      </w:r>
    </w:p>
    <w:p w14:paraId="71E94C94"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2. </w:t>
      </w:r>
    </w:p>
    <w:p w14:paraId="1E2BB1D8" w14:textId="77777777" w:rsidR="00840E28" w:rsidRPr="00840E28" w:rsidRDefault="00840E28" w:rsidP="00840E28">
      <w:pPr>
        <w:rPr>
          <w:rFonts w:cs="Arial"/>
        </w:rPr>
      </w:pPr>
      <w:r w:rsidRPr="00840E28">
        <w:rPr>
          <w:rFonts w:cs="Arial"/>
        </w:rPr>
        <w:t xml:space="preserve">Learner instructions: </w:t>
      </w:r>
    </w:p>
    <w:p w14:paraId="0D526A7D" w14:textId="77777777" w:rsidR="00840E28" w:rsidRPr="00840E28" w:rsidRDefault="00840E28" w:rsidP="00840E28">
      <w:pPr>
        <w:rPr>
          <w:rFonts w:cs="Arial"/>
        </w:rPr>
      </w:pPr>
      <w:r w:rsidRPr="00840E28">
        <w:rPr>
          <w:rFonts w:cs="Arial"/>
        </w:rPr>
        <w:t xml:space="preserve">For each of the three activities listed below, identify three WHS risks and explain how you could minimise these risks. </w:t>
      </w:r>
    </w:p>
    <w:p w14:paraId="2DCBE7AC" w14:textId="77777777" w:rsidR="00840E28" w:rsidRDefault="00840E28" w:rsidP="00052674">
      <w:pPr>
        <w:pStyle w:val="ListNumber"/>
        <w:numPr>
          <w:ilvl w:val="0"/>
          <w:numId w:val="36"/>
        </w:numPr>
      </w:pPr>
      <w:r>
        <w:t xml:space="preserve">Rescuing a sea turtle that has been washed into a rock pool. There are waves washing over the rocks. </w:t>
      </w:r>
    </w:p>
    <w:tbl>
      <w:tblPr>
        <w:tblStyle w:val="TableGrid"/>
        <w:tblW w:w="5000" w:type="pct"/>
        <w:tblLook w:val="04A0" w:firstRow="1" w:lastRow="0" w:firstColumn="1" w:lastColumn="0" w:noHBand="0" w:noVBand="1"/>
      </w:tblPr>
      <w:tblGrid>
        <w:gridCol w:w="4513"/>
        <w:gridCol w:w="4514"/>
      </w:tblGrid>
      <w:tr w:rsidR="00840E28" w:rsidRPr="00245465" w14:paraId="28C8BF19" w14:textId="77777777" w:rsidTr="00840E2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0" w:type="pct"/>
          </w:tcPr>
          <w:p w14:paraId="0283760C" w14:textId="77777777" w:rsidR="00840E28" w:rsidRPr="00245465" w:rsidRDefault="00840E28" w:rsidP="00840E28">
            <w:pPr>
              <w:rPr>
                <w:b w:val="0"/>
              </w:rPr>
            </w:pPr>
            <w:r w:rsidRPr="00245465">
              <w:t xml:space="preserve">WHS </w:t>
            </w:r>
            <w:r>
              <w:t>risks</w:t>
            </w:r>
            <w:r w:rsidRPr="00245465">
              <w:t xml:space="preserve"> </w:t>
            </w:r>
          </w:p>
        </w:tc>
        <w:tc>
          <w:tcPr>
            <w:tcW w:w="2500" w:type="pct"/>
          </w:tcPr>
          <w:p w14:paraId="0854658E" w14:textId="77777777" w:rsidR="00840E28" w:rsidRPr="00245465" w:rsidRDefault="00840E28" w:rsidP="00840E28">
            <w:pPr>
              <w:cnfStyle w:val="100000000000" w:firstRow="1" w:lastRow="0" w:firstColumn="0" w:lastColumn="0" w:oddVBand="0" w:evenVBand="0" w:oddHBand="0" w:evenHBand="0" w:firstRowFirstColumn="0" w:firstRowLastColumn="0" w:lastRowFirstColumn="0" w:lastRowLastColumn="0"/>
              <w:rPr>
                <w:b w:val="0"/>
              </w:rPr>
            </w:pPr>
            <w:r w:rsidRPr="00245465">
              <w:t xml:space="preserve">How will you minimise these risks? </w:t>
            </w:r>
          </w:p>
        </w:tc>
      </w:tr>
      <w:tr w:rsidR="00840E28" w14:paraId="701536A2" w14:textId="77777777" w:rsidTr="00840E28">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3857E9A1" w14:textId="77777777" w:rsidR="00840E28" w:rsidRDefault="00840E28" w:rsidP="00840E28"/>
        </w:tc>
        <w:tc>
          <w:tcPr>
            <w:tcW w:w="2500" w:type="pct"/>
          </w:tcPr>
          <w:p w14:paraId="1FAAA1FD"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14:paraId="423213EC" w14:textId="77777777" w:rsidTr="00840E28">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78DDC8E1" w14:textId="77777777" w:rsidR="00840E28" w:rsidRDefault="00840E28" w:rsidP="00840E28"/>
        </w:tc>
        <w:tc>
          <w:tcPr>
            <w:tcW w:w="2500" w:type="pct"/>
          </w:tcPr>
          <w:p w14:paraId="6F704C75"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14:paraId="1684979C" w14:textId="77777777" w:rsidTr="00840E28">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16332279" w14:textId="77777777" w:rsidR="00840E28" w:rsidRDefault="00840E28" w:rsidP="00840E28"/>
        </w:tc>
        <w:tc>
          <w:tcPr>
            <w:tcW w:w="2500" w:type="pct"/>
          </w:tcPr>
          <w:p w14:paraId="42BE3859"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77B8F703" w14:textId="77777777" w:rsidR="00840E28" w:rsidRPr="00840E28" w:rsidRDefault="00840E28" w:rsidP="00840E28">
      <w:pPr>
        <w:rPr>
          <w:rFonts w:cs="Arial"/>
        </w:rPr>
      </w:pPr>
    </w:p>
    <w:p w14:paraId="0DE928E7" w14:textId="77777777" w:rsidR="00840E28" w:rsidRDefault="00840E28" w:rsidP="00FC6881">
      <w:pPr>
        <w:pStyle w:val="ListNumber"/>
      </w:pPr>
      <w:r>
        <w:t xml:space="preserve">Rescuing a sea snake that is on a busy beach. </w:t>
      </w:r>
    </w:p>
    <w:tbl>
      <w:tblPr>
        <w:tblStyle w:val="TableGrid"/>
        <w:tblW w:w="5000" w:type="pct"/>
        <w:tblLook w:val="04A0" w:firstRow="1" w:lastRow="0" w:firstColumn="1" w:lastColumn="0" w:noHBand="0" w:noVBand="1"/>
      </w:tblPr>
      <w:tblGrid>
        <w:gridCol w:w="4513"/>
        <w:gridCol w:w="4514"/>
      </w:tblGrid>
      <w:tr w:rsidR="00840E28" w:rsidRPr="00245465" w14:paraId="7486965B" w14:textId="77777777" w:rsidTr="00840E2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0" w:type="pct"/>
          </w:tcPr>
          <w:p w14:paraId="44D2CE4E" w14:textId="77777777" w:rsidR="00840E28" w:rsidRPr="00245465" w:rsidRDefault="00840E28" w:rsidP="00840E28">
            <w:pPr>
              <w:rPr>
                <w:b w:val="0"/>
              </w:rPr>
            </w:pPr>
            <w:r w:rsidRPr="00245465">
              <w:t xml:space="preserve">WHS </w:t>
            </w:r>
            <w:r>
              <w:t>risks</w:t>
            </w:r>
            <w:r w:rsidRPr="00245465">
              <w:t xml:space="preserve"> </w:t>
            </w:r>
          </w:p>
        </w:tc>
        <w:tc>
          <w:tcPr>
            <w:tcW w:w="2500" w:type="pct"/>
          </w:tcPr>
          <w:p w14:paraId="66415C80" w14:textId="77777777" w:rsidR="00840E28" w:rsidRPr="00245465" w:rsidRDefault="00840E28" w:rsidP="00840E28">
            <w:pPr>
              <w:cnfStyle w:val="100000000000" w:firstRow="1" w:lastRow="0" w:firstColumn="0" w:lastColumn="0" w:oddVBand="0" w:evenVBand="0" w:oddHBand="0" w:evenHBand="0" w:firstRowFirstColumn="0" w:firstRowLastColumn="0" w:lastRowFirstColumn="0" w:lastRowLastColumn="0"/>
              <w:rPr>
                <w:b w:val="0"/>
              </w:rPr>
            </w:pPr>
            <w:r w:rsidRPr="00245465">
              <w:t xml:space="preserve">How will you minimise these risks? </w:t>
            </w:r>
          </w:p>
        </w:tc>
      </w:tr>
      <w:tr w:rsidR="00840E28" w14:paraId="78BCB55A" w14:textId="77777777" w:rsidTr="00840E28">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6A430490" w14:textId="77777777" w:rsidR="00840E28" w:rsidRDefault="00840E28" w:rsidP="00840E28"/>
        </w:tc>
        <w:tc>
          <w:tcPr>
            <w:tcW w:w="2500" w:type="pct"/>
          </w:tcPr>
          <w:p w14:paraId="2812EA8C"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14:paraId="577DBACF" w14:textId="77777777" w:rsidTr="00840E28">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7A863C3F" w14:textId="77777777" w:rsidR="00840E28" w:rsidRDefault="00840E28" w:rsidP="00840E28"/>
        </w:tc>
        <w:tc>
          <w:tcPr>
            <w:tcW w:w="2500" w:type="pct"/>
          </w:tcPr>
          <w:p w14:paraId="0AC23526"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14:paraId="2A8F9291" w14:textId="77777777" w:rsidTr="00840E28">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0D748665" w14:textId="77777777" w:rsidR="00840E28" w:rsidRDefault="00840E28" w:rsidP="00840E28"/>
        </w:tc>
        <w:tc>
          <w:tcPr>
            <w:tcW w:w="2500" w:type="pct"/>
          </w:tcPr>
          <w:p w14:paraId="4A549972"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60F68A95" w14:textId="77777777" w:rsidR="00840E28" w:rsidRPr="00840E28" w:rsidRDefault="00840E28" w:rsidP="00840E28">
      <w:pPr>
        <w:rPr>
          <w:rFonts w:cs="Arial"/>
        </w:rPr>
      </w:pPr>
    </w:p>
    <w:p w14:paraId="6D2F6206" w14:textId="77777777" w:rsidR="00840E28" w:rsidRDefault="00840E28" w:rsidP="00FC6881">
      <w:pPr>
        <w:pStyle w:val="ListNumber"/>
      </w:pPr>
      <w:r>
        <w:t xml:space="preserve">Using electrical equipment such as aquarium heaters around water. </w:t>
      </w:r>
    </w:p>
    <w:tbl>
      <w:tblPr>
        <w:tblStyle w:val="TableGrid"/>
        <w:tblW w:w="5000" w:type="pct"/>
        <w:tblLook w:val="04A0" w:firstRow="1" w:lastRow="0" w:firstColumn="1" w:lastColumn="0" w:noHBand="0" w:noVBand="1"/>
      </w:tblPr>
      <w:tblGrid>
        <w:gridCol w:w="4513"/>
        <w:gridCol w:w="4514"/>
      </w:tblGrid>
      <w:tr w:rsidR="00840E28" w:rsidRPr="00245465" w14:paraId="12D5EC2F" w14:textId="77777777" w:rsidTr="00840E2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00" w:type="pct"/>
          </w:tcPr>
          <w:p w14:paraId="4DD06F99" w14:textId="77777777" w:rsidR="00840E28" w:rsidRPr="00245465" w:rsidRDefault="00840E28" w:rsidP="00840E28">
            <w:pPr>
              <w:rPr>
                <w:b w:val="0"/>
              </w:rPr>
            </w:pPr>
            <w:r w:rsidRPr="00245465">
              <w:t xml:space="preserve">WHS </w:t>
            </w:r>
            <w:r>
              <w:t>risks</w:t>
            </w:r>
            <w:r w:rsidRPr="00245465">
              <w:t xml:space="preserve"> </w:t>
            </w:r>
          </w:p>
        </w:tc>
        <w:tc>
          <w:tcPr>
            <w:tcW w:w="2500" w:type="pct"/>
          </w:tcPr>
          <w:p w14:paraId="50561E51" w14:textId="77777777" w:rsidR="00840E28" w:rsidRPr="00245465" w:rsidRDefault="00840E28" w:rsidP="00840E28">
            <w:pPr>
              <w:cnfStyle w:val="100000000000" w:firstRow="1" w:lastRow="0" w:firstColumn="0" w:lastColumn="0" w:oddVBand="0" w:evenVBand="0" w:oddHBand="0" w:evenHBand="0" w:firstRowFirstColumn="0" w:firstRowLastColumn="0" w:lastRowFirstColumn="0" w:lastRowLastColumn="0"/>
              <w:rPr>
                <w:b w:val="0"/>
              </w:rPr>
            </w:pPr>
            <w:r w:rsidRPr="00245465">
              <w:t xml:space="preserve">How will you minimise these risks? </w:t>
            </w:r>
          </w:p>
        </w:tc>
      </w:tr>
      <w:tr w:rsidR="00840E28" w14:paraId="576D140E" w14:textId="77777777" w:rsidTr="00840E28">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33D289FC" w14:textId="77777777" w:rsidR="00840E28" w:rsidRDefault="00840E28" w:rsidP="00840E28"/>
        </w:tc>
        <w:tc>
          <w:tcPr>
            <w:tcW w:w="2500" w:type="pct"/>
          </w:tcPr>
          <w:p w14:paraId="2F046A41"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14:paraId="4456CC44" w14:textId="77777777" w:rsidTr="00840E28">
        <w:trPr>
          <w:trHeight w:val="880"/>
        </w:trPr>
        <w:tc>
          <w:tcPr>
            <w:cnfStyle w:val="001000000000" w:firstRow="0" w:lastRow="0" w:firstColumn="1" w:lastColumn="0" w:oddVBand="0" w:evenVBand="0" w:oddHBand="0" w:evenHBand="0" w:firstRowFirstColumn="0" w:firstRowLastColumn="0" w:lastRowFirstColumn="0" w:lastRowLastColumn="0"/>
            <w:tcW w:w="2500" w:type="pct"/>
          </w:tcPr>
          <w:p w14:paraId="0EA75221" w14:textId="77777777" w:rsidR="00840E28" w:rsidRDefault="00840E28" w:rsidP="00840E28"/>
        </w:tc>
        <w:tc>
          <w:tcPr>
            <w:tcW w:w="2500" w:type="pct"/>
          </w:tcPr>
          <w:p w14:paraId="440664D3"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14:paraId="6596B973" w14:textId="77777777" w:rsidTr="00840E28">
        <w:trPr>
          <w:trHeight w:val="824"/>
        </w:trPr>
        <w:tc>
          <w:tcPr>
            <w:cnfStyle w:val="001000000000" w:firstRow="0" w:lastRow="0" w:firstColumn="1" w:lastColumn="0" w:oddVBand="0" w:evenVBand="0" w:oddHBand="0" w:evenHBand="0" w:firstRowFirstColumn="0" w:firstRowLastColumn="0" w:lastRowFirstColumn="0" w:lastRowLastColumn="0"/>
            <w:tcW w:w="2500" w:type="pct"/>
          </w:tcPr>
          <w:p w14:paraId="50E72FD5" w14:textId="77777777" w:rsidR="00840E28" w:rsidRDefault="00840E28" w:rsidP="00840E28"/>
        </w:tc>
        <w:tc>
          <w:tcPr>
            <w:tcW w:w="2500" w:type="pct"/>
          </w:tcPr>
          <w:p w14:paraId="5022E422"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62556D75" w14:textId="6316834D" w:rsidR="00840E28" w:rsidRPr="00840E28" w:rsidRDefault="00840E28" w:rsidP="00840E28">
      <w:pPr>
        <w:pStyle w:val="Heading4"/>
        <w:rPr>
          <w:rFonts w:ascii="Arial" w:hAnsi="Arial" w:cs="Arial"/>
        </w:rPr>
      </w:pPr>
      <w:r w:rsidRPr="00840E28">
        <w:rPr>
          <w:rFonts w:ascii="Arial" w:hAnsi="Arial" w:cs="Arial"/>
        </w:rPr>
        <w:lastRenderedPageBreak/>
        <w:t xml:space="preserve">Standard 2: Assessment 2 – Rehabilitator wellbeing </w:t>
      </w:r>
    </w:p>
    <w:p w14:paraId="025504F0" w14:textId="77777777" w:rsidR="00840E28" w:rsidRPr="00840E28" w:rsidRDefault="00840E28" w:rsidP="00840E28">
      <w:pPr>
        <w:rPr>
          <w:rFonts w:cs="Arial"/>
        </w:rPr>
      </w:pPr>
      <w:r w:rsidRPr="00840E28">
        <w:rPr>
          <w:rFonts w:cs="Arial"/>
        </w:rPr>
        <w:t xml:space="preserve">Trainer/Assessor instructions: </w:t>
      </w:r>
    </w:p>
    <w:p w14:paraId="12AB2017"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2. Split the learners into smaller groups with fewer than 10 learners to a group and get them to discuss and answer the questions below. When the groups have completed their discussions come together and discuss what each group came up with. </w:t>
      </w:r>
    </w:p>
    <w:p w14:paraId="49FACEF9" w14:textId="77777777" w:rsidR="00840E28" w:rsidRPr="00840E28" w:rsidRDefault="00840E28" w:rsidP="00840E28">
      <w:pPr>
        <w:rPr>
          <w:rFonts w:cs="Arial"/>
        </w:rPr>
      </w:pPr>
      <w:r w:rsidRPr="00840E28">
        <w:rPr>
          <w:rFonts w:cs="Arial"/>
        </w:rPr>
        <w:t xml:space="preserve">Learner instructions: </w:t>
      </w:r>
    </w:p>
    <w:p w14:paraId="35E31547" w14:textId="77777777" w:rsidR="00840E28" w:rsidRPr="00840E28" w:rsidRDefault="00840E28" w:rsidP="00840E28">
      <w:pPr>
        <w:rPr>
          <w:rFonts w:cs="Arial"/>
        </w:rPr>
      </w:pPr>
      <w:r w:rsidRPr="00840E28">
        <w:rPr>
          <w:rFonts w:cs="Arial"/>
        </w:rPr>
        <w:t xml:space="preserve">In your group discuss and answer the questions below. Once this has been completed, choose a representative to speak on behalf of your group to explain your findings. </w:t>
      </w:r>
    </w:p>
    <w:p w14:paraId="63B41111" w14:textId="77777777" w:rsidR="00840E28" w:rsidRDefault="00840E28" w:rsidP="00052674">
      <w:pPr>
        <w:pStyle w:val="ListNumber"/>
        <w:numPr>
          <w:ilvl w:val="0"/>
          <w:numId w:val="37"/>
        </w:numPr>
      </w:pPr>
      <w:r>
        <w:t xml:space="preserve">What is wellbeing? </w:t>
      </w:r>
    </w:p>
    <w:p w14:paraId="0DFFB5EF" w14:textId="77777777" w:rsidR="00840E28" w:rsidRDefault="00840E28" w:rsidP="00052674">
      <w:pPr>
        <w:pStyle w:val="ListNumber"/>
        <w:numPr>
          <w:ilvl w:val="0"/>
          <w:numId w:val="37"/>
        </w:numPr>
      </w:pPr>
      <w:r>
        <w:t>What are some of the potential impacts on wellbeing for rehabilitators?</w:t>
      </w:r>
    </w:p>
    <w:p w14:paraId="25F355DC" w14:textId="77777777" w:rsidR="00840E28" w:rsidRDefault="00840E28" w:rsidP="00052674">
      <w:pPr>
        <w:pStyle w:val="ListNumber"/>
        <w:numPr>
          <w:ilvl w:val="0"/>
          <w:numId w:val="37"/>
        </w:numPr>
      </w:pPr>
      <w:r>
        <w:t xml:space="preserve">What are the signs of these impacts? </w:t>
      </w:r>
    </w:p>
    <w:p w14:paraId="0331B011" w14:textId="77777777" w:rsidR="00840E28" w:rsidRDefault="00840E28" w:rsidP="00052674">
      <w:pPr>
        <w:pStyle w:val="ListNumber"/>
        <w:numPr>
          <w:ilvl w:val="0"/>
          <w:numId w:val="37"/>
        </w:numPr>
      </w:pPr>
      <w:r>
        <w:t>How can you minimise these impacts?</w:t>
      </w:r>
    </w:p>
    <w:p w14:paraId="243C392B" w14:textId="77777777" w:rsidR="00840E28" w:rsidRDefault="00840E28" w:rsidP="00052674">
      <w:pPr>
        <w:pStyle w:val="ListNumber"/>
        <w:numPr>
          <w:ilvl w:val="0"/>
          <w:numId w:val="37"/>
        </w:numPr>
      </w:pPr>
      <w:r>
        <w:t xml:space="preserve">Who should you talk to in these situations? </w:t>
      </w:r>
    </w:p>
    <w:p w14:paraId="3569FAEB" w14:textId="77777777" w:rsidR="00840E28" w:rsidRDefault="00840E28" w:rsidP="00052674">
      <w:pPr>
        <w:pStyle w:val="ListNumber"/>
        <w:numPr>
          <w:ilvl w:val="0"/>
          <w:numId w:val="37"/>
        </w:numPr>
      </w:pPr>
      <w:r>
        <w:t>What processes does your organisation have in place to support rehabilitator wellbeing?</w:t>
      </w:r>
    </w:p>
    <w:p w14:paraId="3DCBE11D" w14:textId="77777777" w:rsidR="00840E28" w:rsidRPr="00840E28" w:rsidRDefault="00840E28" w:rsidP="00840E28">
      <w:pPr>
        <w:pStyle w:val="Heading2"/>
        <w:rPr>
          <w:rFonts w:ascii="Arial" w:eastAsia="Arial" w:hAnsi="Arial" w:cs="Arial"/>
        </w:rPr>
      </w:pPr>
      <w:bookmarkStart w:id="164" w:name="_Toc73609693"/>
      <w:bookmarkStart w:id="165" w:name="_Toc75851678"/>
      <w:r w:rsidRPr="00840E28">
        <w:rPr>
          <w:rFonts w:ascii="Arial" w:eastAsia="Arial" w:hAnsi="Arial" w:cs="Arial"/>
        </w:rPr>
        <w:t>Standard 3: Record keeping</w:t>
      </w:r>
      <w:bookmarkEnd w:id="164"/>
      <w:bookmarkEnd w:id="165"/>
    </w:p>
    <w:p w14:paraId="5187E3E9" w14:textId="77777777" w:rsidR="00840E28" w:rsidRPr="00840E28" w:rsidRDefault="00840E28" w:rsidP="00840E28">
      <w:pPr>
        <w:rPr>
          <w:rFonts w:cs="Arial"/>
        </w:rPr>
      </w:pPr>
      <w:r w:rsidRPr="00840E28">
        <w:rPr>
          <w:rFonts w:cs="Arial"/>
          <w:b/>
        </w:rPr>
        <w:t xml:space="preserve">Objective: </w:t>
      </w:r>
      <w:r w:rsidRPr="00840E28">
        <w:rPr>
          <w:rFonts w:cs="Arial"/>
        </w:rPr>
        <w:t xml:space="preserve">To explain the record keeping requirements for sea turtle and sea snake rehabilitation. </w:t>
      </w:r>
    </w:p>
    <w:p w14:paraId="653F3B55" w14:textId="77777777" w:rsidR="00840E28" w:rsidRPr="00840E28" w:rsidRDefault="00840E28" w:rsidP="00840E28">
      <w:pPr>
        <w:rPr>
          <w:rFonts w:cs="Arial"/>
        </w:rPr>
      </w:pPr>
      <w:r w:rsidRPr="00840E28">
        <w:rPr>
          <w:rFonts w:cs="Arial"/>
        </w:rPr>
        <w:t>To comply with this standard, a rehabilitation organisation must:</w:t>
      </w:r>
    </w:p>
    <w:p w14:paraId="45D415FA" w14:textId="52469F43" w:rsidR="00840E28" w:rsidRPr="00840E28" w:rsidRDefault="00FC6881" w:rsidP="00840E28">
      <w:pPr>
        <w:rPr>
          <w:rFonts w:cs="Arial"/>
        </w:rPr>
      </w:pPr>
      <w:r>
        <w:rPr>
          <w:rFonts w:cs="Arial"/>
        </w:rPr>
        <w:t>3.1</w:t>
      </w:r>
      <w:r>
        <w:rPr>
          <w:rFonts w:cs="Arial"/>
        </w:rPr>
        <w:tab/>
      </w:r>
      <w:r w:rsidR="00840E28" w:rsidRPr="00840E28">
        <w:rPr>
          <w:rFonts w:cs="Arial"/>
        </w:rPr>
        <w:t xml:space="preserve">Explain the NPWS reporting requirements. </w:t>
      </w:r>
    </w:p>
    <w:p w14:paraId="745BF973" w14:textId="6F742F3D" w:rsidR="00840E28" w:rsidRPr="00840E28" w:rsidRDefault="00FC6881" w:rsidP="00840E28">
      <w:pPr>
        <w:rPr>
          <w:rFonts w:cs="Arial"/>
        </w:rPr>
      </w:pPr>
      <w:r>
        <w:rPr>
          <w:rFonts w:cs="Arial"/>
        </w:rPr>
        <w:t>3.2</w:t>
      </w:r>
      <w:r>
        <w:rPr>
          <w:rFonts w:cs="Arial"/>
        </w:rPr>
        <w:tab/>
      </w:r>
      <w:r w:rsidR="00840E28" w:rsidRPr="00840E28">
        <w:rPr>
          <w:rFonts w:cs="Arial"/>
        </w:rPr>
        <w:t>Explain organisational reporting requirements.</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621650BA"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077DA49F" w14:textId="77777777" w:rsidR="00840E28" w:rsidRPr="007B5417" w:rsidRDefault="00840E28" w:rsidP="00840E28">
            <w:r>
              <w:t>Learning outcomes</w:t>
            </w:r>
          </w:p>
        </w:tc>
        <w:tc>
          <w:tcPr>
            <w:tcW w:w="1231" w:type="pct"/>
          </w:tcPr>
          <w:p w14:paraId="7A211457" w14:textId="1216E2D1"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FC6881">
              <w:t>c</w:t>
            </w:r>
            <w:r>
              <w:t>ode</w:t>
            </w:r>
          </w:p>
        </w:tc>
      </w:tr>
      <w:tr w:rsidR="00840E28" w:rsidRPr="00D848B6" w14:paraId="40518D7E"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0D23EAFB" w14:textId="77777777" w:rsidR="00840E28" w:rsidRDefault="00840E28" w:rsidP="00840E28">
            <w:r>
              <w:t>Upon completion of this module, learners will be able to:</w:t>
            </w:r>
          </w:p>
          <w:p w14:paraId="35FA58E1" w14:textId="77777777" w:rsidR="00840E28" w:rsidRPr="00D16B71" w:rsidRDefault="00840E28" w:rsidP="00FC6881">
            <w:pPr>
              <w:pStyle w:val="ListBullet4"/>
            </w:pPr>
            <w:r>
              <w:t>k</w:t>
            </w:r>
            <w:r w:rsidRPr="00C61364">
              <w:t xml:space="preserve">eep records in accordance with NPWS </w:t>
            </w:r>
            <w:r>
              <w:t xml:space="preserve">and organisational </w:t>
            </w:r>
            <w:r w:rsidRPr="00C61364">
              <w:t>requir</w:t>
            </w:r>
            <w:r>
              <w:t>e</w:t>
            </w:r>
            <w:r w:rsidRPr="00C61364">
              <w:t>ments</w:t>
            </w:r>
            <w:r>
              <w:t>.</w:t>
            </w:r>
          </w:p>
        </w:tc>
        <w:tc>
          <w:tcPr>
            <w:tcW w:w="1231" w:type="pct"/>
          </w:tcPr>
          <w:p w14:paraId="60308455"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12. Record keeping</w:t>
            </w:r>
          </w:p>
        </w:tc>
      </w:tr>
    </w:tbl>
    <w:p w14:paraId="13ADE1BC" w14:textId="77777777" w:rsidR="00840E28" w:rsidRPr="00840E28" w:rsidRDefault="00840E28" w:rsidP="00840E28">
      <w:pPr>
        <w:pStyle w:val="Heading3"/>
        <w:rPr>
          <w:rFonts w:ascii="Arial" w:hAnsi="Arial" w:cs="Arial"/>
        </w:rPr>
      </w:pPr>
      <w:r w:rsidRPr="00840E28">
        <w:rPr>
          <w:rFonts w:ascii="Arial" w:hAnsi="Arial" w:cs="Arial"/>
        </w:rPr>
        <w:t>Training areas</w:t>
      </w:r>
    </w:p>
    <w:p w14:paraId="10B99D4D" w14:textId="77777777" w:rsidR="00840E28" w:rsidRPr="00840E28" w:rsidRDefault="00840E28" w:rsidP="00840E28">
      <w:pPr>
        <w:pStyle w:val="ListBullet"/>
        <w:rPr>
          <w:rFonts w:cs="Arial"/>
        </w:rPr>
      </w:pPr>
      <w:r w:rsidRPr="00840E28">
        <w:rPr>
          <w:rFonts w:cs="Arial"/>
        </w:rPr>
        <w:t xml:space="preserve">The Sea Turtle and Sea Snake Code can be accessed online: </w:t>
      </w:r>
      <w:hyperlink r:id="rId42" w:history="1">
        <w:r w:rsidRPr="00840E28">
          <w:rPr>
            <w:rStyle w:val="Hyperlink"/>
            <w:rFonts w:cs="Arial"/>
            <w:color w:val="231F20" w:themeColor="text1"/>
          </w:rPr>
          <w:t>Code of Practice for Injured and Sick Sea Turtles and Sea Snakes</w:t>
        </w:r>
      </w:hyperlink>
      <w:r w:rsidRPr="00840E28">
        <w:rPr>
          <w:rFonts w:cs="Arial"/>
        </w:rPr>
        <w:t xml:space="preserve">. </w:t>
      </w:r>
    </w:p>
    <w:p w14:paraId="3BD448B2" w14:textId="77777777" w:rsidR="00840E28" w:rsidRPr="00840E28" w:rsidRDefault="00840E28" w:rsidP="00840E28">
      <w:pPr>
        <w:pStyle w:val="ListBullet"/>
        <w:rPr>
          <w:rFonts w:cs="Arial"/>
        </w:rPr>
      </w:pPr>
      <w:r w:rsidRPr="00840E28">
        <w:rPr>
          <w:rFonts w:cs="Arial"/>
        </w:rPr>
        <w:t xml:space="preserve">NPWS </w:t>
      </w:r>
      <w:hyperlink r:id="rId43" w:history="1">
        <w:r w:rsidRPr="00840E28">
          <w:rPr>
            <w:rStyle w:val="Hyperlink"/>
            <w:rFonts w:cs="Arial"/>
            <w:color w:val="231F20" w:themeColor="text1"/>
          </w:rPr>
          <w:t>reporting requirements</w:t>
        </w:r>
      </w:hyperlink>
      <w:r w:rsidRPr="00840E28">
        <w:rPr>
          <w:rFonts w:cs="Arial"/>
        </w:rPr>
        <w:t xml:space="preserve"> could include:</w:t>
      </w:r>
    </w:p>
    <w:p w14:paraId="59F5B791" w14:textId="77777777" w:rsidR="00840E28" w:rsidRPr="00840E28" w:rsidRDefault="00840E28" w:rsidP="00840E28">
      <w:pPr>
        <w:pStyle w:val="ListBullet2"/>
        <w:rPr>
          <w:rStyle w:val="Hyperlink"/>
          <w:rFonts w:cs="Arial"/>
          <w:color w:val="231F20" w:themeColor="text1"/>
          <w:u w:val="none"/>
        </w:rPr>
      </w:pPr>
      <w:r w:rsidRPr="00840E28">
        <w:rPr>
          <w:rStyle w:val="Hyperlink"/>
          <w:rFonts w:cs="Arial"/>
          <w:color w:val="231F20" w:themeColor="text1"/>
          <w:u w:val="none"/>
        </w:rPr>
        <w:t>notifying NPWS for each sea turtle incident (local NPWS Area Office or Elements database)</w:t>
      </w:r>
    </w:p>
    <w:p w14:paraId="42902CE3" w14:textId="77777777" w:rsidR="00840E28" w:rsidRPr="00840E28" w:rsidRDefault="00840E28" w:rsidP="00840E28">
      <w:pPr>
        <w:pStyle w:val="ListBullet2"/>
        <w:rPr>
          <w:rFonts w:cs="Arial"/>
        </w:rPr>
      </w:pPr>
      <w:r w:rsidRPr="00840E28">
        <w:rPr>
          <w:rStyle w:val="Hyperlink"/>
          <w:rFonts w:cs="Arial"/>
          <w:color w:val="231F20" w:themeColor="text1"/>
          <w:u w:val="none"/>
        </w:rPr>
        <w:t>detailed record report</w:t>
      </w:r>
    </w:p>
    <w:p w14:paraId="3016D9EE" w14:textId="77777777" w:rsidR="00840E28" w:rsidRPr="00840E28" w:rsidRDefault="00840E28" w:rsidP="00840E28">
      <w:pPr>
        <w:pStyle w:val="ListBullet2"/>
        <w:rPr>
          <w:rFonts w:cs="Arial"/>
        </w:rPr>
      </w:pPr>
      <w:r w:rsidRPr="00840E28">
        <w:rPr>
          <w:rStyle w:val="Hyperlink"/>
          <w:rFonts w:cs="Arial"/>
          <w:color w:val="231F20" w:themeColor="text1"/>
          <w:u w:val="none"/>
        </w:rPr>
        <w:t>combined report</w:t>
      </w:r>
    </w:p>
    <w:p w14:paraId="77B354A7" w14:textId="77777777" w:rsidR="00840E28" w:rsidRPr="00840E28" w:rsidRDefault="00840E28" w:rsidP="00840E28">
      <w:pPr>
        <w:pStyle w:val="ListBullet2"/>
        <w:rPr>
          <w:rFonts w:cs="Arial"/>
        </w:rPr>
      </w:pPr>
      <w:r w:rsidRPr="00840E28">
        <w:rPr>
          <w:rFonts w:cs="Arial"/>
        </w:rPr>
        <w:t>licence conditions</w:t>
      </w:r>
    </w:p>
    <w:p w14:paraId="35C378AA" w14:textId="77777777" w:rsidR="00840E28" w:rsidRPr="00840E28" w:rsidRDefault="00840E28" w:rsidP="00840E28">
      <w:pPr>
        <w:pStyle w:val="ListBullet2"/>
        <w:rPr>
          <w:rFonts w:cs="Arial"/>
        </w:rPr>
      </w:pPr>
      <w:r w:rsidRPr="00840E28">
        <w:rPr>
          <w:rFonts w:cs="Arial"/>
        </w:rPr>
        <w:t xml:space="preserve">discussing the benefits of collecting robust data </w:t>
      </w:r>
    </w:p>
    <w:p w14:paraId="26F8DE1D" w14:textId="77777777" w:rsidR="00840E28" w:rsidRPr="00840E28" w:rsidRDefault="00840E28" w:rsidP="00840E28">
      <w:pPr>
        <w:pStyle w:val="ListBullet2"/>
        <w:rPr>
          <w:rFonts w:cs="Arial"/>
        </w:rPr>
      </w:pPr>
      <w:r w:rsidRPr="00840E28">
        <w:rPr>
          <w:rFonts w:cs="Arial"/>
        </w:rPr>
        <w:t xml:space="preserve">an overview of where the data is being used and why it is important </w:t>
      </w:r>
    </w:p>
    <w:p w14:paraId="346DB589" w14:textId="77777777" w:rsidR="00840E28" w:rsidRPr="00840E28" w:rsidRDefault="00E40715" w:rsidP="00840E28">
      <w:pPr>
        <w:pStyle w:val="ListBullet2"/>
        <w:rPr>
          <w:rFonts w:cs="Arial"/>
        </w:rPr>
      </w:pPr>
      <w:hyperlink r:id="rId44" w:history="1">
        <w:r w:rsidR="00840E28" w:rsidRPr="00840E28">
          <w:rPr>
            <w:rStyle w:val="Hyperlink"/>
            <w:rFonts w:cs="Arial"/>
            <w:color w:val="231F20" w:themeColor="text1"/>
            <w:u w:val="none"/>
          </w:rPr>
          <w:t>annual reports</w:t>
        </w:r>
      </w:hyperlink>
      <w:r w:rsidR="00840E28" w:rsidRPr="00840E28">
        <w:rPr>
          <w:rStyle w:val="Hyperlink"/>
          <w:rFonts w:cs="Arial"/>
          <w:color w:val="231F20" w:themeColor="text1"/>
          <w:u w:val="none"/>
        </w:rPr>
        <w:t>.</w:t>
      </w:r>
    </w:p>
    <w:p w14:paraId="6FDA08AE" w14:textId="77777777" w:rsidR="00840E28" w:rsidRPr="00840E28" w:rsidRDefault="00840E28" w:rsidP="00840E28">
      <w:pPr>
        <w:pStyle w:val="ListBullet"/>
        <w:rPr>
          <w:rFonts w:cs="Arial"/>
        </w:rPr>
      </w:pPr>
      <w:r w:rsidRPr="00840E28">
        <w:rPr>
          <w:rFonts w:cs="Arial"/>
        </w:rPr>
        <w:t>Organisational reporting requirements could include:</w:t>
      </w:r>
    </w:p>
    <w:p w14:paraId="1A8BF918" w14:textId="77777777" w:rsidR="00840E28" w:rsidRPr="00840E28" w:rsidRDefault="00840E28" w:rsidP="00840E28">
      <w:pPr>
        <w:pStyle w:val="ListBullet2"/>
        <w:rPr>
          <w:rFonts w:cs="Arial"/>
        </w:rPr>
      </w:pPr>
      <w:r w:rsidRPr="00840E28">
        <w:rPr>
          <w:rFonts w:cs="Arial"/>
        </w:rPr>
        <w:t>husbandry plans</w:t>
      </w:r>
    </w:p>
    <w:p w14:paraId="06DFC731" w14:textId="77777777" w:rsidR="00840E28" w:rsidRPr="00840E28" w:rsidRDefault="00840E28" w:rsidP="00840E28">
      <w:pPr>
        <w:pStyle w:val="ListBullet2"/>
        <w:rPr>
          <w:rFonts w:cs="Arial"/>
        </w:rPr>
      </w:pPr>
      <w:r w:rsidRPr="00840E28">
        <w:rPr>
          <w:rFonts w:cs="Arial"/>
        </w:rPr>
        <w:lastRenderedPageBreak/>
        <w:t>standard length measurements (curved carapace length [CCL], curved carapace width [CCW], tail length and head width for sea turtles, and total length and snout to vent length for sea snakes)</w:t>
      </w:r>
    </w:p>
    <w:p w14:paraId="51E9627D" w14:textId="77777777" w:rsidR="00840E28" w:rsidRPr="00840E28" w:rsidRDefault="00840E28" w:rsidP="00840E28">
      <w:pPr>
        <w:pStyle w:val="ListBullet2"/>
        <w:rPr>
          <w:rFonts w:cs="Arial"/>
        </w:rPr>
      </w:pPr>
      <w:r w:rsidRPr="00840E28">
        <w:rPr>
          <w:rFonts w:cs="Arial"/>
        </w:rPr>
        <w:t>body weight</w:t>
      </w:r>
    </w:p>
    <w:p w14:paraId="01743E64" w14:textId="77777777" w:rsidR="00840E28" w:rsidRPr="00840E28" w:rsidRDefault="00840E28" w:rsidP="00840E28">
      <w:pPr>
        <w:pStyle w:val="ListBullet2"/>
        <w:rPr>
          <w:rFonts w:cs="Arial"/>
        </w:rPr>
      </w:pPr>
      <w:r w:rsidRPr="00840E28">
        <w:rPr>
          <w:rFonts w:cs="Arial"/>
        </w:rPr>
        <w:t>identifying features</w:t>
      </w:r>
    </w:p>
    <w:p w14:paraId="638A21CC" w14:textId="77777777" w:rsidR="00840E28" w:rsidRPr="00840E28" w:rsidRDefault="00840E28" w:rsidP="00840E28">
      <w:pPr>
        <w:pStyle w:val="ListBullet2"/>
        <w:rPr>
          <w:rFonts w:cs="Arial"/>
        </w:rPr>
      </w:pPr>
      <w:r w:rsidRPr="00840E28">
        <w:rPr>
          <w:rFonts w:cs="Arial"/>
        </w:rPr>
        <w:t>details of animal’s mobility and behaviour</w:t>
      </w:r>
    </w:p>
    <w:p w14:paraId="453F740A" w14:textId="77777777" w:rsidR="00840E28" w:rsidRPr="00840E28" w:rsidRDefault="00840E28" w:rsidP="00840E28">
      <w:pPr>
        <w:pStyle w:val="ListBullet2"/>
        <w:rPr>
          <w:rFonts w:cs="Arial"/>
        </w:rPr>
      </w:pPr>
      <w:r w:rsidRPr="00840E28">
        <w:rPr>
          <w:rFonts w:cs="Arial"/>
        </w:rPr>
        <w:t>veterinary-prescribed medications and treatment plans</w:t>
      </w:r>
    </w:p>
    <w:p w14:paraId="2E537C46" w14:textId="77777777" w:rsidR="00840E28" w:rsidRPr="00840E28" w:rsidRDefault="00840E28" w:rsidP="00840E28">
      <w:pPr>
        <w:pStyle w:val="ListBullet2"/>
        <w:rPr>
          <w:rFonts w:cs="Arial"/>
        </w:rPr>
      </w:pPr>
      <w:r w:rsidRPr="00840E28">
        <w:rPr>
          <w:rFonts w:cs="Arial"/>
        </w:rPr>
        <w:t>copy of records when transferring animals between facilities</w:t>
      </w:r>
    </w:p>
    <w:p w14:paraId="53D35EB2" w14:textId="77777777" w:rsidR="00840E28" w:rsidRPr="00840E28" w:rsidRDefault="00840E28" w:rsidP="00840E28">
      <w:pPr>
        <w:pStyle w:val="ListBullet2"/>
        <w:rPr>
          <w:rFonts w:cs="Arial"/>
        </w:rPr>
      </w:pPr>
      <w:r w:rsidRPr="00840E28">
        <w:rPr>
          <w:rFonts w:cs="Arial"/>
        </w:rPr>
        <w:t>reporting entanglements and disease outbreaks to the relevant authorities</w:t>
      </w:r>
    </w:p>
    <w:p w14:paraId="6EE4C7A0" w14:textId="77777777" w:rsidR="00840E28" w:rsidRPr="00840E28" w:rsidRDefault="00840E28" w:rsidP="00840E28">
      <w:pPr>
        <w:pStyle w:val="ListBullet2"/>
        <w:rPr>
          <w:rFonts w:cs="Arial"/>
        </w:rPr>
      </w:pPr>
      <w:r w:rsidRPr="00840E28">
        <w:rPr>
          <w:rFonts w:cs="Arial"/>
        </w:rPr>
        <w:t xml:space="preserve">feeding charts </w:t>
      </w:r>
    </w:p>
    <w:p w14:paraId="59CB33B8" w14:textId="77777777" w:rsidR="00840E28" w:rsidRPr="00840E28" w:rsidRDefault="00840E28" w:rsidP="00840E28">
      <w:pPr>
        <w:pStyle w:val="ListBullet2"/>
        <w:rPr>
          <w:rFonts w:cs="Arial"/>
        </w:rPr>
      </w:pPr>
      <w:r w:rsidRPr="00840E28">
        <w:rPr>
          <w:rFonts w:cs="Arial"/>
        </w:rPr>
        <w:t xml:space="preserve">rescue details </w:t>
      </w:r>
    </w:p>
    <w:p w14:paraId="638BF794" w14:textId="77777777" w:rsidR="00840E28" w:rsidRPr="00840E28" w:rsidRDefault="00840E28" w:rsidP="00840E28">
      <w:pPr>
        <w:pStyle w:val="ListBullet2"/>
        <w:rPr>
          <w:rFonts w:cs="Arial"/>
        </w:rPr>
      </w:pPr>
      <w:r w:rsidRPr="00840E28">
        <w:rPr>
          <w:rFonts w:cs="Arial"/>
        </w:rPr>
        <w:t xml:space="preserve">release details. </w:t>
      </w:r>
    </w:p>
    <w:p w14:paraId="0BA5CB86"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727D9697" w14:textId="77777777" w:rsidR="00840E28" w:rsidRPr="00840E28" w:rsidRDefault="00840E28" w:rsidP="00840E28">
      <w:pPr>
        <w:rPr>
          <w:rFonts w:cs="Arial"/>
        </w:rPr>
      </w:pPr>
      <w:r w:rsidRPr="00840E28">
        <w:rPr>
          <w:rFonts w:cs="Arial"/>
        </w:rPr>
        <w:t>The information covered in this standard is largely theory and so would be best suited to written or verbal assessment.</w:t>
      </w:r>
    </w:p>
    <w:p w14:paraId="57070090" w14:textId="77777777" w:rsidR="00840E28" w:rsidRPr="00840E28" w:rsidRDefault="00840E28" w:rsidP="00840E28">
      <w:pPr>
        <w:pStyle w:val="Heading4"/>
        <w:rPr>
          <w:rFonts w:ascii="Arial" w:hAnsi="Arial" w:cs="Arial"/>
        </w:rPr>
      </w:pPr>
      <w:r w:rsidRPr="00840E28">
        <w:rPr>
          <w:rFonts w:ascii="Arial" w:hAnsi="Arial" w:cs="Arial"/>
        </w:rPr>
        <w:t xml:space="preserve">Standard 3: Assessment 1 – Record sheet  </w:t>
      </w:r>
    </w:p>
    <w:p w14:paraId="42AD68C2" w14:textId="77777777" w:rsidR="00840E28" w:rsidRPr="00840E28" w:rsidRDefault="00840E28" w:rsidP="00840E28">
      <w:pPr>
        <w:rPr>
          <w:rFonts w:cs="Arial"/>
        </w:rPr>
      </w:pPr>
      <w:r w:rsidRPr="00840E28">
        <w:rPr>
          <w:rFonts w:cs="Arial"/>
        </w:rPr>
        <w:t xml:space="preserve">Trainer/Assessor instructions: </w:t>
      </w:r>
    </w:p>
    <w:p w14:paraId="1198A928"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3.</w:t>
      </w:r>
    </w:p>
    <w:p w14:paraId="289E0C5E" w14:textId="77777777" w:rsidR="00840E28" w:rsidRPr="00840E28" w:rsidRDefault="00840E28" w:rsidP="00840E28">
      <w:pPr>
        <w:rPr>
          <w:rFonts w:cs="Arial"/>
        </w:rPr>
      </w:pPr>
      <w:r w:rsidRPr="00840E28">
        <w:rPr>
          <w:rFonts w:cs="Arial"/>
        </w:rPr>
        <w:t>Learner instructions:</w:t>
      </w:r>
    </w:p>
    <w:p w14:paraId="524D4BC3" w14:textId="77777777" w:rsidR="00840E28" w:rsidRPr="00840E28" w:rsidRDefault="00840E28" w:rsidP="00840E28">
      <w:pPr>
        <w:rPr>
          <w:rFonts w:cs="Arial"/>
        </w:rPr>
      </w:pPr>
      <w:r w:rsidRPr="00840E28">
        <w:rPr>
          <w:rFonts w:cs="Arial"/>
        </w:rPr>
        <w:t>Read the case study below, and complete the corresponding NPWS report sheet.</w:t>
      </w:r>
    </w:p>
    <w:p w14:paraId="7A605AF7" w14:textId="77777777" w:rsidR="00840E28" w:rsidRPr="00840E28" w:rsidRDefault="00840E28" w:rsidP="00840E28">
      <w:pPr>
        <w:rPr>
          <w:rFonts w:cs="Arial"/>
        </w:rPr>
      </w:pPr>
      <w:r w:rsidRPr="00840E28">
        <w:rPr>
          <w:rFonts w:cs="Arial"/>
        </w:rPr>
        <w:t xml:space="preserve">A member of the public, John Smith, called your organisation about an injured green sea turtle on the 27 March 2020 at 2pm. </w:t>
      </w:r>
    </w:p>
    <w:p w14:paraId="5D8EC1D8" w14:textId="77777777" w:rsidR="00840E28" w:rsidRPr="00840E28" w:rsidRDefault="00840E28" w:rsidP="00840E28">
      <w:pPr>
        <w:rPr>
          <w:rFonts w:cs="Arial"/>
        </w:rPr>
      </w:pPr>
      <w:r w:rsidRPr="00840E28">
        <w:rPr>
          <w:rFonts w:cs="Arial"/>
        </w:rPr>
        <w:t>What information is important to gain from this phone call?</w:t>
      </w:r>
    </w:p>
    <w:tbl>
      <w:tblPr>
        <w:tblStyle w:val="PlainTable2"/>
        <w:tblW w:w="0" w:type="auto"/>
        <w:tblLook w:val="04A0" w:firstRow="1" w:lastRow="0" w:firstColumn="1" w:lastColumn="0" w:noHBand="0" w:noVBand="1"/>
      </w:tblPr>
      <w:tblGrid>
        <w:gridCol w:w="9027"/>
      </w:tblGrid>
      <w:tr w:rsidR="00FC6881" w14:paraId="5604E199" w14:textId="77777777" w:rsidTr="00FC6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C723FC2" w14:textId="77777777" w:rsidR="00FC6881" w:rsidRDefault="00FC6881" w:rsidP="00840E28">
            <w:pPr>
              <w:rPr>
                <w:rFonts w:cs="Arial"/>
              </w:rPr>
            </w:pPr>
            <w:bookmarkStart w:id="166" w:name="_Hlk75766436"/>
          </w:p>
        </w:tc>
      </w:tr>
      <w:tr w:rsidR="00FC6881" w14:paraId="4A360DCB" w14:textId="77777777" w:rsidTr="00FC6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44F888C" w14:textId="77777777" w:rsidR="00FC6881" w:rsidRDefault="00FC6881" w:rsidP="00840E28">
            <w:pPr>
              <w:rPr>
                <w:rFonts w:cs="Arial"/>
              </w:rPr>
            </w:pPr>
          </w:p>
        </w:tc>
      </w:tr>
      <w:tr w:rsidR="00FC6881" w14:paraId="45986CDD" w14:textId="77777777" w:rsidTr="00FC6881">
        <w:tc>
          <w:tcPr>
            <w:cnfStyle w:val="001000000000" w:firstRow="0" w:lastRow="0" w:firstColumn="1" w:lastColumn="0" w:oddVBand="0" w:evenVBand="0" w:oddHBand="0" w:evenHBand="0" w:firstRowFirstColumn="0" w:firstRowLastColumn="0" w:lastRowFirstColumn="0" w:lastRowLastColumn="0"/>
            <w:tcW w:w="9027" w:type="dxa"/>
          </w:tcPr>
          <w:p w14:paraId="16BC01A9" w14:textId="77777777" w:rsidR="00FC6881" w:rsidRDefault="00FC6881" w:rsidP="00840E28">
            <w:pPr>
              <w:rPr>
                <w:rFonts w:cs="Arial"/>
              </w:rPr>
            </w:pPr>
          </w:p>
        </w:tc>
      </w:tr>
      <w:tr w:rsidR="00FC6881" w14:paraId="0B993CD9" w14:textId="77777777" w:rsidTr="00FC6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395242B" w14:textId="77777777" w:rsidR="00FC6881" w:rsidRDefault="00FC6881" w:rsidP="00840E28">
            <w:pPr>
              <w:rPr>
                <w:rFonts w:cs="Arial"/>
              </w:rPr>
            </w:pPr>
          </w:p>
        </w:tc>
      </w:tr>
    </w:tbl>
    <w:bookmarkEnd w:id="166"/>
    <w:p w14:paraId="3E6FDAF5" w14:textId="77777777" w:rsidR="00840E28" w:rsidRPr="00840E28" w:rsidRDefault="00840E28" w:rsidP="00840E28">
      <w:pPr>
        <w:rPr>
          <w:rFonts w:cs="Arial"/>
        </w:rPr>
      </w:pPr>
      <w:r w:rsidRPr="00840E28">
        <w:rPr>
          <w:rFonts w:cs="Arial"/>
        </w:rPr>
        <w:t>Upon arrival, you identify a subadult green turtle on the beach at Woolgoolga, in front of the surf club. The animal was covered in algae and had a depressed demeanour.</w:t>
      </w:r>
    </w:p>
    <w:p w14:paraId="642FC217" w14:textId="77777777" w:rsidR="00840E28" w:rsidRPr="00840E28" w:rsidRDefault="00840E28" w:rsidP="00840E28">
      <w:pPr>
        <w:rPr>
          <w:rFonts w:cs="Arial"/>
        </w:rPr>
      </w:pPr>
      <w:r w:rsidRPr="00840E28">
        <w:rPr>
          <w:rFonts w:cs="Arial"/>
        </w:rPr>
        <w:t>What information would you need to record regarding the situation?</w:t>
      </w:r>
    </w:p>
    <w:tbl>
      <w:tblPr>
        <w:tblStyle w:val="PlainTable2"/>
        <w:tblW w:w="0" w:type="auto"/>
        <w:tblLook w:val="04A0" w:firstRow="1" w:lastRow="0" w:firstColumn="1" w:lastColumn="0" w:noHBand="0" w:noVBand="1"/>
      </w:tblPr>
      <w:tblGrid>
        <w:gridCol w:w="9027"/>
      </w:tblGrid>
      <w:tr w:rsidR="00FC6881" w14:paraId="1206CD42" w14:textId="77777777" w:rsidTr="0012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29966BA" w14:textId="77777777" w:rsidR="00FC6881" w:rsidRDefault="00FC6881" w:rsidP="001275C1">
            <w:pPr>
              <w:rPr>
                <w:rFonts w:cs="Arial"/>
              </w:rPr>
            </w:pPr>
          </w:p>
        </w:tc>
      </w:tr>
      <w:tr w:rsidR="00FC6881" w14:paraId="6C2AE6C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9FD0EBB" w14:textId="77777777" w:rsidR="00FC6881" w:rsidRDefault="00FC6881" w:rsidP="001275C1">
            <w:pPr>
              <w:rPr>
                <w:rFonts w:cs="Arial"/>
              </w:rPr>
            </w:pPr>
          </w:p>
        </w:tc>
      </w:tr>
      <w:tr w:rsidR="00FC6881" w14:paraId="10B9F95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4E49877" w14:textId="77777777" w:rsidR="00FC6881" w:rsidRDefault="00FC6881" w:rsidP="001275C1">
            <w:pPr>
              <w:rPr>
                <w:rFonts w:cs="Arial"/>
              </w:rPr>
            </w:pPr>
          </w:p>
        </w:tc>
      </w:tr>
      <w:tr w:rsidR="00FC6881" w14:paraId="12EE315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99FCFA8" w14:textId="77777777" w:rsidR="00FC6881" w:rsidRDefault="00FC6881" w:rsidP="001275C1">
            <w:pPr>
              <w:rPr>
                <w:rFonts w:cs="Arial"/>
              </w:rPr>
            </w:pPr>
          </w:p>
        </w:tc>
      </w:tr>
    </w:tbl>
    <w:p w14:paraId="0625DDFA" w14:textId="77777777" w:rsidR="00FC6881" w:rsidRDefault="00FC6881" w:rsidP="00840E28">
      <w:pPr>
        <w:rPr>
          <w:rFonts w:cs="Arial"/>
        </w:rPr>
      </w:pPr>
      <w:r>
        <w:rPr>
          <w:rFonts w:cs="Arial"/>
        </w:rPr>
        <w:br w:type="page"/>
      </w:r>
    </w:p>
    <w:p w14:paraId="4E350DCB" w14:textId="083F7987" w:rsidR="00840E28" w:rsidRPr="00840E28" w:rsidRDefault="00840E28" w:rsidP="00840E28">
      <w:pPr>
        <w:rPr>
          <w:rFonts w:cs="Arial"/>
        </w:rPr>
      </w:pPr>
      <w:r w:rsidRPr="00840E28">
        <w:rPr>
          <w:rFonts w:cs="Arial"/>
        </w:rPr>
        <w:lastRenderedPageBreak/>
        <w:t>The animal is ready for release 9 months later.</w:t>
      </w:r>
    </w:p>
    <w:p w14:paraId="645F0FE4" w14:textId="77777777" w:rsidR="00840E28" w:rsidRPr="00840E28" w:rsidRDefault="00840E28" w:rsidP="00840E28">
      <w:pPr>
        <w:rPr>
          <w:rFonts w:cs="Arial"/>
        </w:rPr>
      </w:pPr>
      <w:r w:rsidRPr="00840E28">
        <w:rPr>
          <w:rFonts w:cs="Arial"/>
        </w:rPr>
        <w:t>What information would you need to record regarding the release?</w:t>
      </w:r>
    </w:p>
    <w:tbl>
      <w:tblPr>
        <w:tblStyle w:val="PlainTable2"/>
        <w:tblW w:w="0" w:type="auto"/>
        <w:tblLook w:val="04A0" w:firstRow="1" w:lastRow="0" w:firstColumn="1" w:lastColumn="0" w:noHBand="0" w:noVBand="1"/>
      </w:tblPr>
      <w:tblGrid>
        <w:gridCol w:w="9027"/>
      </w:tblGrid>
      <w:tr w:rsidR="00FC6881" w14:paraId="009F786F" w14:textId="77777777" w:rsidTr="0012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6E7406D" w14:textId="77777777" w:rsidR="00FC6881" w:rsidRDefault="00FC6881" w:rsidP="001275C1">
            <w:pPr>
              <w:rPr>
                <w:rFonts w:cs="Arial"/>
              </w:rPr>
            </w:pPr>
          </w:p>
        </w:tc>
      </w:tr>
      <w:tr w:rsidR="00FC6881" w14:paraId="0DDA5EB2"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0DBDDD8" w14:textId="77777777" w:rsidR="00FC6881" w:rsidRDefault="00FC6881" w:rsidP="001275C1">
            <w:pPr>
              <w:rPr>
                <w:rFonts w:cs="Arial"/>
              </w:rPr>
            </w:pPr>
          </w:p>
        </w:tc>
      </w:tr>
      <w:tr w:rsidR="00FC6881" w14:paraId="0B727290"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D6F8C9F" w14:textId="77777777" w:rsidR="00FC6881" w:rsidRDefault="00FC6881" w:rsidP="001275C1">
            <w:pPr>
              <w:rPr>
                <w:rFonts w:cs="Arial"/>
              </w:rPr>
            </w:pPr>
          </w:p>
        </w:tc>
      </w:tr>
      <w:tr w:rsidR="00FC6881" w14:paraId="18AB176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0A1C263" w14:textId="77777777" w:rsidR="00FC6881" w:rsidRDefault="00FC6881" w:rsidP="001275C1">
            <w:pPr>
              <w:rPr>
                <w:rFonts w:cs="Arial"/>
              </w:rPr>
            </w:pPr>
          </w:p>
        </w:tc>
      </w:tr>
    </w:tbl>
    <w:p w14:paraId="007E2D44" w14:textId="77777777" w:rsidR="00840E28" w:rsidRPr="00840E28" w:rsidRDefault="00840E28" w:rsidP="00840E28">
      <w:pPr>
        <w:pStyle w:val="Heading4"/>
        <w:rPr>
          <w:rFonts w:ascii="Arial" w:hAnsi="Arial" w:cs="Arial"/>
        </w:rPr>
      </w:pPr>
      <w:r w:rsidRPr="00840E28">
        <w:rPr>
          <w:rFonts w:ascii="Arial" w:hAnsi="Arial" w:cs="Arial"/>
        </w:rPr>
        <w:t>Standard 3: Assessment 2 – Record keeping in your organisation</w:t>
      </w:r>
    </w:p>
    <w:p w14:paraId="039B28A7" w14:textId="77777777" w:rsidR="00840E28" w:rsidRPr="00840E28" w:rsidRDefault="00840E28" w:rsidP="00840E28">
      <w:pPr>
        <w:rPr>
          <w:rFonts w:cs="Arial"/>
        </w:rPr>
      </w:pPr>
      <w:r w:rsidRPr="00840E28">
        <w:rPr>
          <w:rFonts w:cs="Arial"/>
        </w:rPr>
        <w:t xml:space="preserve">Trainer/Assessor instructions: </w:t>
      </w:r>
    </w:p>
    <w:p w14:paraId="727342D1"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3.</w:t>
      </w:r>
    </w:p>
    <w:p w14:paraId="4AD74172" w14:textId="77777777" w:rsidR="00840E28" w:rsidRPr="00840E28" w:rsidRDefault="00840E28" w:rsidP="00840E28">
      <w:pPr>
        <w:rPr>
          <w:rFonts w:cs="Arial"/>
        </w:rPr>
      </w:pPr>
      <w:r w:rsidRPr="00840E28">
        <w:rPr>
          <w:rFonts w:cs="Arial"/>
        </w:rPr>
        <w:t xml:space="preserve">Learner instructions: </w:t>
      </w:r>
    </w:p>
    <w:p w14:paraId="3EF69432" w14:textId="77777777" w:rsidR="00840E28" w:rsidRPr="00840E28" w:rsidRDefault="00840E28" w:rsidP="00840E28">
      <w:pPr>
        <w:rPr>
          <w:rFonts w:cs="Arial"/>
        </w:rPr>
      </w:pPr>
      <w:r w:rsidRPr="00840E28">
        <w:rPr>
          <w:rFonts w:cs="Arial"/>
        </w:rPr>
        <w:t>Answer the following questions regarding your organisation’s record keeping requirements.</w:t>
      </w:r>
    </w:p>
    <w:p w14:paraId="14A01D94" w14:textId="77777777" w:rsidR="00840E28" w:rsidRDefault="00840E28" w:rsidP="00052674">
      <w:pPr>
        <w:pStyle w:val="ListNumber"/>
        <w:numPr>
          <w:ilvl w:val="0"/>
          <w:numId w:val="38"/>
        </w:numPr>
      </w:pPr>
      <w:r w:rsidRPr="00A4664E">
        <w:t xml:space="preserve">List </w:t>
      </w:r>
      <w:r>
        <w:t>3</w:t>
      </w:r>
      <w:r w:rsidRPr="00A4664E">
        <w:t xml:space="preserve"> types of information your organisation records for </w:t>
      </w:r>
      <w:r>
        <w:t>sea turtles and sea snakes</w:t>
      </w:r>
      <w:r w:rsidRPr="00A4664E">
        <w:t xml:space="preserve"> in care:</w:t>
      </w:r>
    </w:p>
    <w:tbl>
      <w:tblPr>
        <w:tblStyle w:val="PlainTable2"/>
        <w:tblW w:w="0" w:type="auto"/>
        <w:tblLook w:val="04A0" w:firstRow="1" w:lastRow="0" w:firstColumn="1" w:lastColumn="0" w:noHBand="0" w:noVBand="1"/>
      </w:tblPr>
      <w:tblGrid>
        <w:gridCol w:w="9027"/>
      </w:tblGrid>
      <w:tr w:rsidR="00FC6881" w14:paraId="1B484773" w14:textId="77777777" w:rsidTr="0012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1F6FCAD" w14:textId="77777777" w:rsidR="00FC6881" w:rsidRDefault="00FC6881" w:rsidP="001275C1">
            <w:pPr>
              <w:rPr>
                <w:rFonts w:cs="Arial"/>
              </w:rPr>
            </w:pPr>
          </w:p>
        </w:tc>
      </w:tr>
      <w:tr w:rsidR="00FC6881" w14:paraId="2AB75D77"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EE9CF02" w14:textId="77777777" w:rsidR="00FC6881" w:rsidRDefault="00FC6881" w:rsidP="001275C1">
            <w:pPr>
              <w:rPr>
                <w:rFonts w:cs="Arial"/>
              </w:rPr>
            </w:pPr>
          </w:p>
        </w:tc>
      </w:tr>
      <w:tr w:rsidR="00FC6881" w14:paraId="4B666F09"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7895A9F" w14:textId="77777777" w:rsidR="00FC6881" w:rsidRDefault="00FC6881" w:rsidP="001275C1">
            <w:pPr>
              <w:rPr>
                <w:rFonts w:cs="Arial"/>
              </w:rPr>
            </w:pPr>
          </w:p>
        </w:tc>
      </w:tr>
      <w:tr w:rsidR="00FC6881" w14:paraId="30598444"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3BE8DFA" w14:textId="77777777" w:rsidR="00FC6881" w:rsidRDefault="00FC6881" w:rsidP="001275C1">
            <w:pPr>
              <w:rPr>
                <w:rFonts w:cs="Arial"/>
              </w:rPr>
            </w:pPr>
          </w:p>
        </w:tc>
      </w:tr>
    </w:tbl>
    <w:p w14:paraId="44381AF7" w14:textId="77777777" w:rsidR="00840E28" w:rsidRDefault="00840E28" w:rsidP="00FC6881">
      <w:pPr>
        <w:pStyle w:val="ListNumber"/>
      </w:pPr>
      <w:r w:rsidRPr="00A4664E">
        <w:t>Why is record keeping important to your organisation?</w:t>
      </w:r>
    </w:p>
    <w:tbl>
      <w:tblPr>
        <w:tblStyle w:val="PlainTable2"/>
        <w:tblW w:w="0" w:type="auto"/>
        <w:tblLook w:val="04A0" w:firstRow="1" w:lastRow="0" w:firstColumn="1" w:lastColumn="0" w:noHBand="0" w:noVBand="1"/>
      </w:tblPr>
      <w:tblGrid>
        <w:gridCol w:w="9027"/>
      </w:tblGrid>
      <w:tr w:rsidR="00FC6881" w14:paraId="0597710B" w14:textId="77777777" w:rsidTr="0012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F65F5E6" w14:textId="77777777" w:rsidR="00FC6881" w:rsidRDefault="00FC6881" w:rsidP="001275C1">
            <w:pPr>
              <w:rPr>
                <w:rFonts w:cs="Arial"/>
              </w:rPr>
            </w:pPr>
          </w:p>
        </w:tc>
      </w:tr>
      <w:tr w:rsidR="00FC6881" w14:paraId="1252FC7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DD86979" w14:textId="77777777" w:rsidR="00FC6881" w:rsidRDefault="00FC6881" w:rsidP="001275C1">
            <w:pPr>
              <w:rPr>
                <w:rFonts w:cs="Arial"/>
              </w:rPr>
            </w:pPr>
          </w:p>
        </w:tc>
      </w:tr>
      <w:tr w:rsidR="00FC6881" w14:paraId="211D4C14"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4ABE282" w14:textId="77777777" w:rsidR="00FC6881" w:rsidRDefault="00FC6881" w:rsidP="001275C1">
            <w:pPr>
              <w:rPr>
                <w:rFonts w:cs="Arial"/>
              </w:rPr>
            </w:pPr>
          </w:p>
        </w:tc>
      </w:tr>
      <w:tr w:rsidR="00FC6881" w14:paraId="192C234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BFC4D3D" w14:textId="77777777" w:rsidR="00FC6881" w:rsidRDefault="00FC6881" w:rsidP="001275C1">
            <w:pPr>
              <w:rPr>
                <w:rFonts w:cs="Arial"/>
              </w:rPr>
            </w:pPr>
          </w:p>
        </w:tc>
      </w:tr>
    </w:tbl>
    <w:p w14:paraId="57D1CE28" w14:textId="77777777" w:rsidR="00840E28" w:rsidRDefault="00840E28" w:rsidP="00FC6881">
      <w:pPr>
        <w:pStyle w:val="ListNumber"/>
      </w:pPr>
      <w:r>
        <w:t>Why is it important to submit accurate records to NPWS?</w:t>
      </w:r>
    </w:p>
    <w:tbl>
      <w:tblPr>
        <w:tblStyle w:val="PlainTable2"/>
        <w:tblW w:w="0" w:type="auto"/>
        <w:tblLook w:val="04A0" w:firstRow="1" w:lastRow="0" w:firstColumn="1" w:lastColumn="0" w:noHBand="0" w:noVBand="1"/>
      </w:tblPr>
      <w:tblGrid>
        <w:gridCol w:w="9027"/>
      </w:tblGrid>
      <w:tr w:rsidR="00FC6881" w14:paraId="50C8B23C" w14:textId="77777777" w:rsidTr="0012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7CCA453" w14:textId="77777777" w:rsidR="00FC6881" w:rsidRDefault="00FC6881" w:rsidP="001275C1">
            <w:pPr>
              <w:rPr>
                <w:rFonts w:cs="Arial"/>
              </w:rPr>
            </w:pPr>
            <w:bookmarkStart w:id="167" w:name="_Toc73609694"/>
          </w:p>
        </w:tc>
      </w:tr>
      <w:tr w:rsidR="00FC6881" w14:paraId="154FCF2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E6A7679" w14:textId="77777777" w:rsidR="00FC6881" w:rsidRDefault="00FC6881" w:rsidP="001275C1">
            <w:pPr>
              <w:rPr>
                <w:rFonts w:cs="Arial"/>
              </w:rPr>
            </w:pPr>
          </w:p>
        </w:tc>
      </w:tr>
      <w:tr w:rsidR="00FC6881" w14:paraId="55776D9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1CB0B26" w14:textId="77777777" w:rsidR="00FC6881" w:rsidRDefault="00FC6881" w:rsidP="001275C1">
            <w:pPr>
              <w:rPr>
                <w:rFonts w:cs="Arial"/>
              </w:rPr>
            </w:pPr>
          </w:p>
        </w:tc>
      </w:tr>
      <w:tr w:rsidR="00FC6881" w14:paraId="396EBBD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1B35FCA" w14:textId="77777777" w:rsidR="00FC6881" w:rsidRDefault="00FC6881" w:rsidP="001275C1">
            <w:pPr>
              <w:rPr>
                <w:rFonts w:cs="Arial"/>
              </w:rPr>
            </w:pPr>
          </w:p>
        </w:tc>
      </w:tr>
    </w:tbl>
    <w:p w14:paraId="40F8B760" w14:textId="77777777" w:rsidR="00840E28" w:rsidRPr="00840E28" w:rsidRDefault="00840E28" w:rsidP="00840E28">
      <w:pPr>
        <w:pStyle w:val="Heading2"/>
        <w:rPr>
          <w:rFonts w:ascii="Arial" w:eastAsia="Arial" w:hAnsi="Arial" w:cs="Arial"/>
        </w:rPr>
      </w:pPr>
      <w:bookmarkStart w:id="168" w:name="_Toc75851679"/>
      <w:r w:rsidRPr="00840E28">
        <w:rPr>
          <w:rFonts w:ascii="Arial" w:eastAsia="Arial" w:hAnsi="Arial" w:cs="Arial"/>
        </w:rPr>
        <w:t>Standard 4: Biology and behaviour of sea turtles and sea snakes</w:t>
      </w:r>
      <w:bookmarkEnd w:id="167"/>
      <w:bookmarkEnd w:id="168"/>
    </w:p>
    <w:p w14:paraId="209FC667" w14:textId="77777777" w:rsidR="00840E28" w:rsidRPr="00840E28" w:rsidRDefault="00840E28" w:rsidP="00840E28">
      <w:pPr>
        <w:rPr>
          <w:rFonts w:cs="Arial"/>
        </w:rPr>
      </w:pPr>
      <w:r w:rsidRPr="00840E28">
        <w:rPr>
          <w:rFonts w:cs="Arial"/>
          <w:b/>
        </w:rPr>
        <w:t xml:space="preserve">Objective: </w:t>
      </w:r>
      <w:r w:rsidRPr="00840E28">
        <w:rPr>
          <w:rFonts w:cs="Arial"/>
        </w:rPr>
        <w:t>To ensure detailed knowledge of the sea turtle and sea snake is taught to learners. This is done by providing learners with the foundational tools to understand sea turtle and sea snake biology and behaviour and how these aspects inform interactions with these animals undergoing rehabilitation.</w:t>
      </w:r>
    </w:p>
    <w:p w14:paraId="254B8D1A" w14:textId="77777777" w:rsidR="00FC6881" w:rsidRDefault="00FC6881" w:rsidP="00840E28">
      <w:pPr>
        <w:rPr>
          <w:rFonts w:cs="Arial"/>
        </w:rPr>
      </w:pPr>
      <w:r>
        <w:rPr>
          <w:rFonts w:cs="Arial"/>
        </w:rPr>
        <w:br w:type="page"/>
      </w:r>
    </w:p>
    <w:p w14:paraId="2C8B1FCE" w14:textId="3E6AE121" w:rsidR="00840E28" w:rsidRPr="00840E28" w:rsidRDefault="00840E28" w:rsidP="00840E28">
      <w:pPr>
        <w:rPr>
          <w:rFonts w:cs="Arial"/>
        </w:rPr>
      </w:pPr>
      <w:r w:rsidRPr="00840E28">
        <w:rPr>
          <w:rFonts w:cs="Arial"/>
        </w:rPr>
        <w:lastRenderedPageBreak/>
        <w:t>To comply with this standard, a rehabilitation organisation must:</w:t>
      </w:r>
    </w:p>
    <w:p w14:paraId="704FF920" w14:textId="555C43CF" w:rsidR="00840E28" w:rsidRPr="00840E28" w:rsidRDefault="00FC6881" w:rsidP="00FC6881">
      <w:pPr>
        <w:ind w:left="720" w:hanging="720"/>
        <w:rPr>
          <w:rFonts w:cs="Arial"/>
        </w:rPr>
      </w:pPr>
      <w:r>
        <w:rPr>
          <w:rFonts w:cs="Arial"/>
        </w:rPr>
        <w:t>4.1</w:t>
      </w:r>
      <w:r>
        <w:rPr>
          <w:rFonts w:cs="Arial"/>
        </w:rPr>
        <w:tab/>
      </w:r>
      <w:r w:rsidR="00840E28" w:rsidRPr="00840E28">
        <w:rPr>
          <w:rFonts w:cs="Arial"/>
        </w:rPr>
        <w:t>Explain features of sea turtle and sea snake biology including anatomy, physiology, social structure, stages of development and habitat and relate them to sea turtle and sea snake rehabilitation.</w:t>
      </w:r>
    </w:p>
    <w:p w14:paraId="471531EB" w14:textId="4861DC3A" w:rsidR="00840E28" w:rsidRPr="00840E28" w:rsidRDefault="00FC6881" w:rsidP="00FC6881">
      <w:pPr>
        <w:ind w:left="720" w:hanging="720"/>
        <w:rPr>
          <w:rFonts w:cs="Arial"/>
        </w:rPr>
      </w:pPr>
      <w:r>
        <w:rPr>
          <w:rFonts w:cs="Arial"/>
        </w:rPr>
        <w:t>4.2</w:t>
      </w:r>
      <w:r>
        <w:rPr>
          <w:rFonts w:cs="Arial"/>
        </w:rPr>
        <w:tab/>
      </w:r>
      <w:r w:rsidR="00840E28" w:rsidRPr="00840E28">
        <w:rPr>
          <w:rFonts w:cs="Arial"/>
        </w:rPr>
        <w:t>Provide the tools and understanding required to identify different species of sea turtles and sea snakes.</w:t>
      </w:r>
    </w:p>
    <w:p w14:paraId="1328D06D" w14:textId="14AD8D0C" w:rsidR="00840E28" w:rsidRPr="00840E28" w:rsidRDefault="00FC6881" w:rsidP="00FC6881">
      <w:pPr>
        <w:ind w:left="720" w:hanging="720"/>
        <w:rPr>
          <w:rFonts w:cs="Arial"/>
        </w:rPr>
      </w:pPr>
      <w:r>
        <w:rPr>
          <w:rFonts w:cs="Arial"/>
        </w:rPr>
        <w:t>4.3</w:t>
      </w:r>
      <w:r>
        <w:rPr>
          <w:rFonts w:cs="Arial"/>
        </w:rPr>
        <w:tab/>
      </w:r>
      <w:r w:rsidR="00840E28" w:rsidRPr="00840E28">
        <w:rPr>
          <w:rFonts w:cs="Arial"/>
        </w:rPr>
        <w:t>Provide the tools and understanding required to identify normal behaviours in sea turtles and sea snakes.</w:t>
      </w:r>
    </w:p>
    <w:p w14:paraId="1FD0A716" w14:textId="62B2166A" w:rsidR="00840E28" w:rsidRPr="00840E28" w:rsidRDefault="00FC6881" w:rsidP="00FC6881">
      <w:pPr>
        <w:ind w:left="720" w:hanging="720"/>
        <w:rPr>
          <w:rFonts w:cs="Arial"/>
        </w:rPr>
      </w:pPr>
      <w:r>
        <w:rPr>
          <w:rFonts w:cs="Arial"/>
        </w:rPr>
        <w:t>4.4</w:t>
      </w:r>
      <w:r>
        <w:rPr>
          <w:rFonts w:cs="Arial"/>
        </w:rPr>
        <w:tab/>
      </w:r>
      <w:r w:rsidR="00840E28" w:rsidRPr="00840E28">
        <w:rPr>
          <w:rFonts w:cs="Arial"/>
        </w:rPr>
        <w:t>Provide the tools and understanding required to recognise signs of abnormal behaviour in sea turtles and sea snakes.</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643EA6E3"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22A6C764" w14:textId="77777777" w:rsidR="00840E28" w:rsidRPr="007B5417" w:rsidRDefault="00840E28" w:rsidP="00840E28">
            <w:r>
              <w:t>Learning outcomes</w:t>
            </w:r>
          </w:p>
        </w:tc>
        <w:tc>
          <w:tcPr>
            <w:tcW w:w="1231" w:type="pct"/>
          </w:tcPr>
          <w:p w14:paraId="733C1D58" w14:textId="2C4B5A84"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FC6881">
              <w:t>c</w:t>
            </w:r>
            <w:r>
              <w:t>ode</w:t>
            </w:r>
          </w:p>
        </w:tc>
      </w:tr>
      <w:tr w:rsidR="00840E28" w:rsidRPr="00D848B6" w14:paraId="2C8AFF5A"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52953E49" w14:textId="77777777" w:rsidR="00840E28" w:rsidRPr="00A4664E" w:rsidRDefault="00840E28" w:rsidP="00840E28">
            <w:r w:rsidRPr="00A4664E">
              <w:t xml:space="preserve">Upon completion of this module, learners will be able to: </w:t>
            </w:r>
          </w:p>
          <w:p w14:paraId="42835EF8" w14:textId="77777777" w:rsidR="00840E28" w:rsidRPr="00A4664E" w:rsidRDefault="00840E28" w:rsidP="00FC6881">
            <w:pPr>
              <w:pStyle w:val="ListBullet"/>
            </w:pPr>
            <w:r w:rsidRPr="00A4664E">
              <w:t xml:space="preserve">relate </w:t>
            </w:r>
            <w:r>
              <w:t>sea turtle and sea snake</w:t>
            </w:r>
            <w:r w:rsidRPr="00A4664E">
              <w:t xml:space="preserve"> biology and behaviour to</w:t>
            </w:r>
            <w:r>
              <w:t xml:space="preserve"> </w:t>
            </w:r>
            <w:r>
              <w:rPr>
                <w:color w:val="auto"/>
              </w:rPr>
              <w:t>sea turtle and sea snake</w:t>
            </w:r>
            <w:r w:rsidRPr="00A4664E">
              <w:t xml:space="preserve"> rehabilitation</w:t>
            </w:r>
            <w:r>
              <w:t xml:space="preserve"> practices</w:t>
            </w:r>
          </w:p>
          <w:p w14:paraId="44DF31E0" w14:textId="77777777" w:rsidR="00840E28" w:rsidRDefault="00840E28" w:rsidP="00FC6881">
            <w:pPr>
              <w:pStyle w:val="ListBullet"/>
            </w:pPr>
            <w:r>
              <w:t>understand how to use the different tools to identify different species of sea turtles and sea snakes</w:t>
            </w:r>
            <w:r w:rsidRPr="00A4664E">
              <w:t xml:space="preserve"> </w:t>
            </w:r>
          </w:p>
          <w:p w14:paraId="418939CA" w14:textId="77777777" w:rsidR="00840E28" w:rsidRPr="00A4664E" w:rsidRDefault="00840E28" w:rsidP="00FC6881">
            <w:pPr>
              <w:pStyle w:val="ListBullet"/>
            </w:pPr>
            <w:r w:rsidRPr="00A4664E">
              <w:t xml:space="preserve">recognise signs of normal behaviour in </w:t>
            </w:r>
            <w:r>
              <w:rPr>
                <w:color w:val="auto"/>
              </w:rPr>
              <w:t>sea turtles and sea snakes</w:t>
            </w:r>
            <w:r w:rsidRPr="00A4664E">
              <w:t xml:space="preserve"> </w:t>
            </w:r>
          </w:p>
          <w:p w14:paraId="487AC4F0" w14:textId="77777777" w:rsidR="00840E28" w:rsidRPr="00A4664E" w:rsidRDefault="00840E28" w:rsidP="00FC6881">
            <w:pPr>
              <w:pStyle w:val="ListBullet"/>
            </w:pPr>
            <w:r w:rsidRPr="00A4664E">
              <w:t xml:space="preserve">recognise signs of abnormal behaviour in </w:t>
            </w:r>
            <w:r>
              <w:rPr>
                <w:color w:val="auto"/>
              </w:rPr>
              <w:t>sea turtles and sea snakes</w:t>
            </w:r>
            <w:r w:rsidRPr="00A4664E">
              <w:t xml:space="preserve">. </w:t>
            </w:r>
          </w:p>
        </w:tc>
        <w:tc>
          <w:tcPr>
            <w:tcW w:w="1231" w:type="pct"/>
          </w:tcPr>
          <w:p w14:paraId="28E1FAC3" w14:textId="77777777" w:rsidR="00840E28" w:rsidRPr="00A4664E" w:rsidRDefault="00840E28" w:rsidP="00840E28">
            <w:pPr>
              <w:cnfStyle w:val="000000000000" w:firstRow="0" w:lastRow="0" w:firstColumn="0" w:lastColumn="0" w:oddVBand="0" w:evenVBand="0" w:oddHBand="0" w:evenHBand="0" w:firstRowFirstColumn="0" w:firstRowLastColumn="0" w:lastRowFirstColumn="0" w:lastRowLastColumn="0"/>
            </w:pPr>
            <w:r w:rsidRPr="00A4664E">
              <w:t xml:space="preserve">All </w:t>
            </w:r>
          </w:p>
          <w:p w14:paraId="005DE0F0"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6B72E0F5" w14:textId="77777777" w:rsidR="00840E28" w:rsidRPr="00840E28" w:rsidRDefault="00840E28" w:rsidP="00840E28">
      <w:pPr>
        <w:pStyle w:val="Heading3"/>
        <w:rPr>
          <w:rFonts w:ascii="Arial" w:hAnsi="Arial" w:cs="Arial"/>
        </w:rPr>
      </w:pPr>
      <w:r w:rsidRPr="00840E28">
        <w:rPr>
          <w:rFonts w:ascii="Arial" w:hAnsi="Arial" w:cs="Arial"/>
        </w:rPr>
        <w:t xml:space="preserve">Training areas </w:t>
      </w:r>
    </w:p>
    <w:p w14:paraId="312D073F" w14:textId="77777777" w:rsidR="00840E28" w:rsidRPr="00840E28" w:rsidRDefault="00840E28" w:rsidP="00FC6881">
      <w:pPr>
        <w:pStyle w:val="ListBullet"/>
      </w:pPr>
      <w:r w:rsidRPr="00840E28">
        <w:t xml:space="preserve">The Sea Turtle and Sea Snake Code can be accessed online: </w:t>
      </w:r>
      <w:hyperlink r:id="rId45" w:history="1">
        <w:r w:rsidRPr="00840E28">
          <w:rPr>
            <w:rStyle w:val="Hyperlink"/>
            <w:rFonts w:cs="Arial"/>
            <w:color w:val="231F20" w:themeColor="text1"/>
          </w:rPr>
          <w:t>Code of Practice for Injured and Sick Sea Turtles and Sea Snakes</w:t>
        </w:r>
      </w:hyperlink>
      <w:r w:rsidRPr="00840E28">
        <w:t xml:space="preserve">.  </w:t>
      </w:r>
    </w:p>
    <w:p w14:paraId="277BD9A0" w14:textId="77777777" w:rsidR="00840E28" w:rsidRPr="00840E28" w:rsidRDefault="00840E28" w:rsidP="00FC6881">
      <w:pPr>
        <w:pStyle w:val="ListBullet"/>
      </w:pPr>
      <w:r w:rsidRPr="00840E28">
        <w:t xml:space="preserve">Features of sea turtle and sea snake biology could include: </w:t>
      </w:r>
    </w:p>
    <w:p w14:paraId="55588B84" w14:textId="77777777" w:rsidR="00840E28" w:rsidRPr="00840E28" w:rsidRDefault="00840E28" w:rsidP="00FC6881">
      <w:pPr>
        <w:pStyle w:val="ListBullet2"/>
      </w:pPr>
      <w:r w:rsidRPr="00840E28">
        <w:t xml:space="preserve">anatomy </w:t>
      </w:r>
    </w:p>
    <w:p w14:paraId="40ED303A" w14:textId="77777777" w:rsidR="00840E28" w:rsidRPr="00840E28" w:rsidRDefault="00840E28" w:rsidP="00FC6881">
      <w:pPr>
        <w:pStyle w:val="ListBullet2"/>
      </w:pPr>
      <w:r w:rsidRPr="00840E28">
        <w:t>digestive system and diet</w:t>
      </w:r>
    </w:p>
    <w:p w14:paraId="666002C6" w14:textId="77777777" w:rsidR="00840E28" w:rsidRPr="00840E28" w:rsidRDefault="00840E28" w:rsidP="00FC6881">
      <w:pPr>
        <w:pStyle w:val="ListBullet2"/>
      </w:pPr>
      <w:r w:rsidRPr="00840E28">
        <w:t>life cycle</w:t>
      </w:r>
    </w:p>
    <w:p w14:paraId="0C5760BE" w14:textId="77777777" w:rsidR="00840E28" w:rsidRPr="00840E28" w:rsidRDefault="00840E28" w:rsidP="00FC6881">
      <w:pPr>
        <w:pStyle w:val="ListBullet2"/>
      </w:pPr>
      <w:r w:rsidRPr="00840E28">
        <w:t xml:space="preserve">reproduction </w:t>
      </w:r>
    </w:p>
    <w:p w14:paraId="0F270157" w14:textId="77777777" w:rsidR="00840E28" w:rsidRPr="00840E28" w:rsidRDefault="00840E28" w:rsidP="00FC6881">
      <w:pPr>
        <w:pStyle w:val="ListBullet2"/>
      </w:pPr>
      <w:r w:rsidRPr="00840E28">
        <w:t xml:space="preserve">habitat. </w:t>
      </w:r>
    </w:p>
    <w:p w14:paraId="666B0F70" w14:textId="77777777" w:rsidR="00840E28" w:rsidRPr="00840E28" w:rsidRDefault="00840E28" w:rsidP="00840E28">
      <w:pPr>
        <w:pStyle w:val="ListBullet"/>
        <w:rPr>
          <w:rFonts w:cs="Arial"/>
        </w:rPr>
      </w:pPr>
      <w:r w:rsidRPr="00840E28">
        <w:rPr>
          <w:rFonts w:cs="Arial"/>
        </w:rPr>
        <w:t>The sea turtle and snake species in New South Wales can be found in Appendix 1 and Appendix 2 of the Sea Turtle and Sea Snake Code. Tools and understanding required to identify species could include:</w:t>
      </w:r>
    </w:p>
    <w:p w14:paraId="343C3BAB" w14:textId="77777777" w:rsidR="00840E28" w:rsidRPr="00840E28" w:rsidRDefault="00840E28" w:rsidP="00FC6881">
      <w:pPr>
        <w:pStyle w:val="ListBullet2"/>
      </w:pPr>
      <w:r w:rsidRPr="00840E28">
        <w:t>how to use a field guide</w:t>
      </w:r>
    </w:p>
    <w:p w14:paraId="05C9CBE4" w14:textId="77777777" w:rsidR="00840E28" w:rsidRPr="00840E28" w:rsidRDefault="00840E28" w:rsidP="00FC6881">
      <w:pPr>
        <w:pStyle w:val="ListBullet2"/>
      </w:pPr>
      <w:r w:rsidRPr="00840E28">
        <w:t xml:space="preserve">species differences during stages of development. </w:t>
      </w:r>
    </w:p>
    <w:p w14:paraId="299FA938" w14:textId="77777777" w:rsidR="00840E28" w:rsidRPr="00840E28" w:rsidRDefault="00840E28" w:rsidP="00757782">
      <w:pPr>
        <w:pStyle w:val="ListBullet"/>
      </w:pPr>
      <w:r w:rsidRPr="00840E28">
        <w:t xml:space="preserve">Normal behaviours for sea turtles and sea snakes could include: </w:t>
      </w:r>
    </w:p>
    <w:p w14:paraId="6D2B9671" w14:textId="77777777" w:rsidR="00840E28" w:rsidRPr="00840E28" w:rsidRDefault="00840E28" w:rsidP="00757782">
      <w:pPr>
        <w:pStyle w:val="ListBullet2"/>
      </w:pPr>
      <w:r w:rsidRPr="00840E28">
        <w:t>solitary swimming and foraging</w:t>
      </w:r>
    </w:p>
    <w:p w14:paraId="3C3769BB" w14:textId="77777777" w:rsidR="00840E28" w:rsidRPr="00840E28" w:rsidRDefault="00840E28" w:rsidP="00757782">
      <w:pPr>
        <w:pStyle w:val="ListBullet2"/>
      </w:pPr>
      <w:r w:rsidRPr="00840E28">
        <w:t xml:space="preserve">bright and alert demeanour </w:t>
      </w:r>
    </w:p>
    <w:p w14:paraId="34E00E5D" w14:textId="77777777" w:rsidR="00840E28" w:rsidRPr="00840E28" w:rsidRDefault="00840E28" w:rsidP="00757782">
      <w:pPr>
        <w:pStyle w:val="ListBullet2"/>
      </w:pPr>
      <w:r w:rsidRPr="00840E28">
        <w:t>evasion of threats including human contact</w:t>
      </w:r>
    </w:p>
    <w:p w14:paraId="1293E10D" w14:textId="77777777" w:rsidR="00840E28" w:rsidRPr="00840E28" w:rsidRDefault="00840E28" w:rsidP="00757782">
      <w:pPr>
        <w:pStyle w:val="ListBullet2"/>
      </w:pPr>
      <w:r w:rsidRPr="00840E28">
        <w:t>bottom resting.</w:t>
      </w:r>
    </w:p>
    <w:p w14:paraId="4E2D6C57" w14:textId="77777777" w:rsidR="00840E28" w:rsidRPr="00840E28" w:rsidRDefault="00840E28" w:rsidP="00757782">
      <w:pPr>
        <w:pStyle w:val="ListBullet"/>
      </w:pPr>
      <w:r w:rsidRPr="00840E28">
        <w:t xml:space="preserve">Abnormal behaviours for sea turtles and sea snakes could include: </w:t>
      </w:r>
    </w:p>
    <w:p w14:paraId="3FA21D6C" w14:textId="77777777" w:rsidR="00840E28" w:rsidRPr="00840E28" w:rsidRDefault="00840E28" w:rsidP="00757782">
      <w:pPr>
        <w:pStyle w:val="ListBullet2"/>
      </w:pPr>
      <w:r w:rsidRPr="00840E28">
        <w:t>positive buoyancy</w:t>
      </w:r>
    </w:p>
    <w:p w14:paraId="494F8D94" w14:textId="77777777" w:rsidR="00840E28" w:rsidRPr="00840E28" w:rsidRDefault="00840E28" w:rsidP="00757782">
      <w:pPr>
        <w:pStyle w:val="ListBullet2"/>
      </w:pPr>
      <w:r w:rsidRPr="00840E28">
        <w:t>lying stationary on the beach</w:t>
      </w:r>
    </w:p>
    <w:p w14:paraId="0BF73C56" w14:textId="77777777" w:rsidR="00840E28" w:rsidRPr="00840E28" w:rsidRDefault="00840E28" w:rsidP="00757782">
      <w:pPr>
        <w:pStyle w:val="ListBullet2"/>
      </w:pPr>
      <w:r w:rsidRPr="00840E28">
        <w:t xml:space="preserve">lack of evasive behaviours when threats are present </w:t>
      </w:r>
    </w:p>
    <w:p w14:paraId="26D2735B" w14:textId="77777777" w:rsidR="00840E28" w:rsidRPr="00840E28" w:rsidRDefault="00840E28" w:rsidP="00757782">
      <w:pPr>
        <w:pStyle w:val="ListBullet2"/>
      </w:pPr>
      <w:r w:rsidRPr="00840E28">
        <w:t>impaired swim ability</w:t>
      </w:r>
    </w:p>
    <w:p w14:paraId="72A021CD" w14:textId="77777777" w:rsidR="00840E28" w:rsidRPr="00840E28" w:rsidRDefault="00840E28" w:rsidP="00757782">
      <w:pPr>
        <w:pStyle w:val="ListBullet2"/>
      </w:pPr>
      <w:r w:rsidRPr="00840E28">
        <w:t>circular swim patterns.</w:t>
      </w:r>
    </w:p>
    <w:p w14:paraId="043DBB13" w14:textId="77777777" w:rsidR="00840E28" w:rsidRPr="00840E28" w:rsidRDefault="00840E28" w:rsidP="00840E28">
      <w:pPr>
        <w:pStyle w:val="Heading3"/>
        <w:rPr>
          <w:rFonts w:ascii="Arial" w:hAnsi="Arial" w:cs="Arial"/>
        </w:rPr>
      </w:pPr>
      <w:r w:rsidRPr="00840E28">
        <w:rPr>
          <w:rFonts w:ascii="Arial" w:hAnsi="Arial" w:cs="Arial"/>
        </w:rPr>
        <w:lastRenderedPageBreak/>
        <w:t xml:space="preserve">Suggested assessments </w:t>
      </w:r>
    </w:p>
    <w:p w14:paraId="4F3E7648" w14:textId="77777777" w:rsidR="00840E28" w:rsidRPr="00840E28" w:rsidRDefault="00840E28" w:rsidP="00840E28">
      <w:pPr>
        <w:rPr>
          <w:rFonts w:cs="Arial"/>
        </w:rPr>
      </w:pPr>
      <w:r w:rsidRPr="00840E28">
        <w:rPr>
          <w:rFonts w:cs="Arial"/>
        </w:rPr>
        <w:t>The information covered in this standard is largely theory and so would be best suited to written or verbal assessment.</w:t>
      </w:r>
    </w:p>
    <w:p w14:paraId="2A4C92B5" w14:textId="77777777" w:rsidR="00840E28" w:rsidRPr="00840E28" w:rsidRDefault="00840E28" w:rsidP="00840E28">
      <w:pPr>
        <w:pStyle w:val="Heading4"/>
        <w:rPr>
          <w:rFonts w:ascii="Arial" w:hAnsi="Arial" w:cs="Arial"/>
        </w:rPr>
      </w:pPr>
      <w:r w:rsidRPr="00840E28">
        <w:rPr>
          <w:rFonts w:ascii="Arial" w:hAnsi="Arial" w:cs="Arial"/>
        </w:rPr>
        <w:t xml:space="preserve">Standard 4: Assessment 1 – Sea turtle species identification </w:t>
      </w:r>
    </w:p>
    <w:p w14:paraId="56A4E878" w14:textId="77777777" w:rsidR="00840E28" w:rsidRPr="00840E28" w:rsidRDefault="00840E28" w:rsidP="00840E28">
      <w:pPr>
        <w:rPr>
          <w:rFonts w:cs="Arial"/>
        </w:rPr>
      </w:pPr>
      <w:r w:rsidRPr="00840E28">
        <w:rPr>
          <w:rFonts w:cs="Arial"/>
        </w:rPr>
        <w:t xml:space="preserve">Trainer/Assessor instructions: </w:t>
      </w:r>
    </w:p>
    <w:p w14:paraId="0F771EB6"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4.</w:t>
      </w:r>
    </w:p>
    <w:p w14:paraId="67E1DACC" w14:textId="77777777" w:rsidR="00840E28" w:rsidRPr="00840E28" w:rsidRDefault="00840E28" w:rsidP="00840E28">
      <w:pPr>
        <w:rPr>
          <w:rFonts w:cs="Arial"/>
        </w:rPr>
      </w:pPr>
      <w:r w:rsidRPr="00840E28">
        <w:rPr>
          <w:rFonts w:cs="Arial"/>
        </w:rPr>
        <w:t>Learner instructions:</w:t>
      </w:r>
    </w:p>
    <w:p w14:paraId="5E93A42A" w14:textId="3C647F69" w:rsidR="00840E28" w:rsidRPr="00840E28" w:rsidRDefault="00840E28" w:rsidP="00840E28">
      <w:pPr>
        <w:rPr>
          <w:rFonts w:cs="Arial"/>
        </w:rPr>
      </w:pPr>
      <w:r w:rsidRPr="00840E28">
        <w:rPr>
          <w:rFonts w:cs="Arial"/>
        </w:rPr>
        <w:t xml:space="preserve">Complete the missing species information in the </w:t>
      </w:r>
      <w:r w:rsidR="00FB3B5C">
        <w:rPr>
          <w:rFonts w:cs="Arial"/>
        </w:rPr>
        <w:t>i</w:t>
      </w:r>
      <w:r w:rsidRPr="00840E28">
        <w:rPr>
          <w:rFonts w:cs="Arial"/>
        </w:rPr>
        <w:t>dentification diagram below.</w:t>
      </w:r>
    </w:p>
    <w:p w14:paraId="610DDA37" w14:textId="77777777" w:rsidR="00840E28" w:rsidRPr="00840E28" w:rsidRDefault="00840E28" w:rsidP="00840E28">
      <w:pPr>
        <w:rPr>
          <w:rFonts w:eastAsia="Times New Roman" w:cs="Arial"/>
          <w:lang w:eastAsia="en-AU"/>
        </w:rPr>
      </w:pPr>
      <w:r w:rsidRPr="00840E28">
        <w:rPr>
          <w:rFonts w:cs="Arial"/>
          <w:noProof/>
        </w:rPr>
        <w:drawing>
          <wp:inline distT="0" distB="0" distL="0" distR="0" wp14:anchorId="2077F69C" wp14:editId="4DE2E13A">
            <wp:extent cx="4880758" cy="6302271"/>
            <wp:effectExtent l="0" t="0" r="0" b="381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46"/>
                    <a:srcRect l="18293" t="22138" r="51557" b="8654"/>
                    <a:stretch/>
                  </pic:blipFill>
                  <pic:spPr bwMode="auto">
                    <a:xfrm>
                      <a:off x="0" y="0"/>
                      <a:ext cx="4936960" cy="6374842"/>
                    </a:xfrm>
                    <a:prstGeom prst="rect">
                      <a:avLst/>
                    </a:prstGeom>
                    <a:ln>
                      <a:noFill/>
                    </a:ln>
                    <a:extLst>
                      <a:ext uri="{53640926-AAD7-44D8-BBD7-CCE9431645EC}">
                        <a14:shadowObscured xmlns:a14="http://schemas.microsoft.com/office/drawing/2010/main"/>
                      </a:ext>
                    </a:extLst>
                  </pic:spPr>
                </pic:pic>
              </a:graphicData>
            </a:graphic>
          </wp:inline>
        </w:drawing>
      </w:r>
      <w:bookmarkStart w:id="169" w:name="_Hlk66331015"/>
    </w:p>
    <w:bookmarkEnd w:id="169"/>
    <w:p w14:paraId="6B794C97" w14:textId="42D3ABFE" w:rsidR="00757782" w:rsidRDefault="00757782" w:rsidP="00840E28">
      <w:pPr>
        <w:rPr>
          <w:rFonts w:cs="Arial"/>
        </w:rPr>
      </w:pPr>
      <w:r>
        <w:rPr>
          <w:rFonts w:cs="Arial"/>
        </w:rPr>
        <w:br w:type="page"/>
      </w:r>
    </w:p>
    <w:p w14:paraId="277C2A2D" w14:textId="77777777" w:rsidR="00840E28" w:rsidRPr="00840E28" w:rsidRDefault="00840E28" w:rsidP="00840E28">
      <w:pPr>
        <w:pStyle w:val="Heading4"/>
        <w:rPr>
          <w:rFonts w:ascii="Arial" w:hAnsi="Arial" w:cs="Arial"/>
        </w:rPr>
      </w:pPr>
      <w:r w:rsidRPr="00840E28">
        <w:rPr>
          <w:rFonts w:ascii="Arial" w:hAnsi="Arial" w:cs="Arial"/>
        </w:rPr>
        <w:lastRenderedPageBreak/>
        <w:t>Standard 4: Assessment 2 – Sea turtle and sea snake biology and behaviour, quiz</w:t>
      </w:r>
    </w:p>
    <w:p w14:paraId="616ADAC9" w14:textId="77777777" w:rsidR="00840E28" w:rsidRPr="00840E28" w:rsidRDefault="00840E28" w:rsidP="00840E28">
      <w:pPr>
        <w:rPr>
          <w:rFonts w:cs="Arial"/>
        </w:rPr>
      </w:pPr>
      <w:r w:rsidRPr="00840E28">
        <w:rPr>
          <w:rFonts w:cs="Arial"/>
        </w:rPr>
        <w:t xml:space="preserve">Trainer/Assessor instructions: </w:t>
      </w:r>
    </w:p>
    <w:p w14:paraId="5B583413"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4.  </w:t>
      </w:r>
    </w:p>
    <w:p w14:paraId="61D29BAF" w14:textId="77777777" w:rsidR="00840E28" w:rsidRPr="00840E28" w:rsidRDefault="00840E28" w:rsidP="00840E28">
      <w:pPr>
        <w:rPr>
          <w:rFonts w:cs="Arial"/>
        </w:rPr>
      </w:pPr>
      <w:r w:rsidRPr="00840E28">
        <w:rPr>
          <w:rFonts w:cs="Arial"/>
        </w:rPr>
        <w:t xml:space="preserve">Learner instructions:  </w:t>
      </w:r>
    </w:p>
    <w:p w14:paraId="67AB8028" w14:textId="77777777" w:rsidR="00840E28" w:rsidRPr="00840E28" w:rsidRDefault="00840E28" w:rsidP="00840E28">
      <w:pPr>
        <w:rPr>
          <w:rFonts w:cs="Arial"/>
        </w:rPr>
      </w:pPr>
      <w:r w:rsidRPr="00840E28">
        <w:rPr>
          <w:rFonts w:cs="Arial"/>
        </w:rPr>
        <w:t xml:space="preserve">Complete the following quiz by selecting the correct choice for multiple choice questions and providing a written response for the short answer questions.  </w:t>
      </w:r>
    </w:p>
    <w:p w14:paraId="39607AD7" w14:textId="77777777" w:rsidR="00840E28" w:rsidRPr="00087914" w:rsidRDefault="00840E28" w:rsidP="00052674">
      <w:pPr>
        <w:pStyle w:val="ListNumber"/>
        <w:numPr>
          <w:ilvl w:val="0"/>
          <w:numId w:val="39"/>
        </w:numPr>
      </w:pPr>
      <w:r>
        <w:t>Green turtles</w:t>
      </w:r>
      <w:r w:rsidRPr="00087914">
        <w:t xml:space="preserve"> are listed as a vulnerable species in </w:t>
      </w:r>
      <w:r>
        <w:t>New South Wales</w:t>
      </w:r>
      <w:r w:rsidRPr="00087914">
        <w:t xml:space="preserve">. </w:t>
      </w:r>
    </w:p>
    <w:p w14:paraId="45554AB2" w14:textId="77777777" w:rsidR="00840E28" w:rsidRPr="00840E28" w:rsidRDefault="00840E28" w:rsidP="00052674">
      <w:pPr>
        <w:pStyle w:val="ListNumber2"/>
        <w:numPr>
          <w:ilvl w:val="0"/>
          <w:numId w:val="40"/>
        </w:numPr>
      </w:pPr>
      <w:r w:rsidRPr="00840E28">
        <w:t xml:space="preserve">True </w:t>
      </w:r>
    </w:p>
    <w:p w14:paraId="741F582A" w14:textId="77777777" w:rsidR="00840E28" w:rsidRPr="00840E28" w:rsidRDefault="00840E28" w:rsidP="00052674">
      <w:pPr>
        <w:pStyle w:val="ListNumber2"/>
        <w:numPr>
          <w:ilvl w:val="0"/>
          <w:numId w:val="40"/>
        </w:numPr>
      </w:pPr>
      <w:r w:rsidRPr="00840E28">
        <w:t xml:space="preserve">False </w:t>
      </w:r>
    </w:p>
    <w:p w14:paraId="71864ABA" w14:textId="77777777" w:rsidR="00840E28" w:rsidRPr="00840E28" w:rsidRDefault="00840E28" w:rsidP="00840E28">
      <w:pPr>
        <w:rPr>
          <w:rFonts w:cs="Arial"/>
        </w:rPr>
      </w:pPr>
      <w:r w:rsidRPr="00840E28">
        <w:rPr>
          <w:rFonts w:cs="Arial"/>
        </w:rPr>
        <w:t xml:space="preserve">Answer: True. </w:t>
      </w:r>
    </w:p>
    <w:p w14:paraId="47EDAAFF" w14:textId="77777777" w:rsidR="00840E28" w:rsidRPr="00087914" w:rsidRDefault="00840E28" w:rsidP="009F47E7">
      <w:pPr>
        <w:pStyle w:val="ListNumber"/>
      </w:pPr>
      <w:r>
        <w:t>Of the seven species of sea turtle, six can be found in NSW waters.</w:t>
      </w:r>
    </w:p>
    <w:p w14:paraId="03C5C1FF" w14:textId="77777777" w:rsidR="00840E28" w:rsidRPr="00840E28" w:rsidRDefault="00840E28" w:rsidP="00052674">
      <w:pPr>
        <w:pStyle w:val="ListNumber2"/>
        <w:numPr>
          <w:ilvl w:val="0"/>
          <w:numId w:val="41"/>
        </w:numPr>
      </w:pPr>
      <w:r w:rsidRPr="00840E28">
        <w:t xml:space="preserve">True </w:t>
      </w:r>
    </w:p>
    <w:p w14:paraId="54B00071" w14:textId="77777777" w:rsidR="00840E28" w:rsidRPr="00840E28" w:rsidRDefault="00840E28" w:rsidP="00052674">
      <w:pPr>
        <w:pStyle w:val="ListNumber2"/>
        <w:numPr>
          <w:ilvl w:val="0"/>
          <w:numId w:val="41"/>
        </w:numPr>
      </w:pPr>
      <w:r w:rsidRPr="00840E28">
        <w:t xml:space="preserve">False </w:t>
      </w:r>
    </w:p>
    <w:p w14:paraId="7F0DE0B7" w14:textId="77777777" w:rsidR="00840E28" w:rsidRPr="00840E28" w:rsidRDefault="00840E28" w:rsidP="00840E28">
      <w:pPr>
        <w:rPr>
          <w:rFonts w:cs="Arial"/>
        </w:rPr>
      </w:pPr>
      <w:r w:rsidRPr="00840E28">
        <w:rPr>
          <w:rFonts w:cs="Arial"/>
        </w:rPr>
        <w:t xml:space="preserve">Answer: True. The only species not found in NSW waters is the kemp </w:t>
      </w:r>
      <w:proofErr w:type="spellStart"/>
      <w:r w:rsidRPr="00840E28">
        <w:rPr>
          <w:rFonts w:cs="Arial"/>
        </w:rPr>
        <w:t>ridley</w:t>
      </w:r>
      <w:proofErr w:type="spellEnd"/>
      <w:r w:rsidRPr="00840E28">
        <w:rPr>
          <w:rFonts w:cs="Arial"/>
        </w:rPr>
        <w:t xml:space="preserve"> turtle.</w:t>
      </w:r>
    </w:p>
    <w:p w14:paraId="5272BB60" w14:textId="77777777" w:rsidR="00840E28" w:rsidRDefault="00840E28" w:rsidP="009F47E7">
      <w:pPr>
        <w:pStyle w:val="ListNumber"/>
      </w:pPr>
      <w:r w:rsidRPr="00087914">
        <w:t xml:space="preserve">Between what ages will a </w:t>
      </w:r>
      <w:r>
        <w:t>subadult green turtle return to the near shore environment after the ‘lost years’</w:t>
      </w:r>
      <w:r w:rsidRPr="00087914">
        <w:t xml:space="preserve">? </w:t>
      </w:r>
    </w:p>
    <w:p w14:paraId="168B2520" w14:textId="7EE3B173" w:rsidR="00840E28" w:rsidRPr="00840E28" w:rsidRDefault="00840E28" w:rsidP="00052674">
      <w:pPr>
        <w:pStyle w:val="ListNumber2"/>
        <w:numPr>
          <w:ilvl w:val="0"/>
          <w:numId w:val="42"/>
        </w:numPr>
      </w:pPr>
      <w:r w:rsidRPr="00840E28">
        <w:t xml:space="preserve">12–14 months </w:t>
      </w:r>
    </w:p>
    <w:p w14:paraId="731BE888" w14:textId="001B83BD" w:rsidR="00840E28" w:rsidRPr="00840E28" w:rsidRDefault="00840E28" w:rsidP="00052674">
      <w:pPr>
        <w:pStyle w:val="ListNumber2"/>
        <w:numPr>
          <w:ilvl w:val="0"/>
          <w:numId w:val="42"/>
        </w:numPr>
      </w:pPr>
      <w:r w:rsidRPr="00840E28">
        <w:t xml:space="preserve">2–3 years </w:t>
      </w:r>
    </w:p>
    <w:p w14:paraId="10B4942F" w14:textId="3A999FFC" w:rsidR="00840E28" w:rsidRPr="00840E28" w:rsidRDefault="00840E28" w:rsidP="00052674">
      <w:pPr>
        <w:pStyle w:val="ListNumber2"/>
        <w:numPr>
          <w:ilvl w:val="0"/>
          <w:numId w:val="42"/>
        </w:numPr>
      </w:pPr>
      <w:r w:rsidRPr="00840E28">
        <w:t xml:space="preserve">8–12 years </w:t>
      </w:r>
    </w:p>
    <w:p w14:paraId="7AA57C67" w14:textId="7678C5B8" w:rsidR="00840E28" w:rsidRPr="00840E28" w:rsidRDefault="00840E28" w:rsidP="00052674">
      <w:pPr>
        <w:pStyle w:val="ListNumber2"/>
        <w:numPr>
          <w:ilvl w:val="0"/>
          <w:numId w:val="42"/>
        </w:numPr>
      </w:pPr>
      <w:r w:rsidRPr="00840E28">
        <w:t xml:space="preserve">D. 20–30 years </w:t>
      </w:r>
    </w:p>
    <w:p w14:paraId="39A27780" w14:textId="77777777" w:rsidR="00840E28" w:rsidRPr="00840E28" w:rsidRDefault="00840E28" w:rsidP="00840E28">
      <w:pPr>
        <w:rPr>
          <w:rFonts w:cs="Arial"/>
        </w:rPr>
      </w:pPr>
      <w:r w:rsidRPr="00840E28">
        <w:rPr>
          <w:rFonts w:cs="Arial"/>
        </w:rPr>
        <w:t xml:space="preserve">Answer: C. 8–12 years. </w:t>
      </w:r>
    </w:p>
    <w:p w14:paraId="28CF3B8C" w14:textId="77777777" w:rsidR="00840E28" w:rsidRPr="00087914" w:rsidRDefault="00840E28" w:rsidP="009F47E7">
      <w:pPr>
        <w:pStyle w:val="ListNumber"/>
      </w:pPr>
      <w:r>
        <w:t>Over 10 species of sea snake have been recorded in NSW waters.</w:t>
      </w:r>
      <w:r w:rsidRPr="00087914">
        <w:t xml:space="preserve"> </w:t>
      </w:r>
    </w:p>
    <w:p w14:paraId="312C3FBA" w14:textId="77777777" w:rsidR="00840E28" w:rsidRPr="00840E28" w:rsidRDefault="00840E28" w:rsidP="00052674">
      <w:pPr>
        <w:pStyle w:val="ListNumber2"/>
        <w:numPr>
          <w:ilvl w:val="0"/>
          <w:numId w:val="43"/>
        </w:numPr>
      </w:pPr>
      <w:r w:rsidRPr="00840E28">
        <w:t xml:space="preserve">True </w:t>
      </w:r>
    </w:p>
    <w:p w14:paraId="0995A28F" w14:textId="77777777" w:rsidR="00840E28" w:rsidRPr="00840E28" w:rsidRDefault="00840E28" w:rsidP="00052674">
      <w:pPr>
        <w:pStyle w:val="ListNumber2"/>
        <w:numPr>
          <w:ilvl w:val="0"/>
          <w:numId w:val="43"/>
        </w:numPr>
      </w:pPr>
      <w:r w:rsidRPr="00840E28">
        <w:t xml:space="preserve">False </w:t>
      </w:r>
    </w:p>
    <w:p w14:paraId="4C89EF36" w14:textId="77777777" w:rsidR="00840E28" w:rsidRPr="00840E28" w:rsidRDefault="00840E28" w:rsidP="00840E28">
      <w:pPr>
        <w:rPr>
          <w:rFonts w:cs="Arial"/>
        </w:rPr>
      </w:pPr>
      <w:r w:rsidRPr="00840E28">
        <w:rPr>
          <w:rFonts w:cs="Arial"/>
        </w:rPr>
        <w:t xml:space="preserve">Answer: True. </w:t>
      </w:r>
    </w:p>
    <w:p w14:paraId="62AACB59" w14:textId="77777777" w:rsidR="00840E28" w:rsidRPr="00087914" w:rsidRDefault="00840E28" w:rsidP="009F47E7">
      <w:pPr>
        <w:pStyle w:val="ListNumber"/>
      </w:pPr>
      <w:r>
        <w:t>Sea snakes get their fresh water by drinking from the ocean surface after rain.</w:t>
      </w:r>
      <w:r w:rsidRPr="00087914">
        <w:t xml:space="preserve"> </w:t>
      </w:r>
    </w:p>
    <w:p w14:paraId="4D480247" w14:textId="77777777" w:rsidR="00840E28" w:rsidRPr="00840E28" w:rsidRDefault="00840E28" w:rsidP="00052674">
      <w:pPr>
        <w:pStyle w:val="ListNumber2"/>
        <w:numPr>
          <w:ilvl w:val="0"/>
          <w:numId w:val="44"/>
        </w:numPr>
      </w:pPr>
      <w:r w:rsidRPr="00840E28">
        <w:t xml:space="preserve">True </w:t>
      </w:r>
    </w:p>
    <w:p w14:paraId="5E8C3BAD" w14:textId="77777777" w:rsidR="00840E28" w:rsidRPr="00840E28" w:rsidRDefault="00840E28" w:rsidP="00052674">
      <w:pPr>
        <w:pStyle w:val="ListNumber2"/>
        <w:numPr>
          <w:ilvl w:val="0"/>
          <w:numId w:val="44"/>
        </w:numPr>
      </w:pPr>
      <w:r w:rsidRPr="00840E28">
        <w:t xml:space="preserve">False </w:t>
      </w:r>
    </w:p>
    <w:p w14:paraId="44DA4C8A" w14:textId="77777777" w:rsidR="00840E28" w:rsidRPr="00840E28" w:rsidRDefault="00840E28" w:rsidP="00840E28">
      <w:pPr>
        <w:rPr>
          <w:rFonts w:cs="Arial"/>
        </w:rPr>
      </w:pPr>
      <w:r w:rsidRPr="00840E28">
        <w:rPr>
          <w:rFonts w:cs="Arial"/>
        </w:rPr>
        <w:t>Answer: True. Sea snakes undergoing rehabilitation need to be provided with access to fresh water to remain hydrated.</w:t>
      </w:r>
    </w:p>
    <w:p w14:paraId="05B72B2B" w14:textId="77777777" w:rsidR="00840E28" w:rsidRDefault="00840E28" w:rsidP="009F47E7">
      <w:pPr>
        <w:pStyle w:val="ListNumber"/>
      </w:pPr>
      <w:r>
        <w:t>Sea turtles will seek out sheltered caves and cracks to rest.</w:t>
      </w:r>
    </w:p>
    <w:p w14:paraId="5EFFCCB6" w14:textId="77777777" w:rsidR="00840E28" w:rsidRPr="00840E28" w:rsidRDefault="00840E28" w:rsidP="00052674">
      <w:pPr>
        <w:pStyle w:val="ListNumber2"/>
        <w:numPr>
          <w:ilvl w:val="0"/>
          <w:numId w:val="45"/>
        </w:numPr>
      </w:pPr>
      <w:r w:rsidRPr="00840E28">
        <w:t xml:space="preserve">True </w:t>
      </w:r>
    </w:p>
    <w:p w14:paraId="165D55E2" w14:textId="77777777" w:rsidR="00840E28" w:rsidRPr="00840E28" w:rsidRDefault="00840E28" w:rsidP="00052674">
      <w:pPr>
        <w:pStyle w:val="ListNumber2"/>
        <w:numPr>
          <w:ilvl w:val="0"/>
          <w:numId w:val="45"/>
        </w:numPr>
      </w:pPr>
      <w:r w:rsidRPr="00840E28">
        <w:t xml:space="preserve">False </w:t>
      </w:r>
    </w:p>
    <w:p w14:paraId="15B48AEF" w14:textId="77777777" w:rsidR="00840E28" w:rsidRPr="00840E28" w:rsidRDefault="00840E28" w:rsidP="00840E28">
      <w:pPr>
        <w:rPr>
          <w:rFonts w:cs="Arial"/>
        </w:rPr>
      </w:pPr>
      <w:r w:rsidRPr="00840E28">
        <w:rPr>
          <w:rFonts w:cs="Arial"/>
        </w:rPr>
        <w:t xml:space="preserve">Answer: True. Sea turtles undergoing rehabilitation can benefit from structures to shelter in. </w:t>
      </w:r>
    </w:p>
    <w:p w14:paraId="4A429F68" w14:textId="77777777" w:rsidR="00840E28" w:rsidRPr="00087914" w:rsidRDefault="00840E28" w:rsidP="009F47E7">
      <w:pPr>
        <w:pStyle w:val="ListNumber"/>
      </w:pPr>
      <w:r>
        <w:t>Sea turtles can consume sea water and excrete the excess salt to maintain hydration.</w:t>
      </w:r>
      <w:r w:rsidRPr="00087914">
        <w:t xml:space="preserve"> </w:t>
      </w:r>
    </w:p>
    <w:p w14:paraId="78EA358A" w14:textId="77777777" w:rsidR="00840E28" w:rsidRPr="00840E28" w:rsidRDefault="00840E28" w:rsidP="00052674">
      <w:pPr>
        <w:pStyle w:val="ListNumber2"/>
        <w:numPr>
          <w:ilvl w:val="0"/>
          <w:numId w:val="46"/>
        </w:numPr>
      </w:pPr>
      <w:r w:rsidRPr="00840E28">
        <w:t xml:space="preserve">True </w:t>
      </w:r>
    </w:p>
    <w:p w14:paraId="4C14EA64" w14:textId="77777777" w:rsidR="00840E28" w:rsidRPr="00840E28" w:rsidRDefault="00840E28" w:rsidP="00052674">
      <w:pPr>
        <w:pStyle w:val="ListNumber2"/>
        <w:numPr>
          <w:ilvl w:val="0"/>
          <w:numId w:val="46"/>
        </w:numPr>
      </w:pPr>
      <w:r w:rsidRPr="00840E28">
        <w:t xml:space="preserve">False </w:t>
      </w:r>
    </w:p>
    <w:p w14:paraId="5970D086" w14:textId="77777777" w:rsidR="00840E28" w:rsidRPr="00840E28" w:rsidRDefault="00840E28" w:rsidP="00840E28">
      <w:pPr>
        <w:rPr>
          <w:rFonts w:cs="Arial"/>
        </w:rPr>
      </w:pPr>
      <w:r w:rsidRPr="00840E28">
        <w:rPr>
          <w:rFonts w:cs="Arial"/>
        </w:rPr>
        <w:t>Answer: True. Sea turtles have specialised glands that enable them to extract fresh water from salt water.</w:t>
      </w:r>
    </w:p>
    <w:p w14:paraId="7EE8BB2E" w14:textId="77777777" w:rsidR="009F47E7" w:rsidRDefault="009F47E7" w:rsidP="00840E28">
      <w:r>
        <w:br w:type="page"/>
      </w:r>
    </w:p>
    <w:p w14:paraId="57FC887C" w14:textId="74C9DB23" w:rsidR="00840E28" w:rsidRDefault="00840E28" w:rsidP="009F47E7">
      <w:pPr>
        <w:pStyle w:val="ListNumber"/>
      </w:pPr>
      <w:r w:rsidRPr="00087914">
        <w:lastRenderedPageBreak/>
        <w:t xml:space="preserve">List </w:t>
      </w:r>
      <w:r>
        <w:t>three</w:t>
      </w:r>
      <w:r w:rsidRPr="00087914">
        <w:t xml:space="preserve"> signs of a healthy </w:t>
      </w:r>
      <w:r>
        <w:t>sea snake</w:t>
      </w:r>
      <w:r w:rsidRPr="00087914">
        <w:t>:</w:t>
      </w:r>
    </w:p>
    <w:tbl>
      <w:tblPr>
        <w:tblStyle w:val="TableGridLight"/>
        <w:tblW w:w="0" w:type="auto"/>
        <w:tblLook w:val="0480" w:firstRow="0" w:lastRow="0" w:firstColumn="1" w:lastColumn="0" w:noHBand="0" w:noVBand="1"/>
      </w:tblPr>
      <w:tblGrid>
        <w:gridCol w:w="9017"/>
      </w:tblGrid>
      <w:tr w:rsidR="009F47E7" w14:paraId="045716AE" w14:textId="77777777" w:rsidTr="009F47E7">
        <w:tc>
          <w:tcPr>
            <w:tcW w:w="9017" w:type="dxa"/>
          </w:tcPr>
          <w:p w14:paraId="2C1031E6" w14:textId="77777777" w:rsidR="009F47E7" w:rsidRDefault="009F47E7" w:rsidP="00840E28">
            <w:pPr>
              <w:rPr>
                <w:rFonts w:cs="Arial"/>
              </w:rPr>
            </w:pPr>
          </w:p>
        </w:tc>
      </w:tr>
      <w:tr w:rsidR="009F47E7" w14:paraId="57B2606F" w14:textId="77777777" w:rsidTr="009F47E7">
        <w:tc>
          <w:tcPr>
            <w:tcW w:w="9017" w:type="dxa"/>
          </w:tcPr>
          <w:p w14:paraId="1C0DC7B0" w14:textId="77777777" w:rsidR="009F47E7" w:rsidRDefault="009F47E7" w:rsidP="00840E28">
            <w:pPr>
              <w:rPr>
                <w:rFonts w:cs="Arial"/>
              </w:rPr>
            </w:pPr>
          </w:p>
        </w:tc>
      </w:tr>
      <w:tr w:rsidR="009F47E7" w14:paraId="05181B27" w14:textId="77777777" w:rsidTr="009F47E7">
        <w:tc>
          <w:tcPr>
            <w:tcW w:w="9017" w:type="dxa"/>
          </w:tcPr>
          <w:p w14:paraId="712A76AF" w14:textId="77777777" w:rsidR="009F47E7" w:rsidRDefault="009F47E7" w:rsidP="00840E28">
            <w:pPr>
              <w:rPr>
                <w:rFonts w:cs="Arial"/>
              </w:rPr>
            </w:pPr>
          </w:p>
        </w:tc>
      </w:tr>
    </w:tbl>
    <w:p w14:paraId="090F005C" w14:textId="77777777" w:rsidR="00840E28" w:rsidRPr="00840E28" w:rsidRDefault="00840E28" w:rsidP="00840E28">
      <w:pPr>
        <w:rPr>
          <w:rFonts w:cs="Arial"/>
        </w:rPr>
      </w:pPr>
      <w:r w:rsidRPr="00840E28">
        <w:rPr>
          <w:rFonts w:cs="Arial"/>
        </w:rPr>
        <w:t>Answers could include:</w:t>
      </w:r>
    </w:p>
    <w:p w14:paraId="1F8D84B1" w14:textId="77777777" w:rsidR="00840E28" w:rsidRPr="00840E28" w:rsidRDefault="00840E28" w:rsidP="00840E28">
      <w:pPr>
        <w:pStyle w:val="ListBullet"/>
        <w:rPr>
          <w:rFonts w:cs="Arial"/>
        </w:rPr>
      </w:pPr>
      <w:r w:rsidRPr="00840E28">
        <w:rPr>
          <w:rFonts w:cs="Arial"/>
        </w:rPr>
        <w:t>shedding</w:t>
      </w:r>
    </w:p>
    <w:p w14:paraId="132847C8" w14:textId="77777777" w:rsidR="00840E28" w:rsidRPr="00840E28" w:rsidRDefault="00840E28" w:rsidP="00840E28">
      <w:pPr>
        <w:pStyle w:val="ListBullet"/>
        <w:rPr>
          <w:rFonts w:cs="Arial"/>
        </w:rPr>
      </w:pPr>
      <w:r w:rsidRPr="00840E28">
        <w:rPr>
          <w:rFonts w:cs="Arial"/>
        </w:rPr>
        <w:t>weight gain</w:t>
      </w:r>
    </w:p>
    <w:p w14:paraId="0B567018" w14:textId="77777777" w:rsidR="00840E28" w:rsidRPr="00840E28" w:rsidRDefault="00840E28" w:rsidP="00840E28">
      <w:pPr>
        <w:pStyle w:val="ListBullet"/>
        <w:rPr>
          <w:rFonts w:cs="Arial"/>
        </w:rPr>
      </w:pPr>
      <w:r w:rsidRPr="00840E28">
        <w:rPr>
          <w:rFonts w:cs="Arial"/>
        </w:rPr>
        <w:t>feeding</w:t>
      </w:r>
    </w:p>
    <w:p w14:paraId="0E16F12F" w14:textId="77777777" w:rsidR="00840E28" w:rsidRPr="00840E28" w:rsidRDefault="00840E28" w:rsidP="00840E28">
      <w:pPr>
        <w:pStyle w:val="ListBullet"/>
        <w:rPr>
          <w:rFonts w:cs="Arial"/>
        </w:rPr>
      </w:pPr>
      <w:r w:rsidRPr="00840E28">
        <w:rPr>
          <w:rFonts w:cs="Arial"/>
        </w:rPr>
        <w:t>normal swim patterns.</w:t>
      </w:r>
    </w:p>
    <w:p w14:paraId="212F4ED9" w14:textId="77777777" w:rsidR="00840E28" w:rsidRPr="00087914" w:rsidRDefault="00840E28" w:rsidP="00EE1FF7">
      <w:pPr>
        <w:pStyle w:val="ListNumber"/>
        <w:spacing w:before="120"/>
      </w:pPr>
      <w:r w:rsidRPr="00087914">
        <w:t xml:space="preserve">List </w:t>
      </w:r>
      <w:r>
        <w:t>three</w:t>
      </w:r>
      <w:r w:rsidRPr="00087914">
        <w:t xml:space="preserve"> signs of a</w:t>
      </w:r>
      <w:r>
        <w:t>n unhealthy or abnormal sea turtle:</w:t>
      </w:r>
      <w:r w:rsidRPr="00087914">
        <w:t xml:space="preserve"> </w:t>
      </w:r>
    </w:p>
    <w:tbl>
      <w:tblPr>
        <w:tblStyle w:val="TableGridLight"/>
        <w:tblW w:w="0" w:type="auto"/>
        <w:tblLook w:val="0480" w:firstRow="0" w:lastRow="0" w:firstColumn="1" w:lastColumn="0" w:noHBand="0" w:noVBand="1"/>
      </w:tblPr>
      <w:tblGrid>
        <w:gridCol w:w="9017"/>
      </w:tblGrid>
      <w:tr w:rsidR="009F47E7" w14:paraId="7C3C10C9" w14:textId="77777777" w:rsidTr="001275C1">
        <w:tc>
          <w:tcPr>
            <w:tcW w:w="9017" w:type="dxa"/>
          </w:tcPr>
          <w:p w14:paraId="3BBA7C37" w14:textId="77777777" w:rsidR="009F47E7" w:rsidRDefault="009F47E7" w:rsidP="001275C1">
            <w:pPr>
              <w:rPr>
                <w:rFonts w:cs="Arial"/>
              </w:rPr>
            </w:pPr>
          </w:p>
        </w:tc>
      </w:tr>
      <w:tr w:rsidR="009F47E7" w14:paraId="314FA688" w14:textId="77777777" w:rsidTr="001275C1">
        <w:tc>
          <w:tcPr>
            <w:tcW w:w="9017" w:type="dxa"/>
          </w:tcPr>
          <w:p w14:paraId="275CE1D0" w14:textId="77777777" w:rsidR="009F47E7" w:rsidRDefault="009F47E7" w:rsidP="001275C1">
            <w:pPr>
              <w:rPr>
                <w:rFonts w:cs="Arial"/>
              </w:rPr>
            </w:pPr>
          </w:p>
        </w:tc>
      </w:tr>
      <w:tr w:rsidR="009F47E7" w14:paraId="3F815B6B" w14:textId="77777777" w:rsidTr="001275C1">
        <w:tc>
          <w:tcPr>
            <w:tcW w:w="9017" w:type="dxa"/>
          </w:tcPr>
          <w:p w14:paraId="57B46B33" w14:textId="77777777" w:rsidR="009F47E7" w:rsidRDefault="009F47E7" w:rsidP="001275C1">
            <w:pPr>
              <w:rPr>
                <w:rFonts w:cs="Arial"/>
              </w:rPr>
            </w:pPr>
          </w:p>
        </w:tc>
      </w:tr>
    </w:tbl>
    <w:p w14:paraId="531BBC0C" w14:textId="0B4511F0" w:rsidR="00840E28" w:rsidRPr="00840E28" w:rsidRDefault="00840E28" w:rsidP="009F47E7">
      <w:pPr>
        <w:rPr>
          <w:rFonts w:cs="Arial"/>
        </w:rPr>
      </w:pPr>
      <w:r w:rsidRPr="00840E28">
        <w:rPr>
          <w:rFonts w:cs="Arial"/>
        </w:rPr>
        <w:t>Answers could include:</w:t>
      </w:r>
    </w:p>
    <w:p w14:paraId="6A09F26C" w14:textId="77777777" w:rsidR="00840E28" w:rsidRPr="00840E28" w:rsidRDefault="00840E28" w:rsidP="00840E28">
      <w:pPr>
        <w:pStyle w:val="ListBullet"/>
        <w:rPr>
          <w:rFonts w:cs="Arial"/>
        </w:rPr>
      </w:pPr>
      <w:r w:rsidRPr="00840E28">
        <w:rPr>
          <w:rFonts w:cs="Arial"/>
        </w:rPr>
        <w:t>positive buoyancy</w:t>
      </w:r>
    </w:p>
    <w:p w14:paraId="1AA5FFD0" w14:textId="77777777" w:rsidR="00840E28" w:rsidRPr="00840E28" w:rsidRDefault="00840E28" w:rsidP="00840E28">
      <w:pPr>
        <w:pStyle w:val="ListBullet"/>
        <w:rPr>
          <w:rFonts w:cs="Arial"/>
        </w:rPr>
      </w:pPr>
      <w:r w:rsidRPr="00840E28">
        <w:rPr>
          <w:rFonts w:cs="Arial"/>
        </w:rPr>
        <w:t>asymmetric buoyancy</w:t>
      </w:r>
    </w:p>
    <w:p w14:paraId="6D539B96" w14:textId="77777777" w:rsidR="00840E28" w:rsidRPr="00840E28" w:rsidRDefault="00840E28" w:rsidP="00840E28">
      <w:pPr>
        <w:pStyle w:val="ListBullet"/>
        <w:rPr>
          <w:rFonts w:cs="Arial"/>
        </w:rPr>
      </w:pPr>
      <w:r w:rsidRPr="00840E28">
        <w:rPr>
          <w:rFonts w:cs="Arial"/>
        </w:rPr>
        <w:t>lack of appetite</w:t>
      </w:r>
    </w:p>
    <w:p w14:paraId="3B84BF35" w14:textId="77777777" w:rsidR="00840E28" w:rsidRPr="00840E28" w:rsidRDefault="00840E28" w:rsidP="00840E28">
      <w:pPr>
        <w:pStyle w:val="ListBullet"/>
        <w:rPr>
          <w:rFonts w:cs="Arial"/>
        </w:rPr>
      </w:pPr>
      <w:r w:rsidRPr="00840E28">
        <w:rPr>
          <w:rFonts w:cs="Arial"/>
        </w:rPr>
        <w:t>circular swimming</w:t>
      </w:r>
    </w:p>
    <w:p w14:paraId="6EA81584" w14:textId="77777777" w:rsidR="00840E28" w:rsidRPr="00840E28" w:rsidRDefault="00840E28" w:rsidP="00840E28">
      <w:pPr>
        <w:pStyle w:val="ListBullet"/>
        <w:rPr>
          <w:rFonts w:cs="Arial"/>
        </w:rPr>
      </w:pPr>
      <w:r w:rsidRPr="00840E28">
        <w:rPr>
          <w:rFonts w:cs="Arial"/>
        </w:rPr>
        <w:t>altered mental activity</w:t>
      </w:r>
    </w:p>
    <w:p w14:paraId="414E4ACF" w14:textId="77777777" w:rsidR="00840E28" w:rsidRPr="00840E28" w:rsidRDefault="00840E28" w:rsidP="00840E28">
      <w:pPr>
        <w:pStyle w:val="ListBullet"/>
        <w:rPr>
          <w:rFonts w:cs="Arial"/>
        </w:rPr>
      </w:pPr>
      <w:r w:rsidRPr="00840E28">
        <w:rPr>
          <w:rFonts w:cs="Arial"/>
        </w:rPr>
        <w:t>lack of resistance when handled.</w:t>
      </w:r>
    </w:p>
    <w:p w14:paraId="7398C9BA" w14:textId="77777777" w:rsidR="00840E28" w:rsidRPr="00840E28" w:rsidRDefault="00840E28" w:rsidP="00840E28">
      <w:pPr>
        <w:pStyle w:val="Heading2"/>
        <w:rPr>
          <w:rFonts w:ascii="Arial" w:eastAsia="Arial" w:hAnsi="Arial" w:cs="Arial"/>
        </w:rPr>
      </w:pPr>
      <w:bookmarkStart w:id="170" w:name="_Toc73609695"/>
      <w:bookmarkStart w:id="171" w:name="_Toc75851680"/>
      <w:r w:rsidRPr="00840E28">
        <w:rPr>
          <w:rFonts w:ascii="Arial" w:hAnsi="Arial" w:cs="Arial"/>
        </w:rPr>
        <w:t>Standard</w:t>
      </w:r>
      <w:r w:rsidRPr="00840E28">
        <w:rPr>
          <w:rFonts w:ascii="Arial" w:eastAsia="Arial" w:hAnsi="Arial" w:cs="Arial"/>
        </w:rPr>
        <w:t xml:space="preserve"> 5: Stress management in sea turtles and sea snakes</w:t>
      </w:r>
      <w:bookmarkEnd w:id="170"/>
      <w:bookmarkEnd w:id="171"/>
    </w:p>
    <w:p w14:paraId="477FDF4E" w14:textId="77777777" w:rsidR="00840E28" w:rsidRPr="00840E28" w:rsidRDefault="00840E28" w:rsidP="00840E28">
      <w:pPr>
        <w:rPr>
          <w:rFonts w:cs="Arial"/>
        </w:rPr>
      </w:pPr>
      <w:r w:rsidRPr="00840E28">
        <w:rPr>
          <w:rFonts w:cs="Arial"/>
          <w:b/>
        </w:rPr>
        <w:t xml:space="preserve">Objective: </w:t>
      </w:r>
      <w:r w:rsidRPr="00840E28">
        <w:rPr>
          <w:rFonts w:cs="Arial"/>
        </w:rPr>
        <w:t>To communicate the importance of managing stress in sea turtles and sea snakes and to provide mechanisms for minimising this stress.</w:t>
      </w:r>
    </w:p>
    <w:p w14:paraId="0FA67B32" w14:textId="1246173D" w:rsidR="00840E28" w:rsidRPr="00840E28" w:rsidRDefault="00840E28" w:rsidP="009F47E7">
      <w:pPr>
        <w:ind w:left="720" w:hanging="720"/>
        <w:rPr>
          <w:rFonts w:cs="Arial"/>
        </w:rPr>
      </w:pPr>
      <w:r w:rsidRPr="00840E28">
        <w:rPr>
          <w:rFonts w:cs="Arial"/>
        </w:rPr>
        <w:t xml:space="preserve">To comply with this standard, a rehabilitation organisation must: </w:t>
      </w:r>
    </w:p>
    <w:p w14:paraId="00D0E810" w14:textId="25F62826" w:rsidR="00840E28" w:rsidRPr="00840E28" w:rsidRDefault="009F47E7" w:rsidP="009F47E7">
      <w:pPr>
        <w:pStyle w:val="ListParagraph"/>
        <w:ind w:left="720" w:hanging="720"/>
        <w:rPr>
          <w:rFonts w:cs="Arial"/>
        </w:rPr>
      </w:pPr>
      <w:r>
        <w:rPr>
          <w:rFonts w:cs="Arial"/>
        </w:rPr>
        <w:t>5.</w:t>
      </w:r>
      <w:r w:rsidR="00DF317E">
        <w:rPr>
          <w:rFonts w:cs="Arial"/>
        </w:rPr>
        <w:t>1</w:t>
      </w:r>
      <w:r>
        <w:rPr>
          <w:rFonts w:cs="Arial"/>
        </w:rPr>
        <w:tab/>
      </w:r>
      <w:r w:rsidR="00840E28" w:rsidRPr="00840E28">
        <w:rPr>
          <w:rFonts w:cs="Arial"/>
        </w:rPr>
        <w:t>Explain the effects of stress on sea turtles and sea snakes at various stages of rescue and rehabilitation</w:t>
      </w:r>
      <w:bookmarkStart w:id="172" w:name="_Hlk67823543"/>
      <w:r w:rsidR="00840E28" w:rsidRPr="00840E28">
        <w:rPr>
          <w:rFonts w:cs="Arial"/>
        </w:rPr>
        <w:t xml:space="preserve">. </w:t>
      </w:r>
      <w:bookmarkEnd w:id="172"/>
    </w:p>
    <w:p w14:paraId="69635872" w14:textId="6F6EFAFD" w:rsidR="00840E28" w:rsidRPr="00840E28" w:rsidRDefault="009F47E7" w:rsidP="009F47E7">
      <w:pPr>
        <w:pStyle w:val="ListParagraph"/>
        <w:ind w:left="720" w:hanging="720"/>
        <w:rPr>
          <w:rFonts w:cs="Arial"/>
        </w:rPr>
      </w:pPr>
      <w:r>
        <w:rPr>
          <w:rFonts w:cs="Arial"/>
        </w:rPr>
        <w:t>5.</w:t>
      </w:r>
      <w:r w:rsidR="00DF317E">
        <w:rPr>
          <w:rFonts w:cs="Arial"/>
        </w:rPr>
        <w:t>2</w:t>
      </w:r>
      <w:r>
        <w:rPr>
          <w:rFonts w:cs="Arial"/>
        </w:rPr>
        <w:tab/>
      </w:r>
      <w:r w:rsidR="00840E28" w:rsidRPr="00840E28">
        <w:rPr>
          <w:rFonts w:cs="Arial"/>
        </w:rPr>
        <w:t>Provide the tools and understanding required to recognise signs of stress in sea turtles and sea snakes.</w:t>
      </w:r>
    </w:p>
    <w:p w14:paraId="2344F4D1" w14:textId="6703C05B" w:rsidR="009F47E7" w:rsidRDefault="009F47E7" w:rsidP="00FA0B5C">
      <w:pPr>
        <w:pStyle w:val="ListParagraph"/>
        <w:spacing w:after="120"/>
        <w:ind w:left="720" w:hanging="720"/>
        <w:rPr>
          <w:rFonts w:cs="Arial"/>
        </w:rPr>
      </w:pPr>
      <w:r>
        <w:rPr>
          <w:rFonts w:cs="Arial"/>
        </w:rPr>
        <w:t>5.</w:t>
      </w:r>
      <w:r w:rsidR="00DF317E">
        <w:rPr>
          <w:rFonts w:cs="Arial"/>
        </w:rPr>
        <w:t>3</w:t>
      </w:r>
      <w:r>
        <w:rPr>
          <w:rFonts w:cs="Arial"/>
        </w:rPr>
        <w:tab/>
      </w:r>
      <w:r w:rsidR="00840E28" w:rsidRPr="00840E28">
        <w:rPr>
          <w:rFonts w:cs="Arial"/>
        </w:rPr>
        <w:t xml:space="preserve">Discuss methods for minimising stress on sea turtles and sea snakes at various stages of rescue and rehabilitation. </w:t>
      </w:r>
    </w:p>
    <w:tbl>
      <w:tblPr>
        <w:tblStyle w:val="TableGrid"/>
        <w:tblW w:w="5000" w:type="pct"/>
        <w:tblLook w:val="04A0" w:firstRow="1" w:lastRow="0" w:firstColumn="1" w:lastColumn="0" w:noHBand="0" w:noVBand="1"/>
        <w:tblCaption w:val="Sample Table"/>
        <w:tblDescription w:val="Sample Table"/>
      </w:tblPr>
      <w:tblGrid>
        <w:gridCol w:w="6467"/>
        <w:gridCol w:w="2560"/>
      </w:tblGrid>
      <w:tr w:rsidR="00840E28" w:rsidRPr="00D848B6" w14:paraId="3ECD85D8"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2" w:type="pct"/>
          </w:tcPr>
          <w:p w14:paraId="2770CE58" w14:textId="77777777" w:rsidR="00840E28" w:rsidRPr="007B5417" w:rsidRDefault="00840E28" w:rsidP="00840E28">
            <w:r>
              <w:t>Learning outcomes</w:t>
            </w:r>
          </w:p>
        </w:tc>
        <w:tc>
          <w:tcPr>
            <w:tcW w:w="1418" w:type="pct"/>
          </w:tcPr>
          <w:p w14:paraId="2DA8C655" w14:textId="45A9D91B"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9F47E7">
              <w:t>c</w:t>
            </w:r>
            <w:r>
              <w:t>ode</w:t>
            </w:r>
          </w:p>
        </w:tc>
      </w:tr>
      <w:tr w:rsidR="00840E28" w:rsidRPr="00D848B6" w14:paraId="0E295710"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582" w:type="pct"/>
          </w:tcPr>
          <w:p w14:paraId="6D947693" w14:textId="77777777" w:rsidR="00840E28" w:rsidRPr="00327EF9" w:rsidRDefault="00840E28" w:rsidP="00840E28">
            <w:r w:rsidRPr="00327EF9">
              <w:t>Upon completion of this module, learners will be able to:</w:t>
            </w:r>
          </w:p>
          <w:p w14:paraId="7395CDB3" w14:textId="77777777" w:rsidR="00840E28" w:rsidRPr="00327EF9" w:rsidRDefault="00840E28" w:rsidP="009F47E7">
            <w:pPr>
              <w:pStyle w:val="ListBullet4"/>
            </w:pPr>
            <w:r w:rsidRPr="00327EF9">
              <w:t xml:space="preserve">recognise signs of stress in </w:t>
            </w:r>
            <w:r w:rsidRPr="00327EF9">
              <w:rPr>
                <w:color w:val="auto"/>
              </w:rPr>
              <w:t>sea turtles and sea snakes</w:t>
            </w:r>
            <w:r w:rsidRPr="00327EF9">
              <w:t xml:space="preserve"> and its impact</w:t>
            </w:r>
          </w:p>
          <w:p w14:paraId="5501463C" w14:textId="77777777" w:rsidR="00840E28" w:rsidRPr="00327EF9" w:rsidRDefault="00840E28" w:rsidP="009F47E7">
            <w:pPr>
              <w:pStyle w:val="ListBullet4"/>
              <w:rPr>
                <w:sz w:val="19"/>
                <w:szCs w:val="19"/>
              </w:rPr>
            </w:pPr>
            <w:r w:rsidRPr="00327EF9">
              <w:t xml:space="preserve">apply methods for minimising stress on </w:t>
            </w:r>
            <w:r w:rsidRPr="00327EF9">
              <w:rPr>
                <w:color w:val="auto"/>
              </w:rPr>
              <w:t>sea turtles and sea snakes</w:t>
            </w:r>
            <w:r w:rsidRPr="00327EF9">
              <w:t>.</w:t>
            </w:r>
          </w:p>
        </w:tc>
        <w:tc>
          <w:tcPr>
            <w:tcW w:w="1418" w:type="pct"/>
          </w:tcPr>
          <w:p w14:paraId="2CF04F87"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3. Rescue </w:t>
            </w:r>
          </w:p>
          <w:p w14:paraId="1A27BED1"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4. Transport </w:t>
            </w:r>
          </w:p>
          <w:p w14:paraId="01D02A6D"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5. Euthanasia  </w:t>
            </w:r>
          </w:p>
          <w:p w14:paraId="29F84A8D"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6. Care procedures </w:t>
            </w:r>
          </w:p>
          <w:p w14:paraId="3550CA7C"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7. Husbandry </w:t>
            </w:r>
          </w:p>
          <w:p w14:paraId="7774B78F"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8. Housing </w:t>
            </w:r>
          </w:p>
          <w:p w14:paraId="53B2D1D9"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62FDC37F" w14:textId="77777777" w:rsidR="00840E28" w:rsidRPr="00840E28" w:rsidRDefault="00840E28" w:rsidP="00840E28">
      <w:pPr>
        <w:pStyle w:val="Heading3"/>
        <w:rPr>
          <w:rFonts w:ascii="Arial" w:hAnsi="Arial" w:cs="Arial"/>
        </w:rPr>
      </w:pPr>
      <w:r w:rsidRPr="00840E28">
        <w:rPr>
          <w:rFonts w:ascii="Arial" w:hAnsi="Arial" w:cs="Arial"/>
        </w:rPr>
        <w:lastRenderedPageBreak/>
        <w:t xml:space="preserve">Training areas </w:t>
      </w:r>
    </w:p>
    <w:p w14:paraId="3C41D24D" w14:textId="77777777" w:rsidR="00840E28" w:rsidRPr="00840E28" w:rsidRDefault="00840E28" w:rsidP="001275C1">
      <w:pPr>
        <w:pStyle w:val="ListBullet"/>
      </w:pPr>
      <w:r w:rsidRPr="00840E28">
        <w:t xml:space="preserve">Effects of stress could include: </w:t>
      </w:r>
    </w:p>
    <w:p w14:paraId="442DB4C8" w14:textId="77777777" w:rsidR="00840E28" w:rsidRPr="00840E28" w:rsidRDefault="00840E28" w:rsidP="001275C1">
      <w:pPr>
        <w:pStyle w:val="ListBullet2"/>
      </w:pPr>
      <w:r w:rsidRPr="00840E28">
        <w:t xml:space="preserve">death </w:t>
      </w:r>
    </w:p>
    <w:p w14:paraId="287D2A35" w14:textId="77777777" w:rsidR="00840E28" w:rsidRPr="00840E28" w:rsidRDefault="00840E28" w:rsidP="001275C1">
      <w:pPr>
        <w:pStyle w:val="ListBullet2"/>
      </w:pPr>
      <w:r w:rsidRPr="00840E28">
        <w:t xml:space="preserve">decreased immune function </w:t>
      </w:r>
    </w:p>
    <w:p w14:paraId="64C90D04" w14:textId="77777777" w:rsidR="00840E28" w:rsidRPr="00840E28" w:rsidRDefault="00840E28" w:rsidP="001275C1">
      <w:pPr>
        <w:pStyle w:val="ListBullet2"/>
      </w:pPr>
      <w:r w:rsidRPr="00840E28">
        <w:t>prolonged time in rehabilitation</w:t>
      </w:r>
    </w:p>
    <w:p w14:paraId="10054386" w14:textId="77777777" w:rsidR="00840E28" w:rsidRPr="00840E28" w:rsidRDefault="00840E28" w:rsidP="001275C1">
      <w:pPr>
        <w:pStyle w:val="ListBullet2"/>
      </w:pPr>
      <w:r w:rsidRPr="00840E28">
        <w:t>physiological impacts.</w:t>
      </w:r>
    </w:p>
    <w:p w14:paraId="34FC22D4" w14:textId="77777777" w:rsidR="00840E28" w:rsidRPr="00840E28" w:rsidRDefault="00840E28" w:rsidP="001275C1">
      <w:pPr>
        <w:pStyle w:val="ListBullet"/>
      </w:pPr>
      <w:r w:rsidRPr="00840E28">
        <w:t xml:space="preserve">Signs of distress could include: </w:t>
      </w:r>
    </w:p>
    <w:p w14:paraId="47D0ECDE" w14:textId="77777777" w:rsidR="00840E28" w:rsidRPr="00840E28" w:rsidRDefault="00840E28" w:rsidP="001275C1">
      <w:pPr>
        <w:pStyle w:val="ListBullet2"/>
      </w:pPr>
      <w:r w:rsidRPr="00840E28">
        <w:t>lack of appetite</w:t>
      </w:r>
    </w:p>
    <w:p w14:paraId="351BCFEC" w14:textId="77777777" w:rsidR="00840E28" w:rsidRPr="00840E28" w:rsidRDefault="00840E28" w:rsidP="001275C1">
      <w:pPr>
        <w:pStyle w:val="ListBullet2"/>
      </w:pPr>
      <w:r w:rsidRPr="00840E28">
        <w:t>repetitive behaviours</w:t>
      </w:r>
    </w:p>
    <w:p w14:paraId="07047152" w14:textId="77777777" w:rsidR="00840E28" w:rsidRPr="00840E28" w:rsidRDefault="00840E28" w:rsidP="001275C1">
      <w:pPr>
        <w:pStyle w:val="ListBullet2"/>
      </w:pPr>
      <w:r w:rsidRPr="00840E28">
        <w:t>swimming into the walls of the tank.</w:t>
      </w:r>
    </w:p>
    <w:p w14:paraId="507C0F6F" w14:textId="77777777" w:rsidR="00840E28" w:rsidRPr="00840E28" w:rsidRDefault="00840E28" w:rsidP="001275C1">
      <w:pPr>
        <w:pStyle w:val="ListBullet"/>
      </w:pPr>
      <w:r w:rsidRPr="00840E28">
        <w:t xml:space="preserve">Methods for minimising stress could include: </w:t>
      </w:r>
    </w:p>
    <w:p w14:paraId="4268FB74" w14:textId="77777777" w:rsidR="00840E28" w:rsidRPr="00840E28" w:rsidRDefault="00840E28" w:rsidP="001275C1">
      <w:pPr>
        <w:pStyle w:val="ListBullet2"/>
      </w:pPr>
      <w:r w:rsidRPr="00840E28">
        <w:t>reducing exposure to adverse stimuli</w:t>
      </w:r>
    </w:p>
    <w:p w14:paraId="50835AB8" w14:textId="77777777" w:rsidR="00840E28" w:rsidRPr="00840E28" w:rsidRDefault="00840E28" w:rsidP="001275C1">
      <w:pPr>
        <w:pStyle w:val="ListBullet2"/>
      </w:pPr>
      <w:r w:rsidRPr="00840E28">
        <w:t xml:space="preserve">pain relief </w:t>
      </w:r>
    </w:p>
    <w:p w14:paraId="5A3C2CEB" w14:textId="77777777" w:rsidR="00840E28" w:rsidRPr="00840E28" w:rsidRDefault="00840E28" w:rsidP="001275C1">
      <w:pPr>
        <w:pStyle w:val="ListBullet2"/>
      </w:pPr>
      <w:r w:rsidRPr="00840E28">
        <w:t>minimising handling</w:t>
      </w:r>
    </w:p>
    <w:p w14:paraId="519418AC" w14:textId="77777777" w:rsidR="00840E28" w:rsidRPr="00840E28" w:rsidRDefault="00840E28" w:rsidP="001275C1">
      <w:pPr>
        <w:pStyle w:val="ListBullet2"/>
      </w:pPr>
      <w:r w:rsidRPr="00840E28">
        <w:t>correct handling techniques</w:t>
      </w:r>
    </w:p>
    <w:p w14:paraId="39836E81" w14:textId="77777777" w:rsidR="00840E28" w:rsidRPr="00840E28" w:rsidRDefault="00840E28" w:rsidP="001275C1">
      <w:pPr>
        <w:pStyle w:val="ListBullet2"/>
      </w:pPr>
      <w:r w:rsidRPr="00840E28">
        <w:t>keeping domestic animals away</w:t>
      </w:r>
    </w:p>
    <w:p w14:paraId="0233138C" w14:textId="77777777" w:rsidR="00840E28" w:rsidRPr="00840E28" w:rsidRDefault="00840E28" w:rsidP="001275C1">
      <w:pPr>
        <w:pStyle w:val="ListBullet2"/>
      </w:pPr>
      <w:r w:rsidRPr="00840E28">
        <w:t>providing shelter in the tank</w:t>
      </w:r>
    </w:p>
    <w:p w14:paraId="7C819CAD" w14:textId="77777777" w:rsidR="00840E28" w:rsidRPr="00840E28" w:rsidRDefault="00840E28" w:rsidP="001275C1">
      <w:pPr>
        <w:pStyle w:val="ListBullet2"/>
      </w:pPr>
      <w:r w:rsidRPr="00840E28">
        <w:t>opaque tank walls to limit the animal’s ability to see out</w:t>
      </w:r>
    </w:p>
    <w:p w14:paraId="1364893F" w14:textId="77777777" w:rsidR="00840E28" w:rsidRPr="00840E28" w:rsidRDefault="00840E28" w:rsidP="001275C1">
      <w:pPr>
        <w:pStyle w:val="ListBullet2"/>
      </w:pPr>
      <w:r w:rsidRPr="00840E28">
        <w:t>controlling water temperature.</w:t>
      </w:r>
    </w:p>
    <w:p w14:paraId="12F1EBC3"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65EE6251" w14:textId="77777777" w:rsidR="00840E28" w:rsidRPr="00840E28" w:rsidRDefault="00840E28" w:rsidP="00840E28">
      <w:pPr>
        <w:rPr>
          <w:rFonts w:cs="Arial"/>
        </w:rPr>
      </w:pPr>
      <w:r w:rsidRPr="00840E28">
        <w:rPr>
          <w:rFonts w:cs="Arial"/>
        </w:rPr>
        <w:t>This standard would be best suited to written or verbal assessment methods, practical assessment or a combination of them.</w:t>
      </w:r>
    </w:p>
    <w:p w14:paraId="053EAC66" w14:textId="77777777" w:rsidR="00840E28" w:rsidRPr="00840E28" w:rsidRDefault="00840E28" w:rsidP="00840E28">
      <w:pPr>
        <w:pStyle w:val="Heading4"/>
        <w:rPr>
          <w:rFonts w:ascii="Arial" w:hAnsi="Arial" w:cs="Arial"/>
        </w:rPr>
      </w:pPr>
      <w:r w:rsidRPr="00840E28">
        <w:rPr>
          <w:rFonts w:ascii="Arial" w:hAnsi="Arial" w:cs="Arial"/>
        </w:rPr>
        <w:t>Standard 5: Assessment 1 – Signs of stress</w:t>
      </w:r>
    </w:p>
    <w:p w14:paraId="506878E8" w14:textId="77777777" w:rsidR="00840E28" w:rsidRPr="00840E28" w:rsidRDefault="00840E28" w:rsidP="00840E28">
      <w:pPr>
        <w:rPr>
          <w:rFonts w:cs="Arial"/>
        </w:rPr>
      </w:pPr>
      <w:r w:rsidRPr="00840E28">
        <w:rPr>
          <w:rFonts w:cs="Arial"/>
        </w:rPr>
        <w:t xml:space="preserve">Trainer/Assessor instructions: </w:t>
      </w:r>
    </w:p>
    <w:p w14:paraId="52F32A6E"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5.  </w:t>
      </w:r>
    </w:p>
    <w:p w14:paraId="55AFA91B" w14:textId="77777777" w:rsidR="00840E28" w:rsidRPr="00840E28" w:rsidRDefault="00840E28" w:rsidP="00840E28">
      <w:pPr>
        <w:rPr>
          <w:rFonts w:cs="Arial"/>
        </w:rPr>
      </w:pPr>
      <w:r w:rsidRPr="00840E28">
        <w:rPr>
          <w:rFonts w:cs="Arial"/>
        </w:rPr>
        <w:t>Learner instructions:</w:t>
      </w:r>
    </w:p>
    <w:p w14:paraId="4EF76745" w14:textId="36A1AA0F" w:rsidR="00840E28" w:rsidRDefault="00840E28" w:rsidP="00840E28">
      <w:pPr>
        <w:rPr>
          <w:rFonts w:cs="Arial"/>
        </w:rPr>
      </w:pPr>
      <w:r w:rsidRPr="00840E28">
        <w:rPr>
          <w:rFonts w:cs="Arial"/>
        </w:rPr>
        <w:t>Use the space provided to explain the effects of stress on a sea turtle or a sea snake. In your answer include examples of the effect stress has on the body of a sea turtle or a sea snake, what indications you would be looking for to determine if a sea turtle and sea snake is stressed, and what you would do to minimise this stress.</w:t>
      </w:r>
    </w:p>
    <w:tbl>
      <w:tblPr>
        <w:tblStyle w:val="PlainTable2"/>
        <w:tblW w:w="0" w:type="auto"/>
        <w:tblLook w:val="0480" w:firstRow="0" w:lastRow="0" w:firstColumn="1" w:lastColumn="0" w:noHBand="0" w:noVBand="1"/>
      </w:tblPr>
      <w:tblGrid>
        <w:gridCol w:w="9027"/>
      </w:tblGrid>
      <w:tr w:rsidR="001275C1" w14:paraId="7BE519D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6A0A4F5" w14:textId="77777777" w:rsidR="001275C1" w:rsidRDefault="001275C1" w:rsidP="00840E28">
            <w:pPr>
              <w:rPr>
                <w:rFonts w:cs="Arial"/>
              </w:rPr>
            </w:pPr>
          </w:p>
        </w:tc>
      </w:tr>
      <w:tr w:rsidR="001275C1" w14:paraId="2BAB249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F1CB727" w14:textId="77777777" w:rsidR="001275C1" w:rsidRDefault="001275C1" w:rsidP="00840E28">
            <w:pPr>
              <w:rPr>
                <w:rFonts w:cs="Arial"/>
              </w:rPr>
            </w:pPr>
          </w:p>
        </w:tc>
      </w:tr>
      <w:tr w:rsidR="001275C1" w14:paraId="5F2509B0"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FA885E2" w14:textId="77777777" w:rsidR="001275C1" w:rsidRDefault="001275C1" w:rsidP="00840E28">
            <w:pPr>
              <w:rPr>
                <w:rFonts w:cs="Arial"/>
              </w:rPr>
            </w:pPr>
          </w:p>
        </w:tc>
      </w:tr>
      <w:tr w:rsidR="001275C1" w14:paraId="1111A20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AF195EE" w14:textId="77777777" w:rsidR="001275C1" w:rsidRDefault="001275C1" w:rsidP="00840E28">
            <w:pPr>
              <w:rPr>
                <w:rFonts w:cs="Arial"/>
              </w:rPr>
            </w:pPr>
          </w:p>
        </w:tc>
      </w:tr>
      <w:tr w:rsidR="001275C1" w14:paraId="2511FC2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C80D255" w14:textId="77777777" w:rsidR="001275C1" w:rsidRDefault="001275C1" w:rsidP="00840E28">
            <w:pPr>
              <w:rPr>
                <w:rFonts w:cs="Arial"/>
              </w:rPr>
            </w:pPr>
          </w:p>
        </w:tc>
      </w:tr>
      <w:tr w:rsidR="001275C1" w14:paraId="0DBC193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E02D542" w14:textId="77777777" w:rsidR="001275C1" w:rsidRDefault="001275C1" w:rsidP="00840E28">
            <w:pPr>
              <w:rPr>
                <w:rFonts w:cs="Arial"/>
              </w:rPr>
            </w:pPr>
          </w:p>
        </w:tc>
      </w:tr>
      <w:tr w:rsidR="001275C1" w14:paraId="4597062C"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41F734D" w14:textId="77777777" w:rsidR="001275C1" w:rsidRDefault="001275C1" w:rsidP="00840E28">
            <w:pPr>
              <w:rPr>
                <w:rFonts w:cs="Arial"/>
              </w:rPr>
            </w:pPr>
          </w:p>
        </w:tc>
      </w:tr>
      <w:tr w:rsidR="001275C1" w14:paraId="70D075A6"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DD49E79" w14:textId="77777777" w:rsidR="001275C1" w:rsidRDefault="001275C1" w:rsidP="00840E28">
            <w:pPr>
              <w:rPr>
                <w:rFonts w:cs="Arial"/>
              </w:rPr>
            </w:pPr>
          </w:p>
        </w:tc>
      </w:tr>
      <w:tr w:rsidR="001275C1" w14:paraId="7B9BB46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B9FC6D5" w14:textId="77777777" w:rsidR="001275C1" w:rsidRDefault="001275C1" w:rsidP="00840E28">
            <w:pPr>
              <w:rPr>
                <w:rFonts w:cs="Arial"/>
              </w:rPr>
            </w:pPr>
          </w:p>
        </w:tc>
      </w:tr>
      <w:tr w:rsidR="001275C1" w14:paraId="702E3EAD"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9933A3F" w14:textId="77777777" w:rsidR="001275C1" w:rsidRDefault="001275C1" w:rsidP="00840E28">
            <w:pPr>
              <w:rPr>
                <w:rFonts w:cs="Arial"/>
              </w:rPr>
            </w:pPr>
          </w:p>
        </w:tc>
      </w:tr>
      <w:tr w:rsidR="001275C1" w14:paraId="3A4D99CC"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92ACED5" w14:textId="77777777" w:rsidR="001275C1" w:rsidRDefault="001275C1" w:rsidP="00840E28">
            <w:pPr>
              <w:rPr>
                <w:rFonts w:cs="Arial"/>
              </w:rPr>
            </w:pPr>
          </w:p>
        </w:tc>
      </w:tr>
      <w:tr w:rsidR="001275C1" w14:paraId="6B730FD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FE9E7EC" w14:textId="77777777" w:rsidR="001275C1" w:rsidRDefault="001275C1" w:rsidP="00840E28">
            <w:pPr>
              <w:rPr>
                <w:rFonts w:cs="Arial"/>
              </w:rPr>
            </w:pPr>
          </w:p>
        </w:tc>
      </w:tr>
      <w:tr w:rsidR="001275C1" w14:paraId="0D126DC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DAAD0A1" w14:textId="77777777" w:rsidR="001275C1" w:rsidRDefault="001275C1" w:rsidP="00840E28">
            <w:pPr>
              <w:rPr>
                <w:rFonts w:cs="Arial"/>
              </w:rPr>
            </w:pPr>
          </w:p>
        </w:tc>
      </w:tr>
      <w:tr w:rsidR="001275C1" w14:paraId="2682494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D1194B1" w14:textId="77777777" w:rsidR="001275C1" w:rsidRDefault="001275C1" w:rsidP="00840E28">
            <w:pPr>
              <w:rPr>
                <w:rFonts w:cs="Arial"/>
              </w:rPr>
            </w:pPr>
          </w:p>
        </w:tc>
      </w:tr>
      <w:tr w:rsidR="001275C1" w14:paraId="0EC1DEEB"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9FD8AC7" w14:textId="77777777" w:rsidR="001275C1" w:rsidRDefault="001275C1" w:rsidP="00840E28">
            <w:pPr>
              <w:rPr>
                <w:rFonts w:cs="Arial"/>
              </w:rPr>
            </w:pPr>
          </w:p>
        </w:tc>
      </w:tr>
      <w:tr w:rsidR="001275C1" w14:paraId="5813699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42C06F2" w14:textId="77777777" w:rsidR="001275C1" w:rsidRDefault="001275C1" w:rsidP="00840E28">
            <w:pPr>
              <w:rPr>
                <w:rFonts w:cs="Arial"/>
              </w:rPr>
            </w:pPr>
          </w:p>
        </w:tc>
      </w:tr>
      <w:tr w:rsidR="001275C1" w14:paraId="2CBA98F6"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76304C3" w14:textId="77777777" w:rsidR="001275C1" w:rsidRDefault="001275C1" w:rsidP="00840E28">
            <w:pPr>
              <w:rPr>
                <w:rFonts w:cs="Arial"/>
              </w:rPr>
            </w:pPr>
          </w:p>
        </w:tc>
      </w:tr>
      <w:tr w:rsidR="001275C1" w14:paraId="2B76A85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6A88EAF" w14:textId="77777777" w:rsidR="001275C1" w:rsidRDefault="001275C1" w:rsidP="00840E28">
            <w:pPr>
              <w:rPr>
                <w:rFonts w:cs="Arial"/>
              </w:rPr>
            </w:pPr>
          </w:p>
        </w:tc>
      </w:tr>
      <w:tr w:rsidR="001275C1" w14:paraId="500AF7D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14F08A3" w14:textId="77777777" w:rsidR="001275C1" w:rsidRDefault="001275C1" w:rsidP="00840E28">
            <w:pPr>
              <w:rPr>
                <w:rFonts w:cs="Arial"/>
              </w:rPr>
            </w:pPr>
          </w:p>
        </w:tc>
      </w:tr>
    </w:tbl>
    <w:p w14:paraId="48E8EAFA" w14:textId="77777777" w:rsidR="00840E28" w:rsidRPr="00840E28" w:rsidRDefault="00840E28" w:rsidP="00840E28">
      <w:pPr>
        <w:pStyle w:val="Heading4"/>
        <w:rPr>
          <w:rFonts w:ascii="Arial" w:hAnsi="Arial" w:cs="Arial"/>
        </w:rPr>
      </w:pPr>
      <w:r w:rsidRPr="00840E28">
        <w:rPr>
          <w:rFonts w:ascii="Arial" w:hAnsi="Arial" w:cs="Arial"/>
        </w:rPr>
        <w:t xml:space="preserve">Standard 5: Assessment 2 – Minimising stress </w:t>
      </w:r>
    </w:p>
    <w:p w14:paraId="2A8B55A8" w14:textId="77777777" w:rsidR="00840E28" w:rsidRPr="00840E28" w:rsidRDefault="00840E28" w:rsidP="00840E28">
      <w:pPr>
        <w:rPr>
          <w:rFonts w:cs="Arial"/>
        </w:rPr>
      </w:pPr>
      <w:r w:rsidRPr="00840E28">
        <w:rPr>
          <w:rFonts w:cs="Arial"/>
        </w:rPr>
        <w:t xml:space="preserve">Trainer/Assessor instructions: </w:t>
      </w:r>
    </w:p>
    <w:p w14:paraId="3E61E9E5"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5. This assessment tool can be provided as a written or verbal activity. </w:t>
      </w:r>
    </w:p>
    <w:p w14:paraId="4D56C431" w14:textId="77777777" w:rsidR="00840E28" w:rsidRPr="00840E28" w:rsidRDefault="00840E28" w:rsidP="00840E28">
      <w:pPr>
        <w:rPr>
          <w:rFonts w:cs="Arial"/>
        </w:rPr>
      </w:pPr>
      <w:r w:rsidRPr="00840E28">
        <w:rPr>
          <w:rFonts w:cs="Arial"/>
        </w:rPr>
        <w:t xml:space="preserve">Learner instructions:  </w:t>
      </w:r>
    </w:p>
    <w:p w14:paraId="14B16904" w14:textId="77777777" w:rsidR="00840E28" w:rsidRPr="00840E28" w:rsidRDefault="00840E28" w:rsidP="00840E28">
      <w:pPr>
        <w:rPr>
          <w:rFonts w:cs="Arial"/>
        </w:rPr>
      </w:pPr>
      <w:r w:rsidRPr="00840E28">
        <w:rPr>
          <w:rFonts w:cs="Arial"/>
        </w:rPr>
        <w:t xml:space="preserve">For each of the scenarios below explain how you would minimise stress for a sea turtle or a sea snake.  </w:t>
      </w:r>
    </w:p>
    <w:p w14:paraId="7516706D" w14:textId="77777777" w:rsidR="00840E28" w:rsidRDefault="00840E28" w:rsidP="00052674">
      <w:pPr>
        <w:pStyle w:val="ListNumber"/>
        <w:numPr>
          <w:ilvl w:val="0"/>
          <w:numId w:val="47"/>
        </w:numPr>
      </w:pPr>
      <w:r w:rsidRPr="000C5A8E">
        <w:t xml:space="preserve">Rescuing a </w:t>
      </w:r>
      <w:r>
        <w:t>sea snake from a busy beach.</w:t>
      </w:r>
      <w:r w:rsidRPr="000C5A8E">
        <w:t xml:space="preserve"> There are many onlookers by the time you arrive, and </w:t>
      </w:r>
      <w:r>
        <w:t>some of them have dogs.</w:t>
      </w:r>
      <w:r w:rsidRPr="000C5A8E">
        <w:t xml:space="preserve"> </w:t>
      </w:r>
    </w:p>
    <w:tbl>
      <w:tblPr>
        <w:tblStyle w:val="PlainTable2"/>
        <w:tblW w:w="0" w:type="auto"/>
        <w:tblLook w:val="0480" w:firstRow="0" w:lastRow="0" w:firstColumn="1" w:lastColumn="0" w:noHBand="0" w:noVBand="1"/>
      </w:tblPr>
      <w:tblGrid>
        <w:gridCol w:w="9027"/>
      </w:tblGrid>
      <w:tr w:rsidR="001275C1" w14:paraId="5B60462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792F224" w14:textId="77777777" w:rsidR="001275C1" w:rsidRDefault="001275C1" w:rsidP="00840E28">
            <w:pPr>
              <w:rPr>
                <w:rFonts w:cs="Arial"/>
              </w:rPr>
            </w:pPr>
          </w:p>
        </w:tc>
      </w:tr>
      <w:tr w:rsidR="001275C1" w14:paraId="30275D9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76F9EAF" w14:textId="77777777" w:rsidR="001275C1" w:rsidRDefault="001275C1" w:rsidP="00840E28">
            <w:pPr>
              <w:rPr>
                <w:rFonts w:cs="Arial"/>
              </w:rPr>
            </w:pPr>
          </w:p>
        </w:tc>
      </w:tr>
      <w:tr w:rsidR="001275C1" w14:paraId="2180ADAB"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13F3928" w14:textId="77777777" w:rsidR="001275C1" w:rsidRDefault="001275C1" w:rsidP="00840E28">
            <w:pPr>
              <w:rPr>
                <w:rFonts w:cs="Arial"/>
              </w:rPr>
            </w:pPr>
          </w:p>
        </w:tc>
      </w:tr>
      <w:tr w:rsidR="001275C1" w14:paraId="0995B616"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0932F98" w14:textId="77777777" w:rsidR="001275C1" w:rsidRDefault="001275C1" w:rsidP="00840E28">
            <w:pPr>
              <w:rPr>
                <w:rFonts w:cs="Arial"/>
              </w:rPr>
            </w:pPr>
          </w:p>
        </w:tc>
      </w:tr>
      <w:tr w:rsidR="001275C1" w14:paraId="25EC2AB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F7711A1" w14:textId="77777777" w:rsidR="001275C1" w:rsidRDefault="001275C1" w:rsidP="00840E28">
            <w:pPr>
              <w:rPr>
                <w:rFonts w:cs="Arial"/>
              </w:rPr>
            </w:pPr>
          </w:p>
        </w:tc>
      </w:tr>
      <w:tr w:rsidR="001275C1" w14:paraId="53550EE8"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02EED5D" w14:textId="77777777" w:rsidR="001275C1" w:rsidRDefault="001275C1" w:rsidP="00840E28">
            <w:pPr>
              <w:rPr>
                <w:rFonts w:cs="Arial"/>
              </w:rPr>
            </w:pPr>
          </w:p>
        </w:tc>
      </w:tr>
    </w:tbl>
    <w:p w14:paraId="0DB0A66F" w14:textId="77777777" w:rsidR="00840E28" w:rsidRPr="00840E28" w:rsidRDefault="00840E28" w:rsidP="00840E28">
      <w:pPr>
        <w:rPr>
          <w:rFonts w:cs="Arial"/>
        </w:rPr>
      </w:pPr>
    </w:p>
    <w:p w14:paraId="4AD37110" w14:textId="77777777" w:rsidR="001275C1" w:rsidRDefault="001275C1" w:rsidP="00840E28">
      <w:r>
        <w:br w:type="page"/>
      </w:r>
    </w:p>
    <w:p w14:paraId="4CEDAAC5" w14:textId="5C873A46" w:rsidR="00840E28" w:rsidRDefault="00840E28" w:rsidP="001275C1">
      <w:pPr>
        <w:pStyle w:val="ListNumber"/>
      </w:pPr>
      <w:r w:rsidRPr="000C5A8E">
        <w:lastRenderedPageBreak/>
        <w:t xml:space="preserve">A </w:t>
      </w:r>
      <w:r>
        <w:t xml:space="preserve">sea turtle </w:t>
      </w:r>
      <w:r w:rsidRPr="000C5A8E">
        <w:t xml:space="preserve">is being transported to a pre-release </w:t>
      </w:r>
      <w:r>
        <w:t>beach</w:t>
      </w:r>
      <w:r w:rsidRPr="000C5A8E">
        <w:t xml:space="preserve"> that is </w:t>
      </w:r>
      <w:r>
        <w:t>two</w:t>
      </w:r>
      <w:r w:rsidRPr="000C5A8E">
        <w:t xml:space="preserve"> hours away.</w:t>
      </w:r>
    </w:p>
    <w:tbl>
      <w:tblPr>
        <w:tblStyle w:val="PlainTable2"/>
        <w:tblW w:w="0" w:type="auto"/>
        <w:tblLook w:val="0480" w:firstRow="0" w:lastRow="0" w:firstColumn="1" w:lastColumn="0" w:noHBand="0" w:noVBand="1"/>
      </w:tblPr>
      <w:tblGrid>
        <w:gridCol w:w="9027"/>
      </w:tblGrid>
      <w:tr w:rsidR="001275C1" w14:paraId="4C965716"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B13404C" w14:textId="77777777" w:rsidR="001275C1" w:rsidRDefault="001275C1" w:rsidP="001275C1">
            <w:pPr>
              <w:rPr>
                <w:rFonts w:cs="Arial"/>
              </w:rPr>
            </w:pPr>
          </w:p>
        </w:tc>
      </w:tr>
      <w:tr w:rsidR="001275C1" w14:paraId="5D942B25"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E97B8AA" w14:textId="77777777" w:rsidR="001275C1" w:rsidRDefault="001275C1" w:rsidP="001275C1">
            <w:pPr>
              <w:rPr>
                <w:rFonts w:cs="Arial"/>
              </w:rPr>
            </w:pPr>
          </w:p>
        </w:tc>
      </w:tr>
      <w:tr w:rsidR="001275C1" w14:paraId="21DB41A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8481F08" w14:textId="77777777" w:rsidR="001275C1" w:rsidRDefault="001275C1" w:rsidP="001275C1">
            <w:pPr>
              <w:rPr>
                <w:rFonts w:cs="Arial"/>
              </w:rPr>
            </w:pPr>
          </w:p>
        </w:tc>
      </w:tr>
      <w:tr w:rsidR="001275C1" w14:paraId="13B16966"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372BC5E" w14:textId="77777777" w:rsidR="001275C1" w:rsidRDefault="001275C1" w:rsidP="001275C1">
            <w:pPr>
              <w:rPr>
                <w:rFonts w:cs="Arial"/>
              </w:rPr>
            </w:pPr>
          </w:p>
        </w:tc>
      </w:tr>
      <w:tr w:rsidR="001275C1" w14:paraId="62BAF921"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8251C4A" w14:textId="77777777" w:rsidR="001275C1" w:rsidRDefault="001275C1" w:rsidP="001275C1">
            <w:pPr>
              <w:rPr>
                <w:rFonts w:cs="Arial"/>
              </w:rPr>
            </w:pPr>
          </w:p>
        </w:tc>
      </w:tr>
      <w:tr w:rsidR="001275C1" w14:paraId="6D53350F"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9F4544F" w14:textId="77777777" w:rsidR="001275C1" w:rsidRDefault="001275C1" w:rsidP="001275C1">
            <w:pPr>
              <w:rPr>
                <w:rFonts w:cs="Arial"/>
              </w:rPr>
            </w:pPr>
          </w:p>
        </w:tc>
      </w:tr>
    </w:tbl>
    <w:p w14:paraId="775912EA" w14:textId="77777777" w:rsidR="00840E28" w:rsidRDefault="00840E28" w:rsidP="001275C1">
      <w:pPr>
        <w:pStyle w:val="ListNumber"/>
      </w:pPr>
      <w:r w:rsidRPr="000C5A8E">
        <w:t xml:space="preserve">A </w:t>
      </w:r>
      <w:r>
        <w:t>post-hatchling has washed ashore following a severe storm and is being attacked by predators.</w:t>
      </w:r>
      <w:r w:rsidRPr="000C5A8E">
        <w:t xml:space="preserve"> </w:t>
      </w:r>
    </w:p>
    <w:tbl>
      <w:tblPr>
        <w:tblStyle w:val="PlainTable2"/>
        <w:tblW w:w="0" w:type="auto"/>
        <w:tblLook w:val="0480" w:firstRow="0" w:lastRow="0" w:firstColumn="1" w:lastColumn="0" w:noHBand="0" w:noVBand="1"/>
      </w:tblPr>
      <w:tblGrid>
        <w:gridCol w:w="9027"/>
      </w:tblGrid>
      <w:tr w:rsidR="001275C1" w14:paraId="02D5948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C2782E7" w14:textId="77777777" w:rsidR="001275C1" w:rsidRDefault="001275C1" w:rsidP="001275C1">
            <w:pPr>
              <w:rPr>
                <w:rFonts w:cs="Arial"/>
              </w:rPr>
            </w:pPr>
            <w:bookmarkStart w:id="173" w:name="_Toc73609696"/>
          </w:p>
        </w:tc>
      </w:tr>
      <w:tr w:rsidR="001275C1" w14:paraId="3E5206D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6B02396" w14:textId="77777777" w:rsidR="001275C1" w:rsidRDefault="001275C1" w:rsidP="001275C1">
            <w:pPr>
              <w:rPr>
                <w:rFonts w:cs="Arial"/>
              </w:rPr>
            </w:pPr>
          </w:p>
        </w:tc>
      </w:tr>
      <w:tr w:rsidR="001275C1" w14:paraId="1EF9DA7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BDD2C50" w14:textId="77777777" w:rsidR="001275C1" w:rsidRDefault="001275C1" w:rsidP="001275C1">
            <w:pPr>
              <w:rPr>
                <w:rFonts w:cs="Arial"/>
              </w:rPr>
            </w:pPr>
          </w:p>
        </w:tc>
      </w:tr>
      <w:tr w:rsidR="001275C1" w14:paraId="77D0763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23F0C86" w14:textId="77777777" w:rsidR="001275C1" w:rsidRDefault="001275C1" w:rsidP="001275C1">
            <w:pPr>
              <w:rPr>
                <w:rFonts w:cs="Arial"/>
              </w:rPr>
            </w:pPr>
          </w:p>
        </w:tc>
      </w:tr>
      <w:tr w:rsidR="001275C1" w14:paraId="03FF2660"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35376BF" w14:textId="77777777" w:rsidR="001275C1" w:rsidRDefault="001275C1" w:rsidP="001275C1">
            <w:pPr>
              <w:rPr>
                <w:rFonts w:cs="Arial"/>
              </w:rPr>
            </w:pPr>
          </w:p>
        </w:tc>
      </w:tr>
      <w:tr w:rsidR="001275C1" w14:paraId="57A62AB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E6FF20F" w14:textId="77777777" w:rsidR="001275C1" w:rsidRDefault="001275C1" w:rsidP="001275C1">
            <w:pPr>
              <w:rPr>
                <w:rFonts w:cs="Arial"/>
              </w:rPr>
            </w:pPr>
          </w:p>
        </w:tc>
      </w:tr>
    </w:tbl>
    <w:p w14:paraId="0F1B59CF" w14:textId="77777777" w:rsidR="00840E28" w:rsidRPr="00840E28" w:rsidRDefault="00840E28" w:rsidP="00840E28">
      <w:pPr>
        <w:pStyle w:val="Heading2"/>
        <w:rPr>
          <w:rFonts w:ascii="Arial" w:eastAsia="Arial" w:hAnsi="Arial" w:cs="Arial"/>
        </w:rPr>
      </w:pPr>
      <w:bookmarkStart w:id="174" w:name="_Toc75851681"/>
      <w:r w:rsidRPr="00840E28">
        <w:rPr>
          <w:rFonts w:ascii="Arial" w:eastAsia="Arial" w:hAnsi="Arial" w:cs="Arial"/>
        </w:rPr>
        <w:t>Standard 6: Rescue of sea turtles and sea snakes</w:t>
      </w:r>
      <w:bookmarkEnd w:id="173"/>
      <w:bookmarkEnd w:id="174"/>
    </w:p>
    <w:p w14:paraId="27510476" w14:textId="77777777" w:rsidR="00840E28" w:rsidRPr="00840E28" w:rsidRDefault="00840E28" w:rsidP="00840E28">
      <w:pPr>
        <w:rPr>
          <w:rFonts w:cs="Arial"/>
        </w:rPr>
      </w:pPr>
      <w:r w:rsidRPr="00840E28">
        <w:rPr>
          <w:rFonts w:cs="Arial"/>
          <w:b/>
        </w:rPr>
        <w:t xml:space="preserve">Objective: </w:t>
      </w:r>
      <w:r w:rsidRPr="00840E28">
        <w:rPr>
          <w:rFonts w:cs="Arial"/>
        </w:rPr>
        <w:t xml:space="preserve">To ensure learners have the skills to </w:t>
      </w:r>
      <w:proofErr w:type="gramStart"/>
      <w:r w:rsidRPr="00840E28">
        <w:rPr>
          <w:rFonts w:cs="Arial"/>
        </w:rPr>
        <w:t>safely, efficiently and humanely rescue a sea turtle or a sea snake</w:t>
      </w:r>
      <w:proofErr w:type="gramEnd"/>
      <w:r w:rsidRPr="00840E28">
        <w:rPr>
          <w:rFonts w:cs="Arial"/>
        </w:rPr>
        <w:t>.</w:t>
      </w:r>
    </w:p>
    <w:p w14:paraId="6A24E76D" w14:textId="77777777" w:rsidR="00840E28" w:rsidRPr="00840E28" w:rsidRDefault="00840E28" w:rsidP="00840E28">
      <w:pPr>
        <w:rPr>
          <w:rFonts w:cs="Arial"/>
        </w:rPr>
      </w:pPr>
      <w:r w:rsidRPr="00840E28">
        <w:rPr>
          <w:rFonts w:cs="Arial"/>
        </w:rPr>
        <w:t xml:space="preserve">To comply with this standard, a rehabilitation organisation must: </w:t>
      </w:r>
    </w:p>
    <w:p w14:paraId="24CF2228" w14:textId="1A369869" w:rsidR="00840E28" w:rsidRPr="00840E28" w:rsidRDefault="001275C1" w:rsidP="001275C1">
      <w:pPr>
        <w:ind w:left="720" w:hanging="720"/>
        <w:rPr>
          <w:rFonts w:cs="Arial"/>
        </w:rPr>
      </w:pPr>
      <w:r>
        <w:rPr>
          <w:rFonts w:cs="Arial"/>
        </w:rPr>
        <w:t>6.1</w:t>
      </w:r>
      <w:r>
        <w:rPr>
          <w:rFonts w:cs="Arial"/>
        </w:rPr>
        <w:tab/>
      </w:r>
      <w:r w:rsidR="00840E28" w:rsidRPr="00840E28">
        <w:rPr>
          <w:rFonts w:cs="Arial"/>
        </w:rPr>
        <w:t>Outline common reasons for sea turtle and sea snake rescue.</w:t>
      </w:r>
    </w:p>
    <w:p w14:paraId="395E1F0A" w14:textId="14E31C9F" w:rsidR="00840E28" w:rsidRPr="00840E28" w:rsidRDefault="001275C1" w:rsidP="001275C1">
      <w:pPr>
        <w:ind w:left="720" w:hanging="720"/>
        <w:rPr>
          <w:rFonts w:cs="Arial"/>
        </w:rPr>
      </w:pPr>
      <w:r>
        <w:rPr>
          <w:rFonts w:cs="Arial"/>
        </w:rPr>
        <w:t>6.2</w:t>
      </w:r>
      <w:r>
        <w:rPr>
          <w:rFonts w:cs="Arial"/>
        </w:rPr>
        <w:tab/>
      </w:r>
      <w:r w:rsidR="00840E28" w:rsidRPr="00840E28">
        <w:rPr>
          <w:rFonts w:cs="Arial"/>
        </w:rPr>
        <w:t>Detail how to perform a situational assessment, including the use of the decision tree in the Sea Turtle and Sea Snake Code, to establish the appropriate course of action.</w:t>
      </w:r>
    </w:p>
    <w:p w14:paraId="6AD9998C" w14:textId="29959AF2" w:rsidR="00840E28" w:rsidRPr="00840E28" w:rsidRDefault="001275C1" w:rsidP="001275C1">
      <w:pPr>
        <w:ind w:left="720" w:hanging="720"/>
        <w:rPr>
          <w:rFonts w:cs="Arial"/>
        </w:rPr>
      </w:pPr>
      <w:r>
        <w:rPr>
          <w:rFonts w:cs="Arial"/>
        </w:rPr>
        <w:t>6.3</w:t>
      </w:r>
      <w:r>
        <w:rPr>
          <w:rFonts w:cs="Arial"/>
        </w:rPr>
        <w:tab/>
      </w:r>
      <w:r w:rsidR="00840E28" w:rsidRPr="00840E28">
        <w:rPr>
          <w:rFonts w:cs="Arial"/>
        </w:rPr>
        <w:t>Demonstrate the correct method and equipment required to capture, handle and rescue a sea turtle and a sea snake, as suitable to the common rescue situations, conditions and stage of development of the sea turtle or sea snake.</w:t>
      </w:r>
    </w:p>
    <w:p w14:paraId="38E484AC" w14:textId="7C4D2F3B" w:rsidR="00840E28" w:rsidRPr="00840E28" w:rsidRDefault="001275C1" w:rsidP="00FA0B5C">
      <w:pPr>
        <w:ind w:left="720" w:hanging="720"/>
        <w:rPr>
          <w:rFonts w:cs="Arial"/>
        </w:rPr>
      </w:pPr>
      <w:r>
        <w:rPr>
          <w:rFonts w:cs="Arial"/>
        </w:rPr>
        <w:t>6.4</w:t>
      </w:r>
      <w:r>
        <w:rPr>
          <w:rFonts w:cs="Arial"/>
        </w:rPr>
        <w:tab/>
      </w:r>
      <w:r w:rsidR="00840E28" w:rsidRPr="00840E28">
        <w:rPr>
          <w:rFonts w:cs="Arial"/>
        </w:rPr>
        <w:t xml:space="preserve">Detail how to rescue a sea turtle and a sea snake to humanely minimise pain, stress and potential injury. </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795756FB"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31C29B38" w14:textId="77777777" w:rsidR="00840E28" w:rsidRPr="007B5417" w:rsidRDefault="00840E28" w:rsidP="00840E28">
            <w:r>
              <w:t>Learning outcomes</w:t>
            </w:r>
          </w:p>
        </w:tc>
        <w:tc>
          <w:tcPr>
            <w:tcW w:w="1231" w:type="pct"/>
          </w:tcPr>
          <w:p w14:paraId="11C979EE" w14:textId="096ED769"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1275C1">
              <w:t>c</w:t>
            </w:r>
            <w:r>
              <w:t>ode</w:t>
            </w:r>
          </w:p>
        </w:tc>
      </w:tr>
      <w:tr w:rsidR="00840E28" w:rsidRPr="00D848B6" w14:paraId="1885C58E"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26B0CBE1" w14:textId="77777777" w:rsidR="00840E28" w:rsidRDefault="00840E28" w:rsidP="00840E28">
            <w:r w:rsidRPr="00D67BFA">
              <w:t>Upon completion of this module, learners will be able to:</w:t>
            </w:r>
          </w:p>
          <w:p w14:paraId="678A3168" w14:textId="77777777" w:rsidR="00840E28" w:rsidRPr="00D67BFA" w:rsidRDefault="00840E28" w:rsidP="001275C1">
            <w:pPr>
              <w:pStyle w:val="ListBullet4"/>
            </w:pPr>
            <w:r w:rsidRPr="00D67BFA">
              <w:t xml:space="preserve">list the common reasons why </w:t>
            </w:r>
            <w:r>
              <w:t>sea turtles and sea snakes</w:t>
            </w:r>
            <w:r w:rsidRPr="00D67BFA">
              <w:t xml:space="preserve"> require rescue</w:t>
            </w:r>
          </w:p>
          <w:p w14:paraId="3B96453D" w14:textId="77777777" w:rsidR="00840E28" w:rsidRPr="00D67BFA" w:rsidRDefault="00840E28" w:rsidP="001275C1">
            <w:pPr>
              <w:pStyle w:val="ListBullet4"/>
            </w:pPr>
            <w:r w:rsidRPr="00D67BFA">
              <w:t xml:space="preserve">assess a rescue situation and plan the rescue of a </w:t>
            </w:r>
            <w:r>
              <w:t>sea turtle and a sea snake</w:t>
            </w:r>
          </w:p>
          <w:p w14:paraId="0EEB0290" w14:textId="77777777" w:rsidR="00840E28" w:rsidRPr="00D67BFA" w:rsidRDefault="00840E28" w:rsidP="001275C1">
            <w:pPr>
              <w:pStyle w:val="ListBullet4"/>
            </w:pPr>
            <w:r w:rsidRPr="00D67BFA">
              <w:t xml:space="preserve">safely rescue a </w:t>
            </w:r>
            <w:r>
              <w:t>sea turtle and a sea snake</w:t>
            </w:r>
            <w:r w:rsidRPr="00D67BFA">
              <w:t xml:space="preserve"> using correct equipment</w:t>
            </w:r>
          </w:p>
          <w:p w14:paraId="68CE1A23" w14:textId="77777777" w:rsidR="00840E28" w:rsidRPr="00D67BFA" w:rsidRDefault="00840E28" w:rsidP="001275C1">
            <w:pPr>
              <w:pStyle w:val="ListBullet4"/>
            </w:pPr>
            <w:r w:rsidRPr="00D67BFA">
              <w:t xml:space="preserve">determine the type of intervention required at a rescue site. </w:t>
            </w:r>
          </w:p>
        </w:tc>
        <w:tc>
          <w:tcPr>
            <w:tcW w:w="1231" w:type="pct"/>
          </w:tcPr>
          <w:p w14:paraId="45CDAA06"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2. Case assessment</w:t>
            </w:r>
          </w:p>
          <w:p w14:paraId="7E0084F0"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 xml:space="preserve">3. Rescue </w:t>
            </w:r>
          </w:p>
          <w:p w14:paraId="74F8E671"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4. Transport</w:t>
            </w:r>
          </w:p>
          <w:p w14:paraId="0BAD759D"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t>5. Euthanasia</w:t>
            </w:r>
          </w:p>
        </w:tc>
      </w:tr>
    </w:tbl>
    <w:p w14:paraId="5EF890EE" w14:textId="77777777" w:rsidR="00840E28" w:rsidRPr="00840E28" w:rsidRDefault="00840E28" w:rsidP="00840E28">
      <w:pPr>
        <w:pStyle w:val="Heading3"/>
        <w:rPr>
          <w:rFonts w:ascii="Arial" w:hAnsi="Arial" w:cs="Arial"/>
        </w:rPr>
      </w:pPr>
      <w:r w:rsidRPr="00840E28">
        <w:rPr>
          <w:rFonts w:ascii="Arial" w:hAnsi="Arial" w:cs="Arial"/>
        </w:rPr>
        <w:t>Training areas</w:t>
      </w:r>
    </w:p>
    <w:p w14:paraId="00DCEB15" w14:textId="77777777" w:rsidR="00840E28" w:rsidRPr="00840E28" w:rsidRDefault="00840E28" w:rsidP="00840E28">
      <w:pPr>
        <w:pStyle w:val="ListBullet"/>
        <w:rPr>
          <w:rFonts w:cs="Arial"/>
        </w:rPr>
      </w:pPr>
      <w:r w:rsidRPr="00840E28">
        <w:rPr>
          <w:rFonts w:cs="Arial"/>
        </w:rPr>
        <w:t xml:space="preserve">The Sea Turtle and Sea Snake Code  can be accessed online: </w:t>
      </w:r>
      <w:hyperlink r:id="rId47" w:history="1">
        <w:r w:rsidRPr="00840E28">
          <w:rPr>
            <w:rStyle w:val="Hyperlink"/>
            <w:rFonts w:cs="Arial"/>
            <w:color w:val="231F20" w:themeColor="text1"/>
          </w:rPr>
          <w:t>Code of Practice for Injured and Sick Sea Turtles and Sea Snakes</w:t>
        </w:r>
      </w:hyperlink>
      <w:r w:rsidRPr="00840E28">
        <w:rPr>
          <w:rFonts w:cs="Arial"/>
        </w:rPr>
        <w:t xml:space="preserve">.  </w:t>
      </w:r>
    </w:p>
    <w:p w14:paraId="36333855" w14:textId="77777777" w:rsidR="00840E28" w:rsidRPr="00840E28" w:rsidRDefault="00840E28" w:rsidP="001275C1">
      <w:pPr>
        <w:pStyle w:val="ListBullet"/>
      </w:pPr>
      <w:r w:rsidRPr="00840E28">
        <w:t xml:space="preserve">Common reasons sea turtles and sea snakes need to be rescued include: </w:t>
      </w:r>
    </w:p>
    <w:p w14:paraId="6604D517" w14:textId="77777777" w:rsidR="00840E28" w:rsidRPr="00840E28" w:rsidRDefault="00840E28" w:rsidP="001275C1">
      <w:pPr>
        <w:pStyle w:val="ListBullet2"/>
      </w:pPr>
      <w:r w:rsidRPr="00840E28">
        <w:lastRenderedPageBreak/>
        <w:t>entanglement</w:t>
      </w:r>
    </w:p>
    <w:p w14:paraId="626FD235" w14:textId="77777777" w:rsidR="00840E28" w:rsidRPr="00840E28" w:rsidRDefault="00840E28" w:rsidP="001275C1">
      <w:pPr>
        <w:pStyle w:val="ListBullet2"/>
      </w:pPr>
      <w:r w:rsidRPr="00840E28">
        <w:t>foreign body ingestion</w:t>
      </w:r>
    </w:p>
    <w:p w14:paraId="76E028F2" w14:textId="77777777" w:rsidR="00840E28" w:rsidRPr="00840E28" w:rsidRDefault="00840E28" w:rsidP="001275C1">
      <w:pPr>
        <w:pStyle w:val="ListBullet2"/>
      </w:pPr>
      <w:r w:rsidRPr="00840E28">
        <w:t>buoyancy abnormalities</w:t>
      </w:r>
    </w:p>
    <w:p w14:paraId="108FC91F" w14:textId="77777777" w:rsidR="00840E28" w:rsidRPr="00840E28" w:rsidRDefault="00840E28" w:rsidP="001275C1">
      <w:pPr>
        <w:pStyle w:val="ListBullet2"/>
      </w:pPr>
      <w:r w:rsidRPr="00840E28">
        <w:t>chronic disease</w:t>
      </w:r>
    </w:p>
    <w:p w14:paraId="772371D1" w14:textId="77777777" w:rsidR="00840E28" w:rsidRPr="00840E28" w:rsidRDefault="00840E28" w:rsidP="001275C1">
      <w:pPr>
        <w:pStyle w:val="ListBullet2"/>
      </w:pPr>
      <w:r w:rsidRPr="00840E28">
        <w:t>boat strike</w:t>
      </w:r>
    </w:p>
    <w:p w14:paraId="25D24AAD" w14:textId="77777777" w:rsidR="00840E28" w:rsidRPr="00840E28" w:rsidRDefault="00840E28" w:rsidP="001275C1">
      <w:pPr>
        <w:pStyle w:val="ListBullet2"/>
      </w:pPr>
      <w:r w:rsidRPr="00840E28">
        <w:t>predator attack</w:t>
      </w:r>
    </w:p>
    <w:p w14:paraId="0F878A1F" w14:textId="77777777" w:rsidR="00840E28" w:rsidRPr="00840E28" w:rsidRDefault="00840E28" w:rsidP="001275C1">
      <w:pPr>
        <w:pStyle w:val="ListBullet2"/>
      </w:pPr>
      <w:r w:rsidRPr="00840E28">
        <w:t>oil spills.</w:t>
      </w:r>
    </w:p>
    <w:p w14:paraId="5DCA6E5F" w14:textId="77777777" w:rsidR="00840E28" w:rsidRPr="00840E28" w:rsidRDefault="00840E28" w:rsidP="001275C1">
      <w:pPr>
        <w:pStyle w:val="ListBullet"/>
      </w:pPr>
      <w:r w:rsidRPr="00840E28">
        <w:t>Performing a situational assessment could include:</w:t>
      </w:r>
    </w:p>
    <w:p w14:paraId="39F92BAC" w14:textId="77777777" w:rsidR="00840E28" w:rsidRPr="00840E28" w:rsidRDefault="00840E28" w:rsidP="001275C1">
      <w:pPr>
        <w:pStyle w:val="ListBullet2"/>
      </w:pPr>
      <w:r w:rsidRPr="00840E28">
        <w:t>assessing the situation – is it safe?</w:t>
      </w:r>
    </w:p>
    <w:p w14:paraId="270D3450" w14:textId="77777777" w:rsidR="00840E28" w:rsidRPr="00840E28" w:rsidRDefault="00840E28" w:rsidP="001275C1">
      <w:pPr>
        <w:pStyle w:val="ListBullet2"/>
      </w:pPr>
      <w:r w:rsidRPr="00840E28">
        <w:t>ensuring correct equipment</w:t>
      </w:r>
    </w:p>
    <w:p w14:paraId="409C97D6" w14:textId="77777777" w:rsidR="00840E28" w:rsidRPr="00840E28" w:rsidRDefault="00840E28" w:rsidP="001275C1">
      <w:pPr>
        <w:pStyle w:val="ListBullet2"/>
      </w:pPr>
      <w:r w:rsidRPr="00840E28">
        <w:t>ensuring appropriate training has been completed</w:t>
      </w:r>
    </w:p>
    <w:p w14:paraId="5279BE1D" w14:textId="77777777" w:rsidR="00840E28" w:rsidRPr="00840E28" w:rsidRDefault="00840E28" w:rsidP="001275C1">
      <w:pPr>
        <w:pStyle w:val="ListBullet2"/>
      </w:pPr>
      <w:r w:rsidRPr="00840E28">
        <w:t>ensuring correct number of trained personnel are available to conduct the rescue</w:t>
      </w:r>
    </w:p>
    <w:p w14:paraId="237F426B" w14:textId="77777777" w:rsidR="00840E28" w:rsidRPr="00840E28" w:rsidRDefault="00840E28" w:rsidP="001275C1">
      <w:pPr>
        <w:pStyle w:val="ListBullet2"/>
      </w:pPr>
      <w:r w:rsidRPr="00840E28">
        <w:t xml:space="preserve">identifying obstacles and WHS risks </w:t>
      </w:r>
    </w:p>
    <w:p w14:paraId="6423BB37" w14:textId="77777777" w:rsidR="00840E28" w:rsidRPr="00840E28" w:rsidRDefault="00840E28" w:rsidP="001275C1">
      <w:pPr>
        <w:pStyle w:val="ListBullet2"/>
      </w:pPr>
      <w:r w:rsidRPr="00840E28">
        <w:t>identifying escape routes and risks to the sea turtle or sea snake</w:t>
      </w:r>
    </w:p>
    <w:p w14:paraId="49D21D99" w14:textId="7E28B478" w:rsidR="00840E28" w:rsidRPr="00840E28" w:rsidRDefault="00840E28" w:rsidP="001275C1">
      <w:pPr>
        <w:pStyle w:val="ListBullet2"/>
      </w:pPr>
      <w:r w:rsidRPr="00840E28">
        <w:t>performing a distance examination before approaching the animal.</w:t>
      </w:r>
    </w:p>
    <w:p w14:paraId="1CC650A6" w14:textId="77777777" w:rsidR="00840E28" w:rsidRPr="00840E28" w:rsidRDefault="00840E28" w:rsidP="001275C1">
      <w:pPr>
        <w:pStyle w:val="ListBullet"/>
      </w:pPr>
      <w:r w:rsidRPr="00840E28">
        <w:t xml:space="preserve">An appropriate course of action could include: </w:t>
      </w:r>
    </w:p>
    <w:p w14:paraId="7F10B084" w14:textId="77777777" w:rsidR="00840E28" w:rsidRPr="00840E28" w:rsidRDefault="00840E28" w:rsidP="001275C1">
      <w:pPr>
        <w:pStyle w:val="ListBullet2"/>
      </w:pPr>
      <w:r w:rsidRPr="00840E28">
        <w:t xml:space="preserve">rescue </w:t>
      </w:r>
    </w:p>
    <w:p w14:paraId="3E50AB58" w14:textId="77777777" w:rsidR="00840E28" w:rsidRPr="00840E28" w:rsidRDefault="00840E28" w:rsidP="001275C1">
      <w:pPr>
        <w:pStyle w:val="ListBullet2"/>
      </w:pPr>
      <w:r w:rsidRPr="00840E28">
        <w:t xml:space="preserve">monitoring the sea turtle or sea snake </w:t>
      </w:r>
    </w:p>
    <w:p w14:paraId="37CA1E52" w14:textId="77777777" w:rsidR="00840E28" w:rsidRPr="00840E28" w:rsidRDefault="00840E28" w:rsidP="001275C1">
      <w:pPr>
        <w:pStyle w:val="ListBullet2"/>
      </w:pPr>
      <w:r w:rsidRPr="00840E28">
        <w:t>relocating the sea turtle or sea snake</w:t>
      </w:r>
    </w:p>
    <w:p w14:paraId="5FF9F0FA" w14:textId="77777777" w:rsidR="00840E28" w:rsidRPr="00840E28" w:rsidRDefault="00840E28" w:rsidP="001275C1">
      <w:pPr>
        <w:pStyle w:val="ListBullet2"/>
      </w:pPr>
      <w:r w:rsidRPr="00840E28">
        <w:t xml:space="preserve">transporting to a vet </w:t>
      </w:r>
    </w:p>
    <w:p w14:paraId="129E81B6" w14:textId="77777777" w:rsidR="00840E28" w:rsidRPr="00840E28" w:rsidRDefault="00840E28" w:rsidP="001275C1">
      <w:pPr>
        <w:pStyle w:val="ListBullet2"/>
      </w:pPr>
      <w:r w:rsidRPr="00840E28">
        <w:t>transporting to an experienced marine reptile rehabilitator or facility.</w:t>
      </w:r>
    </w:p>
    <w:p w14:paraId="65E2E341" w14:textId="77777777" w:rsidR="00840E28" w:rsidRPr="00840E28" w:rsidRDefault="00840E28" w:rsidP="00EE1FF7">
      <w:pPr>
        <w:pStyle w:val="ListBullet"/>
      </w:pPr>
      <w:r w:rsidRPr="00840E28">
        <w:t xml:space="preserve">Methods for rescuing the sea turtle or sea snake could include: </w:t>
      </w:r>
    </w:p>
    <w:p w14:paraId="4C352109" w14:textId="77777777" w:rsidR="00840E28" w:rsidRPr="00840E28" w:rsidRDefault="00840E28" w:rsidP="001275C1">
      <w:pPr>
        <w:pStyle w:val="ListBullet2"/>
      </w:pPr>
      <w:r w:rsidRPr="00840E28">
        <w:t>restraining in a stretcher</w:t>
      </w:r>
    </w:p>
    <w:p w14:paraId="2D4129BE" w14:textId="77777777" w:rsidR="00840E28" w:rsidRPr="00840E28" w:rsidRDefault="00840E28" w:rsidP="001275C1">
      <w:pPr>
        <w:pStyle w:val="ListBullet2"/>
      </w:pPr>
      <w:r w:rsidRPr="00840E28">
        <w:t>placing in a tub</w:t>
      </w:r>
    </w:p>
    <w:p w14:paraId="37EB1ED6" w14:textId="77777777" w:rsidR="00840E28" w:rsidRPr="00840E28" w:rsidRDefault="00840E28" w:rsidP="001275C1">
      <w:pPr>
        <w:pStyle w:val="ListBullet2"/>
      </w:pPr>
      <w:r w:rsidRPr="00840E28">
        <w:t>enveloping in a towel.</w:t>
      </w:r>
    </w:p>
    <w:p w14:paraId="520AD627" w14:textId="77777777" w:rsidR="00840E28" w:rsidRPr="00840E28" w:rsidRDefault="00840E28" w:rsidP="001275C1">
      <w:pPr>
        <w:pStyle w:val="ListBullet"/>
      </w:pPr>
      <w:r w:rsidRPr="00840E28">
        <w:t xml:space="preserve">Equipment to rescue a sea turtle and a sea snake could include: </w:t>
      </w:r>
    </w:p>
    <w:p w14:paraId="04C66AEA" w14:textId="77777777" w:rsidR="00840E28" w:rsidRPr="00840E28" w:rsidRDefault="00840E28" w:rsidP="001275C1">
      <w:pPr>
        <w:pStyle w:val="ListBullet2"/>
      </w:pPr>
      <w:r w:rsidRPr="00840E28">
        <w:t>towel</w:t>
      </w:r>
    </w:p>
    <w:p w14:paraId="4B005731" w14:textId="77777777" w:rsidR="00840E28" w:rsidRPr="00840E28" w:rsidRDefault="00840E28" w:rsidP="001275C1">
      <w:pPr>
        <w:pStyle w:val="ListBullet2"/>
      </w:pPr>
      <w:r w:rsidRPr="00840E28">
        <w:t>appropriately sized containers for subadult and post-hatchling sea turtles</w:t>
      </w:r>
    </w:p>
    <w:p w14:paraId="671DD7E1" w14:textId="77777777" w:rsidR="00840E28" w:rsidRPr="00840E28" w:rsidRDefault="00840E28" w:rsidP="001275C1">
      <w:pPr>
        <w:pStyle w:val="ListBullet2"/>
      </w:pPr>
      <w:r w:rsidRPr="00840E28">
        <w:t>lockable containers for sea snakes</w:t>
      </w:r>
    </w:p>
    <w:p w14:paraId="7EEFADD9" w14:textId="77777777" w:rsidR="00840E28" w:rsidRPr="00840E28" w:rsidRDefault="00840E28" w:rsidP="001275C1">
      <w:pPr>
        <w:pStyle w:val="ListBullet2"/>
      </w:pPr>
      <w:r w:rsidRPr="00840E28">
        <w:t>purpose-built stretchers for larger sea turtles</w:t>
      </w:r>
    </w:p>
    <w:p w14:paraId="4BED593D" w14:textId="77777777" w:rsidR="00840E28" w:rsidRPr="00840E28" w:rsidRDefault="00840E28" w:rsidP="001275C1">
      <w:pPr>
        <w:pStyle w:val="ListBullet2"/>
      </w:pPr>
      <w:r w:rsidRPr="00840E28">
        <w:t>snake hooks</w:t>
      </w:r>
    </w:p>
    <w:p w14:paraId="6B85594A" w14:textId="77777777" w:rsidR="00840E28" w:rsidRPr="00840E28" w:rsidRDefault="00840E28" w:rsidP="001275C1">
      <w:pPr>
        <w:pStyle w:val="ListBullet2"/>
      </w:pPr>
      <w:r w:rsidRPr="00840E28">
        <w:t>gloves.</w:t>
      </w:r>
    </w:p>
    <w:p w14:paraId="75BF6DCE" w14:textId="77777777" w:rsidR="00840E28" w:rsidRPr="00840E28" w:rsidRDefault="00840E28" w:rsidP="001275C1">
      <w:pPr>
        <w:pStyle w:val="ListBullet"/>
      </w:pPr>
      <w:r w:rsidRPr="00840E28">
        <w:t xml:space="preserve">Minimising stress and further injury could include: </w:t>
      </w:r>
    </w:p>
    <w:p w14:paraId="4BE476D7" w14:textId="77777777" w:rsidR="00840E28" w:rsidRPr="00840E28" w:rsidRDefault="00840E28" w:rsidP="001275C1">
      <w:pPr>
        <w:pStyle w:val="ListBullet2"/>
      </w:pPr>
      <w:r w:rsidRPr="00840E28">
        <w:t>ensuring correct training has been completed before undertaking a task</w:t>
      </w:r>
    </w:p>
    <w:p w14:paraId="16AFEB74" w14:textId="77777777" w:rsidR="00840E28" w:rsidRPr="00840E28" w:rsidRDefault="00840E28" w:rsidP="001275C1">
      <w:pPr>
        <w:pStyle w:val="ListBullet2"/>
      </w:pPr>
      <w:r w:rsidRPr="00840E28">
        <w:t>performing correct rescue and handling techniques for the condition of the animal</w:t>
      </w:r>
    </w:p>
    <w:p w14:paraId="75E87058" w14:textId="77777777" w:rsidR="00840E28" w:rsidRPr="00840E28" w:rsidRDefault="00840E28" w:rsidP="001275C1">
      <w:pPr>
        <w:pStyle w:val="ListBullet2"/>
      </w:pPr>
      <w:r w:rsidRPr="00840E28">
        <w:t xml:space="preserve">covering the head to minimise stress for sea turtles </w:t>
      </w:r>
    </w:p>
    <w:p w14:paraId="712ACA70" w14:textId="77777777" w:rsidR="00840E28" w:rsidRPr="00840E28" w:rsidRDefault="00840E28" w:rsidP="001275C1">
      <w:pPr>
        <w:pStyle w:val="ListBullet2"/>
      </w:pPr>
      <w:r w:rsidRPr="00840E28">
        <w:t xml:space="preserve">removing onlookers and domestic pets </w:t>
      </w:r>
    </w:p>
    <w:p w14:paraId="11A52F3D" w14:textId="77777777" w:rsidR="00840E28" w:rsidRPr="00840E28" w:rsidRDefault="00840E28" w:rsidP="001275C1">
      <w:pPr>
        <w:pStyle w:val="ListBullet2"/>
      </w:pPr>
      <w:r w:rsidRPr="00840E28">
        <w:t>reducing auditory and visual stimuli.</w:t>
      </w:r>
    </w:p>
    <w:p w14:paraId="0911F714"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11406B6C" w14:textId="77777777" w:rsidR="00840E28" w:rsidRPr="00840E28" w:rsidRDefault="00840E28" w:rsidP="00840E28">
      <w:pPr>
        <w:rPr>
          <w:rFonts w:cs="Arial"/>
        </w:rPr>
      </w:pPr>
      <w:r w:rsidRPr="00840E28">
        <w:rPr>
          <w:rFonts w:cs="Arial"/>
        </w:rPr>
        <w:t xml:space="preserve">This standard would be best suited to practical assessment or in a simulated environment that accurately represents rescue conditions.  </w:t>
      </w:r>
    </w:p>
    <w:p w14:paraId="6F65C7B4" w14:textId="77777777" w:rsidR="00840E28" w:rsidRPr="00840E28" w:rsidRDefault="00840E28" w:rsidP="00840E28">
      <w:pPr>
        <w:pStyle w:val="Heading4"/>
        <w:rPr>
          <w:rFonts w:ascii="Arial" w:hAnsi="Arial" w:cs="Arial"/>
        </w:rPr>
      </w:pPr>
      <w:r w:rsidRPr="00840E28">
        <w:rPr>
          <w:rFonts w:ascii="Arial" w:hAnsi="Arial" w:cs="Arial"/>
        </w:rPr>
        <w:lastRenderedPageBreak/>
        <w:t xml:space="preserve">Standard 6: Assessment 1 – Sea turtle and sea snake rescue, case studies  </w:t>
      </w:r>
    </w:p>
    <w:p w14:paraId="2EAB2A72" w14:textId="77777777" w:rsidR="00840E28" w:rsidRPr="00840E28" w:rsidRDefault="00840E28" w:rsidP="00840E28">
      <w:pPr>
        <w:rPr>
          <w:rFonts w:cs="Arial"/>
        </w:rPr>
      </w:pPr>
      <w:r w:rsidRPr="00840E28">
        <w:rPr>
          <w:rFonts w:cs="Arial"/>
        </w:rPr>
        <w:t xml:space="preserve">Trainer/Assessor instructions: </w:t>
      </w:r>
    </w:p>
    <w:p w14:paraId="77881A2C"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6. </w:t>
      </w:r>
    </w:p>
    <w:p w14:paraId="3B61041E" w14:textId="77777777" w:rsidR="00840E28" w:rsidRPr="00840E28" w:rsidRDefault="00840E28" w:rsidP="00840E28">
      <w:pPr>
        <w:rPr>
          <w:rFonts w:cs="Arial"/>
        </w:rPr>
      </w:pPr>
      <w:r w:rsidRPr="00840E28">
        <w:rPr>
          <w:rFonts w:cs="Arial"/>
        </w:rPr>
        <w:t xml:space="preserve">Learner instructions:  </w:t>
      </w:r>
    </w:p>
    <w:p w14:paraId="13E7CFBD" w14:textId="77777777" w:rsidR="00840E28" w:rsidRPr="00840E28" w:rsidRDefault="00840E28" w:rsidP="00840E28">
      <w:pPr>
        <w:rPr>
          <w:rFonts w:cs="Arial"/>
        </w:rPr>
      </w:pPr>
      <w:r w:rsidRPr="00840E28">
        <w:rPr>
          <w:rFonts w:cs="Arial"/>
        </w:rPr>
        <w:t>Read each of the rescue case studies and complete the corresponding questions.</w:t>
      </w:r>
    </w:p>
    <w:p w14:paraId="3F193B29" w14:textId="77777777" w:rsidR="00840E28" w:rsidRPr="001275C1" w:rsidRDefault="00840E28" w:rsidP="00840E28">
      <w:pPr>
        <w:rPr>
          <w:rFonts w:cs="Arial"/>
          <w:b/>
        </w:rPr>
      </w:pPr>
      <w:r w:rsidRPr="001275C1">
        <w:rPr>
          <w:rFonts w:cs="Arial"/>
          <w:b/>
        </w:rPr>
        <w:t>Case study 1:</w:t>
      </w:r>
    </w:p>
    <w:p w14:paraId="45FF61E5" w14:textId="77777777" w:rsidR="00840E28" w:rsidRPr="00840E28" w:rsidRDefault="00840E28" w:rsidP="00840E28">
      <w:pPr>
        <w:rPr>
          <w:rFonts w:cs="Arial"/>
        </w:rPr>
      </w:pPr>
      <w:r w:rsidRPr="00840E28">
        <w:rPr>
          <w:rFonts w:cs="Arial"/>
        </w:rPr>
        <w:t>You have been called out to rescue a subadult sea turtle in poor body condition at a local beach. When you arrive, there is a crowd of approximately 20 people gathered near the sea turtle. The sea turtle is in a shallow rock pool and large waves are washing over the rocks.</w:t>
      </w:r>
    </w:p>
    <w:p w14:paraId="715B6B66" w14:textId="77777777" w:rsidR="00840E28" w:rsidRDefault="00840E28" w:rsidP="00052674">
      <w:pPr>
        <w:pStyle w:val="ListNumber"/>
        <w:numPr>
          <w:ilvl w:val="0"/>
          <w:numId w:val="48"/>
        </w:numPr>
      </w:pPr>
      <w:r w:rsidRPr="00D67BFA">
        <w:t xml:space="preserve">What WHS risks have you identified for the rescue site? </w:t>
      </w:r>
    </w:p>
    <w:tbl>
      <w:tblPr>
        <w:tblStyle w:val="PlainTable2"/>
        <w:tblW w:w="0" w:type="auto"/>
        <w:tblLook w:val="0480" w:firstRow="0" w:lastRow="0" w:firstColumn="1" w:lastColumn="0" w:noHBand="0" w:noVBand="1"/>
      </w:tblPr>
      <w:tblGrid>
        <w:gridCol w:w="9027"/>
      </w:tblGrid>
      <w:tr w:rsidR="001275C1" w14:paraId="3140512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B323C4E" w14:textId="77777777" w:rsidR="001275C1" w:rsidRDefault="001275C1" w:rsidP="00840E28">
            <w:pPr>
              <w:rPr>
                <w:rFonts w:cs="Arial"/>
              </w:rPr>
            </w:pPr>
          </w:p>
        </w:tc>
      </w:tr>
      <w:tr w:rsidR="001275C1" w14:paraId="511CB888"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B7636B0" w14:textId="77777777" w:rsidR="001275C1" w:rsidRDefault="001275C1" w:rsidP="00840E28">
            <w:pPr>
              <w:rPr>
                <w:rFonts w:cs="Arial"/>
              </w:rPr>
            </w:pPr>
          </w:p>
        </w:tc>
      </w:tr>
      <w:tr w:rsidR="001275C1" w14:paraId="108E66B7"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5E014E5" w14:textId="77777777" w:rsidR="001275C1" w:rsidRDefault="001275C1" w:rsidP="00840E28">
            <w:pPr>
              <w:rPr>
                <w:rFonts w:cs="Arial"/>
              </w:rPr>
            </w:pPr>
          </w:p>
        </w:tc>
      </w:tr>
      <w:tr w:rsidR="001275C1" w14:paraId="2C12B84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20745EF" w14:textId="77777777" w:rsidR="001275C1" w:rsidRDefault="001275C1" w:rsidP="00840E28">
            <w:pPr>
              <w:rPr>
                <w:rFonts w:cs="Arial"/>
              </w:rPr>
            </w:pPr>
          </w:p>
        </w:tc>
      </w:tr>
      <w:tr w:rsidR="001275C1" w14:paraId="388BCA4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534E03F" w14:textId="77777777" w:rsidR="001275C1" w:rsidRDefault="001275C1" w:rsidP="00840E28">
            <w:pPr>
              <w:rPr>
                <w:rFonts w:cs="Arial"/>
              </w:rPr>
            </w:pPr>
          </w:p>
        </w:tc>
      </w:tr>
      <w:tr w:rsidR="001275C1" w14:paraId="351B0EE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5DB9CCB" w14:textId="77777777" w:rsidR="001275C1" w:rsidRDefault="001275C1" w:rsidP="00840E28">
            <w:pPr>
              <w:rPr>
                <w:rFonts w:cs="Arial"/>
              </w:rPr>
            </w:pPr>
          </w:p>
        </w:tc>
      </w:tr>
    </w:tbl>
    <w:p w14:paraId="2CF3768F" w14:textId="4D3799FA" w:rsidR="001275C1" w:rsidRPr="001275C1" w:rsidRDefault="00840E28" w:rsidP="001275C1">
      <w:pPr>
        <w:pStyle w:val="ListNumber"/>
        <w:rPr>
          <w:rFonts w:cs="Arial"/>
        </w:rPr>
      </w:pPr>
      <w:r w:rsidRPr="00D67BFA">
        <w:t xml:space="preserve">What WHS risks have you identified for handling the </w:t>
      </w:r>
      <w:r>
        <w:t>sea turtle</w:t>
      </w:r>
      <w:r w:rsidRPr="00D67BFA">
        <w:t xml:space="preserve">? </w:t>
      </w:r>
    </w:p>
    <w:tbl>
      <w:tblPr>
        <w:tblStyle w:val="PlainTable2"/>
        <w:tblW w:w="0" w:type="auto"/>
        <w:tblLook w:val="0480" w:firstRow="0" w:lastRow="0" w:firstColumn="1" w:lastColumn="0" w:noHBand="0" w:noVBand="1"/>
      </w:tblPr>
      <w:tblGrid>
        <w:gridCol w:w="9027"/>
      </w:tblGrid>
      <w:tr w:rsidR="001275C1" w14:paraId="207FC74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318263E" w14:textId="77777777" w:rsidR="001275C1" w:rsidRDefault="001275C1" w:rsidP="001275C1">
            <w:pPr>
              <w:rPr>
                <w:rFonts w:cs="Arial"/>
              </w:rPr>
            </w:pPr>
          </w:p>
        </w:tc>
      </w:tr>
      <w:tr w:rsidR="001275C1" w14:paraId="4473A9C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10CD5D1" w14:textId="77777777" w:rsidR="001275C1" w:rsidRDefault="001275C1" w:rsidP="001275C1">
            <w:pPr>
              <w:rPr>
                <w:rFonts w:cs="Arial"/>
              </w:rPr>
            </w:pPr>
          </w:p>
        </w:tc>
      </w:tr>
      <w:tr w:rsidR="001275C1" w14:paraId="7228DA7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4447AD4" w14:textId="77777777" w:rsidR="001275C1" w:rsidRDefault="001275C1" w:rsidP="001275C1">
            <w:pPr>
              <w:rPr>
                <w:rFonts w:cs="Arial"/>
              </w:rPr>
            </w:pPr>
          </w:p>
        </w:tc>
      </w:tr>
      <w:tr w:rsidR="001275C1" w14:paraId="5FF2AA9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45159E7" w14:textId="77777777" w:rsidR="001275C1" w:rsidRDefault="001275C1" w:rsidP="001275C1">
            <w:pPr>
              <w:rPr>
                <w:rFonts w:cs="Arial"/>
              </w:rPr>
            </w:pPr>
          </w:p>
        </w:tc>
      </w:tr>
      <w:tr w:rsidR="001275C1" w14:paraId="0DF3ED0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B873B1E" w14:textId="77777777" w:rsidR="001275C1" w:rsidRDefault="001275C1" w:rsidP="001275C1">
            <w:pPr>
              <w:rPr>
                <w:rFonts w:cs="Arial"/>
              </w:rPr>
            </w:pPr>
          </w:p>
        </w:tc>
      </w:tr>
      <w:tr w:rsidR="001275C1" w14:paraId="00B2C6B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1D9EF00" w14:textId="77777777" w:rsidR="001275C1" w:rsidRDefault="001275C1" w:rsidP="001275C1">
            <w:pPr>
              <w:rPr>
                <w:rFonts w:cs="Arial"/>
              </w:rPr>
            </w:pPr>
          </w:p>
        </w:tc>
      </w:tr>
    </w:tbl>
    <w:p w14:paraId="6BBFB537" w14:textId="7F79AC2A" w:rsidR="001275C1" w:rsidRPr="001275C1" w:rsidRDefault="00840E28" w:rsidP="001275C1">
      <w:pPr>
        <w:pStyle w:val="ListNumber"/>
        <w:rPr>
          <w:rFonts w:cs="Arial"/>
        </w:rPr>
      </w:pPr>
      <w:r w:rsidRPr="00D67BFA">
        <w:t xml:space="preserve">What will you do to minimise the WHS risks associated with this rescue scenario? </w:t>
      </w:r>
      <w:r w:rsidRPr="001275C1">
        <w:rPr>
          <w:rFonts w:cs="Arial"/>
        </w:rPr>
        <w:tab/>
      </w:r>
    </w:p>
    <w:tbl>
      <w:tblPr>
        <w:tblStyle w:val="PlainTable2"/>
        <w:tblW w:w="0" w:type="auto"/>
        <w:tblLook w:val="0480" w:firstRow="0" w:lastRow="0" w:firstColumn="1" w:lastColumn="0" w:noHBand="0" w:noVBand="1"/>
      </w:tblPr>
      <w:tblGrid>
        <w:gridCol w:w="9027"/>
      </w:tblGrid>
      <w:tr w:rsidR="001275C1" w14:paraId="44BB501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497F5BE" w14:textId="77777777" w:rsidR="001275C1" w:rsidRDefault="001275C1" w:rsidP="001275C1">
            <w:pPr>
              <w:rPr>
                <w:rFonts w:cs="Arial"/>
              </w:rPr>
            </w:pPr>
          </w:p>
        </w:tc>
      </w:tr>
      <w:tr w:rsidR="001275C1" w14:paraId="72F5DFD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0FD5D6C" w14:textId="77777777" w:rsidR="001275C1" w:rsidRDefault="001275C1" w:rsidP="001275C1">
            <w:pPr>
              <w:rPr>
                <w:rFonts w:cs="Arial"/>
              </w:rPr>
            </w:pPr>
          </w:p>
        </w:tc>
      </w:tr>
      <w:tr w:rsidR="001275C1" w14:paraId="72B7A0D2"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D99DCC7" w14:textId="77777777" w:rsidR="001275C1" w:rsidRDefault="001275C1" w:rsidP="001275C1">
            <w:pPr>
              <w:rPr>
                <w:rFonts w:cs="Arial"/>
              </w:rPr>
            </w:pPr>
          </w:p>
        </w:tc>
      </w:tr>
      <w:tr w:rsidR="001275C1" w14:paraId="1692150A"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9A19306" w14:textId="77777777" w:rsidR="001275C1" w:rsidRDefault="001275C1" w:rsidP="001275C1">
            <w:pPr>
              <w:rPr>
                <w:rFonts w:cs="Arial"/>
              </w:rPr>
            </w:pPr>
          </w:p>
        </w:tc>
      </w:tr>
      <w:tr w:rsidR="001275C1" w14:paraId="491B9B0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D3DDB86" w14:textId="77777777" w:rsidR="001275C1" w:rsidRDefault="001275C1" w:rsidP="001275C1">
            <w:pPr>
              <w:rPr>
                <w:rFonts w:cs="Arial"/>
              </w:rPr>
            </w:pPr>
          </w:p>
        </w:tc>
      </w:tr>
      <w:tr w:rsidR="001275C1" w14:paraId="7FB2241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317B61C" w14:textId="77777777" w:rsidR="001275C1" w:rsidRDefault="001275C1" w:rsidP="001275C1">
            <w:pPr>
              <w:rPr>
                <w:rFonts w:cs="Arial"/>
              </w:rPr>
            </w:pPr>
          </w:p>
        </w:tc>
      </w:tr>
    </w:tbl>
    <w:p w14:paraId="45698596" w14:textId="79CED625" w:rsidR="001275C1" w:rsidRPr="00840E28" w:rsidRDefault="00840E28" w:rsidP="001275C1">
      <w:pPr>
        <w:pStyle w:val="ListNumber"/>
        <w:rPr>
          <w:rFonts w:cs="Arial"/>
        </w:rPr>
      </w:pPr>
      <w:r w:rsidRPr="005660E6">
        <w:t>What information do you obtain from your visual assessment of the animal?</w:t>
      </w:r>
      <w:r w:rsidRPr="00840E28">
        <w:rPr>
          <w:rFonts w:cs="Arial"/>
        </w:rPr>
        <w:tab/>
      </w:r>
    </w:p>
    <w:tbl>
      <w:tblPr>
        <w:tblStyle w:val="PlainTable2"/>
        <w:tblW w:w="0" w:type="auto"/>
        <w:tblLook w:val="0480" w:firstRow="0" w:lastRow="0" w:firstColumn="1" w:lastColumn="0" w:noHBand="0" w:noVBand="1"/>
      </w:tblPr>
      <w:tblGrid>
        <w:gridCol w:w="9027"/>
      </w:tblGrid>
      <w:tr w:rsidR="001275C1" w14:paraId="57352DBB"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C36A3C1" w14:textId="77777777" w:rsidR="001275C1" w:rsidRDefault="001275C1" w:rsidP="001275C1">
            <w:pPr>
              <w:rPr>
                <w:rFonts w:cs="Arial"/>
              </w:rPr>
            </w:pPr>
          </w:p>
        </w:tc>
      </w:tr>
      <w:tr w:rsidR="001275C1" w14:paraId="58505304"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E283A46" w14:textId="77777777" w:rsidR="001275C1" w:rsidRDefault="001275C1" w:rsidP="001275C1">
            <w:pPr>
              <w:rPr>
                <w:rFonts w:cs="Arial"/>
              </w:rPr>
            </w:pPr>
          </w:p>
        </w:tc>
      </w:tr>
      <w:tr w:rsidR="001275C1" w14:paraId="7E794B8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C8D9427" w14:textId="77777777" w:rsidR="001275C1" w:rsidRDefault="001275C1" w:rsidP="001275C1">
            <w:pPr>
              <w:rPr>
                <w:rFonts w:cs="Arial"/>
              </w:rPr>
            </w:pPr>
          </w:p>
        </w:tc>
      </w:tr>
      <w:tr w:rsidR="001275C1" w14:paraId="26DB2684"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E5325BB" w14:textId="77777777" w:rsidR="001275C1" w:rsidRDefault="001275C1" w:rsidP="001275C1">
            <w:pPr>
              <w:rPr>
                <w:rFonts w:cs="Arial"/>
              </w:rPr>
            </w:pPr>
          </w:p>
        </w:tc>
      </w:tr>
      <w:tr w:rsidR="001275C1" w14:paraId="7141DC00"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061568B" w14:textId="77777777" w:rsidR="001275C1" w:rsidRDefault="001275C1" w:rsidP="001275C1">
            <w:pPr>
              <w:rPr>
                <w:rFonts w:cs="Arial"/>
              </w:rPr>
            </w:pPr>
          </w:p>
        </w:tc>
      </w:tr>
    </w:tbl>
    <w:p w14:paraId="7251EF04" w14:textId="753BE5A0" w:rsidR="001275C1" w:rsidRPr="001275C1" w:rsidRDefault="00840E28" w:rsidP="001275C1">
      <w:pPr>
        <w:pStyle w:val="ListNumber"/>
        <w:rPr>
          <w:rFonts w:cs="Arial"/>
        </w:rPr>
      </w:pPr>
      <w:r w:rsidRPr="005660E6">
        <w:lastRenderedPageBreak/>
        <w:t>What outcome do you get when using the decision tree in the Sea Turtle and Sea Snake Code</w:t>
      </w:r>
      <w:r w:rsidRPr="003C0B36">
        <w:t xml:space="preserve">? </w:t>
      </w:r>
      <w:r w:rsidRPr="001275C1">
        <w:rPr>
          <w:rFonts w:cs="Arial"/>
        </w:rPr>
        <w:tab/>
      </w:r>
    </w:p>
    <w:tbl>
      <w:tblPr>
        <w:tblStyle w:val="PlainTable2"/>
        <w:tblW w:w="0" w:type="auto"/>
        <w:tblLook w:val="0480" w:firstRow="0" w:lastRow="0" w:firstColumn="1" w:lastColumn="0" w:noHBand="0" w:noVBand="1"/>
      </w:tblPr>
      <w:tblGrid>
        <w:gridCol w:w="9027"/>
      </w:tblGrid>
      <w:tr w:rsidR="001275C1" w14:paraId="01EDD94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C4B5AF9" w14:textId="77777777" w:rsidR="001275C1" w:rsidRDefault="001275C1" w:rsidP="001275C1">
            <w:pPr>
              <w:rPr>
                <w:rFonts w:cs="Arial"/>
              </w:rPr>
            </w:pPr>
          </w:p>
        </w:tc>
      </w:tr>
      <w:tr w:rsidR="001275C1" w14:paraId="12EE14ED"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CB62675" w14:textId="77777777" w:rsidR="001275C1" w:rsidRDefault="001275C1" w:rsidP="001275C1">
            <w:pPr>
              <w:rPr>
                <w:rFonts w:cs="Arial"/>
              </w:rPr>
            </w:pPr>
          </w:p>
        </w:tc>
      </w:tr>
      <w:tr w:rsidR="001275C1" w14:paraId="30F88E4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2A577FA" w14:textId="77777777" w:rsidR="001275C1" w:rsidRDefault="001275C1" w:rsidP="001275C1">
            <w:pPr>
              <w:rPr>
                <w:rFonts w:cs="Arial"/>
              </w:rPr>
            </w:pPr>
          </w:p>
        </w:tc>
      </w:tr>
      <w:tr w:rsidR="001275C1" w14:paraId="5BCD73BD"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A773F8A" w14:textId="77777777" w:rsidR="001275C1" w:rsidRDefault="001275C1" w:rsidP="001275C1">
            <w:pPr>
              <w:rPr>
                <w:rFonts w:cs="Arial"/>
              </w:rPr>
            </w:pPr>
          </w:p>
        </w:tc>
      </w:tr>
      <w:tr w:rsidR="001275C1" w14:paraId="250CC496"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3DDF4FF" w14:textId="77777777" w:rsidR="001275C1" w:rsidRDefault="001275C1" w:rsidP="001275C1">
            <w:pPr>
              <w:rPr>
                <w:rFonts w:cs="Arial"/>
              </w:rPr>
            </w:pPr>
          </w:p>
        </w:tc>
      </w:tr>
      <w:tr w:rsidR="001275C1" w14:paraId="743B00E5"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5DE8256" w14:textId="77777777" w:rsidR="001275C1" w:rsidRDefault="001275C1" w:rsidP="001275C1">
            <w:pPr>
              <w:rPr>
                <w:rFonts w:cs="Arial"/>
              </w:rPr>
            </w:pPr>
          </w:p>
        </w:tc>
      </w:tr>
    </w:tbl>
    <w:p w14:paraId="5B483539" w14:textId="15E521F7" w:rsidR="001275C1" w:rsidRPr="00840E28" w:rsidRDefault="00840E28" w:rsidP="001275C1">
      <w:pPr>
        <w:pStyle w:val="ListNumber"/>
        <w:rPr>
          <w:rFonts w:cs="Arial"/>
        </w:rPr>
      </w:pPr>
      <w:r w:rsidRPr="00D67BFA">
        <w:t xml:space="preserve">Describe how you will rescue the </w:t>
      </w:r>
      <w:r>
        <w:t>sea turtle:</w:t>
      </w:r>
      <w:r w:rsidRPr="00D67BFA">
        <w:t xml:space="preserve"> </w:t>
      </w:r>
      <w:r w:rsidRPr="00840E28">
        <w:rPr>
          <w:rFonts w:cs="Arial"/>
        </w:rPr>
        <w:tab/>
      </w:r>
    </w:p>
    <w:tbl>
      <w:tblPr>
        <w:tblStyle w:val="PlainTable2"/>
        <w:tblW w:w="0" w:type="auto"/>
        <w:tblLook w:val="0480" w:firstRow="0" w:lastRow="0" w:firstColumn="1" w:lastColumn="0" w:noHBand="0" w:noVBand="1"/>
      </w:tblPr>
      <w:tblGrid>
        <w:gridCol w:w="9027"/>
      </w:tblGrid>
      <w:tr w:rsidR="001275C1" w14:paraId="278E5B22"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C2EB979" w14:textId="77777777" w:rsidR="001275C1" w:rsidRDefault="001275C1" w:rsidP="001275C1">
            <w:pPr>
              <w:rPr>
                <w:rFonts w:cs="Arial"/>
              </w:rPr>
            </w:pPr>
          </w:p>
        </w:tc>
      </w:tr>
      <w:tr w:rsidR="001275C1" w14:paraId="241B2D46"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B4AEAB7" w14:textId="77777777" w:rsidR="001275C1" w:rsidRDefault="001275C1" w:rsidP="001275C1">
            <w:pPr>
              <w:rPr>
                <w:rFonts w:cs="Arial"/>
              </w:rPr>
            </w:pPr>
          </w:p>
        </w:tc>
      </w:tr>
      <w:tr w:rsidR="001275C1" w14:paraId="61878CB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1A49226" w14:textId="77777777" w:rsidR="001275C1" w:rsidRDefault="001275C1" w:rsidP="001275C1">
            <w:pPr>
              <w:rPr>
                <w:rFonts w:cs="Arial"/>
              </w:rPr>
            </w:pPr>
          </w:p>
        </w:tc>
      </w:tr>
      <w:tr w:rsidR="001275C1" w14:paraId="1F23A370"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82E9C01" w14:textId="77777777" w:rsidR="001275C1" w:rsidRDefault="001275C1" w:rsidP="001275C1">
            <w:pPr>
              <w:rPr>
                <w:rFonts w:cs="Arial"/>
              </w:rPr>
            </w:pPr>
          </w:p>
        </w:tc>
      </w:tr>
      <w:tr w:rsidR="001275C1" w14:paraId="3796C07F"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541C7B2" w14:textId="77777777" w:rsidR="001275C1" w:rsidRDefault="001275C1" w:rsidP="001275C1">
            <w:pPr>
              <w:rPr>
                <w:rFonts w:cs="Arial"/>
              </w:rPr>
            </w:pPr>
          </w:p>
        </w:tc>
      </w:tr>
      <w:tr w:rsidR="001275C1" w14:paraId="5FBA62FA"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D6390E5" w14:textId="77777777" w:rsidR="001275C1" w:rsidRDefault="001275C1" w:rsidP="001275C1">
            <w:pPr>
              <w:rPr>
                <w:rFonts w:cs="Arial"/>
              </w:rPr>
            </w:pPr>
          </w:p>
        </w:tc>
      </w:tr>
    </w:tbl>
    <w:p w14:paraId="09D751AC" w14:textId="1254B782" w:rsidR="001275C1" w:rsidRPr="00840E28" w:rsidRDefault="00840E28" w:rsidP="001275C1">
      <w:pPr>
        <w:pStyle w:val="ListNumber"/>
        <w:rPr>
          <w:rFonts w:cs="Arial"/>
        </w:rPr>
      </w:pPr>
      <w:r w:rsidRPr="00D67BFA">
        <w:t xml:space="preserve">What equipment will you use? </w:t>
      </w:r>
      <w:r w:rsidRPr="00840E28">
        <w:rPr>
          <w:rFonts w:cs="Arial"/>
        </w:rPr>
        <w:tab/>
      </w:r>
    </w:p>
    <w:tbl>
      <w:tblPr>
        <w:tblStyle w:val="PlainTable2"/>
        <w:tblW w:w="0" w:type="auto"/>
        <w:tblLook w:val="0480" w:firstRow="0" w:lastRow="0" w:firstColumn="1" w:lastColumn="0" w:noHBand="0" w:noVBand="1"/>
      </w:tblPr>
      <w:tblGrid>
        <w:gridCol w:w="9027"/>
      </w:tblGrid>
      <w:tr w:rsidR="001275C1" w14:paraId="4E8FD671"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464EAC9" w14:textId="77777777" w:rsidR="001275C1" w:rsidRDefault="001275C1" w:rsidP="001275C1">
            <w:pPr>
              <w:rPr>
                <w:rFonts w:cs="Arial"/>
              </w:rPr>
            </w:pPr>
          </w:p>
        </w:tc>
      </w:tr>
      <w:tr w:rsidR="001275C1" w14:paraId="6D8BE8B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F229A71" w14:textId="77777777" w:rsidR="001275C1" w:rsidRDefault="001275C1" w:rsidP="001275C1">
            <w:pPr>
              <w:rPr>
                <w:rFonts w:cs="Arial"/>
              </w:rPr>
            </w:pPr>
          </w:p>
        </w:tc>
      </w:tr>
      <w:tr w:rsidR="001275C1" w14:paraId="05F8A2ED"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B6CBF6E" w14:textId="77777777" w:rsidR="001275C1" w:rsidRDefault="001275C1" w:rsidP="001275C1">
            <w:pPr>
              <w:rPr>
                <w:rFonts w:cs="Arial"/>
              </w:rPr>
            </w:pPr>
          </w:p>
        </w:tc>
      </w:tr>
      <w:tr w:rsidR="001275C1" w14:paraId="402F36C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E8F07E9" w14:textId="77777777" w:rsidR="001275C1" w:rsidRDefault="001275C1" w:rsidP="001275C1">
            <w:pPr>
              <w:rPr>
                <w:rFonts w:cs="Arial"/>
              </w:rPr>
            </w:pPr>
          </w:p>
        </w:tc>
      </w:tr>
      <w:tr w:rsidR="001275C1" w14:paraId="3B680151"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E548465" w14:textId="77777777" w:rsidR="001275C1" w:rsidRDefault="001275C1" w:rsidP="001275C1">
            <w:pPr>
              <w:rPr>
                <w:rFonts w:cs="Arial"/>
              </w:rPr>
            </w:pPr>
          </w:p>
        </w:tc>
      </w:tr>
      <w:tr w:rsidR="001275C1" w14:paraId="521C5709"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0074630" w14:textId="77777777" w:rsidR="001275C1" w:rsidRDefault="001275C1" w:rsidP="001275C1">
            <w:pPr>
              <w:rPr>
                <w:rFonts w:cs="Arial"/>
              </w:rPr>
            </w:pPr>
          </w:p>
        </w:tc>
      </w:tr>
    </w:tbl>
    <w:p w14:paraId="15C4E553" w14:textId="5710A13C" w:rsidR="001275C1" w:rsidRPr="00840E28" w:rsidRDefault="00840E28" w:rsidP="001275C1">
      <w:pPr>
        <w:pStyle w:val="ListNumber"/>
        <w:rPr>
          <w:rFonts w:cs="Arial"/>
        </w:rPr>
      </w:pPr>
      <w:r w:rsidRPr="00D67BFA">
        <w:t xml:space="preserve">How do you intend to minimise further stress or injury to the </w:t>
      </w:r>
      <w:r>
        <w:t>sea turtle</w:t>
      </w:r>
      <w:r w:rsidRPr="00D67BFA">
        <w:t xml:space="preserve">? </w:t>
      </w:r>
      <w:r w:rsidRPr="00840E28">
        <w:rPr>
          <w:rFonts w:cs="Arial"/>
        </w:rPr>
        <w:tab/>
      </w:r>
    </w:p>
    <w:tbl>
      <w:tblPr>
        <w:tblStyle w:val="PlainTable2"/>
        <w:tblW w:w="0" w:type="auto"/>
        <w:tblLook w:val="0480" w:firstRow="0" w:lastRow="0" w:firstColumn="1" w:lastColumn="0" w:noHBand="0" w:noVBand="1"/>
      </w:tblPr>
      <w:tblGrid>
        <w:gridCol w:w="9027"/>
      </w:tblGrid>
      <w:tr w:rsidR="001275C1" w14:paraId="017CEF7F"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9E6B08" w14:textId="77777777" w:rsidR="001275C1" w:rsidRDefault="001275C1" w:rsidP="001275C1">
            <w:pPr>
              <w:rPr>
                <w:rFonts w:cs="Arial"/>
              </w:rPr>
            </w:pPr>
          </w:p>
        </w:tc>
      </w:tr>
      <w:tr w:rsidR="001275C1" w14:paraId="6337575F"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0FC8998" w14:textId="77777777" w:rsidR="001275C1" w:rsidRDefault="001275C1" w:rsidP="001275C1">
            <w:pPr>
              <w:rPr>
                <w:rFonts w:cs="Arial"/>
              </w:rPr>
            </w:pPr>
          </w:p>
        </w:tc>
      </w:tr>
      <w:tr w:rsidR="001275C1" w14:paraId="26ADEB32"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D1FC3F8" w14:textId="77777777" w:rsidR="001275C1" w:rsidRDefault="001275C1" w:rsidP="001275C1">
            <w:pPr>
              <w:rPr>
                <w:rFonts w:cs="Arial"/>
              </w:rPr>
            </w:pPr>
          </w:p>
        </w:tc>
      </w:tr>
      <w:tr w:rsidR="001275C1" w14:paraId="0BF8A7C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924986E" w14:textId="77777777" w:rsidR="001275C1" w:rsidRDefault="001275C1" w:rsidP="001275C1">
            <w:pPr>
              <w:rPr>
                <w:rFonts w:cs="Arial"/>
              </w:rPr>
            </w:pPr>
          </w:p>
        </w:tc>
      </w:tr>
      <w:tr w:rsidR="001275C1" w14:paraId="031683A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D4A366B" w14:textId="77777777" w:rsidR="001275C1" w:rsidRDefault="001275C1" w:rsidP="001275C1">
            <w:pPr>
              <w:rPr>
                <w:rFonts w:cs="Arial"/>
              </w:rPr>
            </w:pPr>
          </w:p>
        </w:tc>
      </w:tr>
      <w:tr w:rsidR="001275C1" w14:paraId="420A1B8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1C4B2C0" w14:textId="77777777" w:rsidR="001275C1" w:rsidRDefault="001275C1" w:rsidP="001275C1">
            <w:pPr>
              <w:rPr>
                <w:rFonts w:cs="Arial"/>
              </w:rPr>
            </w:pPr>
          </w:p>
        </w:tc>
      </w:tr>
    </w:tbl>
    <w:p w14:paraId="1A3A1EB2" w14:textId="77777777" w:rsidR="00840E28" w:rsidRPr="001275C1" w:rsidRDefault="00840E28" w:rsidP="00840E28">
      <w:pPr>
        <w:rPr>
          <w:rFonts w:cs="Arial"/>
          <w:b/>
        </w:rPr>
      </w:pPr>
      <w:r w:rsidRPr="001275C1">
        <w:rPr>
          <w:rFonts w:cs="Arial"/>
          <w:b/>
        </w:rPr>
        <w:t>Case study 2:</w:t>
      </w:r>
    </w:p>
    <w:p w14:paraId="42B8482A" w14:textId="7AA052FB" w:rsidR="00840E28" w:rsidRPr="00840E28" w:rsidRDefault="00840E28" w:rsidP="00840E28">
      <w:pPr>
        <w:rPr>
          <w:rFonts w:cs="Arial"/>
        </w:rPr>
      </w:pPr>
      <w:r w:rsidRPr="00840E28">
        <w:rPr>
          <w:rFonts w:cs="Arial"/>
        </w:rPr>
        <w:t xml:space="preserve">You are called out to rescue a sea snake entangled in seaweed on the beach. The sea snake is approximately </w:t>
      </w:r>
      <w:r w:rsidR="00DF317E">
        <w:rPr>
          <w:rFonts w:cs="Arial"/>
        </w:rPr>
        <w:t>two</w:t>
      </w:r>
      <w:r w:rsidR="00DF317E" w:rsidRPr="00840E28">
        <w:rPr>
          <w:rFonts w:cs="Arial"/>
        </w:rPr>
        <w:t xml:space="preserve"> </w:t>
      </w:r>
      <w:r w:rsidRPr="00840E28">
        <w:rPr>
          <w:rFonts w:cs="Arial"/>
        </w:rPr>
        <w:t xml:space="preserve">metres long and appears in good body condition. </w:t>
      </w:r>
    </w:p>
    <w:p w14:paraId="376FF348" w14:textId="0505F72C" w:rsidR="001275C1" w:rsidRPr="001275C1" w:rsidRDefault="00840E28" w:rsidP="00052674">
      <w:pPr>
        <w:pStyle w:val="ListNumber"/>
        <w:numPr>
          <w:ilvl w:val="0"/>
          <w:numId w:val="49"/>
        </w:numPr>
        <w:rPr>
          <w:rFonts w:cs="Arial"/>
        </w:rPr>
      </w:pPr>
      <w:r w:rsidRPr="00D67BFA">
        <w:t xml:space="preserve">What WHS risks have you identified for the rescue site? </w:t>
      </w:r>
      <w:r w:rsidRPr="001275C1">
        <w:rPr>
          <w:rFonts w:cs="Arial"/>
        </w:rPr>
        <w:tab/>
      </w:r>
    </w:p>
    <w:tbl>
      <w:tblPr>
        <w:tblStyle w:val="PlainTable2"/>
        <w:tblW w:w="0" w:type="auto"/>
        <w:tblLook w:val="0480" w:firstRow="0" w:lastRow="0" w:firstColumn="1" w:lastColumn="0" w:noHBand="0" w:noVBand="1"/>
      </w:tblPr>
      <w:tblGrid>
        <w:gridCol w:w="9027"/>
      </w:tblGrid>
      <w:tr w:rsidR="001275C1" w14:paraId="6FC6849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CD4EE4A" w14:textId="77777777" w:rsidR="001275C1" w:rsidRDefault="001275C1" w:rsidP="001275C1">
            <w:pPr>
              <w:rPr>
                <w:rFonts w:cs="Arial"/>
              </w:rPr>
            </w:pPr>
          </w:p>
        </w:tc>
      </w:tr>
      <w:tr w:rsidR="001275C1" w14:paraId="3337D394"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DDA8547" w14:textId="77777777" w:rsidR="001275C1" w:rsidRDefault="001275C1" w:rsidP="001275C1">
            <w:pPr>
              <w:rPr>
                <w:rFonts w:cs="Arial"/>
              </w:rPr>
            </w:pPr>
          </w:p>
        </w:tc>
      </w:tr>
      <w:tr w:rsidR="001275C1" w14:paraId="0338B0DB"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FBCA5FC" w14:textId="77777777" w:rsidR="001275C1" w:rsidRDefault="001275C1" w:rsidP="001275C1">
            <w:pPr>
              <w:rPr>
                <w:rFonts w:cs="Arial"/>
              </w:rPr>
            </w:pPr>
          </w:p>
        </w:tc>
      </w:tr>
      <w:tr w:rsidR="001275C1" w14:paraId="6FC1952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0E58239" w14:textId="77777777" w:rsidR="001275C1" w:rsidRDefault="001275C1" w:rsidP="001275C1">
            <w:pPr>
              <w:rPr>
                <w:rFonts w:cs="Arial"/>
              </w:rPr>
            </w:pPr>
          </w:p>
        </w:tc>
      </w:tr>
    </w:tbl>
    <w:p w14:paraId="709B3A49" w14:textId="5216BF56" w:rsidR="001275C1" w:rsidRPr="001275C1" w:rsidRDefault="00840E28" w:rsidP="001275C1">
      <w:pPr>
        <w:pStyle w:val="ListNumber"/>
        <w:rPr>
          <w:rFonts w:cs="Arial"/>
        </w:rPr>
      </w:pPr>
      <w:r w:rsidRPr="00D67BFA">
        <w:lastRenderedPageBreak/>
        <w:t xml:space="preserve">What WHS risks have you identified for handling the </w:t>
      </w:r>
      <w:r>
        <w:t>sea snake</w:t>
      </w:r>
      <w:r w:rsidRPr="00D67BFA">
        <w:t xml:space="preserve">? </w:t>
      </w:r>
      <w:r w:rsidRPr="001275C1">
        <w:rPr>
          <w:rFonts w:cs="Arial"/>
        </w:rPr>
        <w:tab/>
      </w:r>
    </w:p>
    <w:tbl>
      <w:tblPr>
        <w:tblStyle w:val="PlainTable2"/>
        <w:tblW w:w="0" w:type="auto"/>
        <w:tblLook w:val="0480" w:firstRow="0" w:lastRow="0" w:firstColumn="1" w:lastColumn="0" w:noHBand="0" w:noVBand="1"/>
      </w:tblPr>
      <w:tblGrid>
        <w:gridCol w:w="9027"/>
      </w:tblGrid>
      <w:tr w:rsidR="001275C1" w14:paraId="4AF95BD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E18080C" w14:textId="77777777" w:rsidR="001275C1" w:rsidRDefault="001275C1" w:rsidP="001275C1">
            <w:pPr>
              <w:rPr>
                <w:rFonts w:cs="Arial"/>
              </w:rPr>
            </w:pPr>
          </w:p>
        </w:tc>
      </w:tr>
      <w:tr w:rsidR="001275C1" w14:paraId="0FF7E365"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B45631B" w14:textId="77777777" w:rsidR="001275C1" w:rsidRDefault="001275C1" w:rsidP="001275C1">
            <w:pPr>
              <w:rPr>
                <w:rFonts w:cs="Arial"/>
              </w:rPr>
            </w:pPr>
          </w:p>
        </w:tc>
      </w:tr>
      <w:tr w:rsidR="001275C1" w14:paraId="7FF2935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3DB5257" w14:textId="77777777" w:rsidR="001275C1" w:rsidRDefault="001275C1" w:rsidP="001275C1">
            <w:pPr>
              <w:rPr>
                <w:rFonts w:cs="Arial"/>
              </w:rPr>
            </w:pPr>
          </w:p>
        </w:tc>
      </w:tr>
      <w:tr w:rsidR="001275C1" w14:paraId="2FC1F395"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80C6D18" w14:textId="77777777" w:rsidR="001275C1" w:rsidRDefault="001275C1" w:rsidP="001275C1">
            <w:pPr>
              <w:rPr>
                <w:rFonts w:cs="Arial"/>
              </w:rPr>
            </w:pPr>
          </w:p>
        </w:tc>
      </w:tr>
      <w:tr w:rsidR="001275C1" w14:paraId="2A64D624"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EAA6801" w14:textId="77777777" w:rsidR="001275C1" w:rsidRDefault="001275C1" w:rsidP="001275C1">
            <w:pPr>
              <w:rPr>
                <w:rFonts w:cs="Arial"/>
              </w:rPr>
            </w:pPr>
          </w:p>
        </w:tc>
      </w:tr>
      <w:tr w:rsidR="001275C1" w14:paraId="08B9115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977EC81" w14:textId="77777777" w:rsidR="001275C1" w:rsidRDefault="001275C1" w:rsidP="001275C1">
            <w:pPr>
              <w:rPr>
                <w:rFonts w:cs="Arial"/>
              </w:rPr>
            </w:pPr>
          </w:p>
        </w:tc>
      </w:tr>
    </w:tbl>
    <w:p w14:paraId="6F9A83A2" w14:textId="4DB73669" w:rsidR="001275C1" w:rsidRPr="00840E28" w:rsidRDefault="00840E28" w:rsidP="001275C1">
      <w:pPr>
        <w:pStyle w:val="ListNumber"/>
        <w:rPr>
          <w:rFonts w:cs="Arial"/>
        </w:rPr>
      </w:pPr>
      <w:r w:rsidRPr="00D67BFA">
        <w:t>What will you do to minimise the WHS risks associated with this rescue scenario?</w:t>
      </w:r>
      <w:r w:rsidRPr="00840E28">
        <w:rPr>
          <w:rFonts w:cs="Arial"/>
        </w:rPr>
        <w:tab/>
      </w:r>
    </w:p>
    <w:tbl>
      <w:tblPr>
        <w:tblStyle w:val="PlainTable2"/>
        <w:tblW w:w="0" w:type="auto"/>
        <w:tblLook w:val="0480" w:firstRow="0" w:lastRow="0" w:firstColumn="1" w:lastColumn="0" w:noHBand="0" w:noVBand="1"/>
      </w:tblPr>
      <w:tblGrid>
        <w:gridCol w:w="9027"/>
      </w:tblGrid>
      <w:tr w:rsidR="001275C1" w14:paraId="6C0120BC"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5B8C242" w14:textId="77777777" w:rsidR="001275C1" w:rsidRDefault="001275C1" w:rsidP="001275C1">
            <w:pPr>
              <w:rPr>
                <w:rFonts w:cs="Arial"/>
              </w:rPr>
            </w:pPr>
          </w:p>
        </w:tc>
      </w:tr>
      <w:tr w:rsidR="001275C1" w14:paraId="163646CD"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251C66F" w14:textId="77777777" w:rsidR="001275C1" w:rsidRDefault="001275C1" w:rsidP="001275C1">
            <w:pPr>
              <w:rPr>
                <w:rFonts w:cs="Arial"/>
              </w:rPr>
            </w:pPr>
          </w:p>
        </w:tc>
      </w:tr>
      <w:tr w:rsidR="001275C1" w14:paraId="2871C476"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B46DBF9" w14:textId="77777777" w:rsidR="001275C1" w:rsidRDefault="001275C1" w:rsidP="001275C1">
            <w:pPr>
              <w:rPr>
                <w:rFonts w:cs="Arial"/>
              </w:rPr>
            </w:pPr>
          </w:p>
        </w:tc>
      </w:tr>
      <w:tr w:rsidR="001275C1" w14:paraId="779BC740"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F8AB703" w14:textId="77777777" w:rsidR="001275C1" w:rsidRDefault="001275C1" w:rsidP="001275C1">
            <w:pPr>
              <w:rPr>
                <w:rFonts w:cs="Arial"/>
              </w:rPr>
            </w:pPr>
          </w:p>
        </w:tc>
      </w:tr>
      <w:tr w:rsidR="001275C1" w14:paraId="31D783CD"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E37E84C" w14:textId="77777777" w:rsidR="001275C1" w:rsidRDefault="001275C1" w:rsidP="001275C1">
            <w:pPr>
              <w:rPr>
                <w:rFonts w:cs="Arial"/>
              </w:rPr>
            </w:pPr>
          </w:p>
        </w:tc>
      </w:tr>
      <w:tr w:rsidR="001275C1" w14:paraId="6B52219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3E8214C" w14:textId="77777777" w:rsidR="001275C1" w:rsidRDefault="001275C1" w:rsidP="001275C1">
            <w:pPr>
              <w:rPr>
                <w:rFonts w:cs="Arial"/>
              </w:rPr>
            </w:pPr>
          </w:p>
        </w:tc>
      </w:tr>
    </w:tbl>
    <w:p w14:paraId="52F72312" w14:textId="08AF3C3B" w:rsidR="001275C1" w:rsidRPr="00840E28" w:rsidRDefault="00840E28" w:rsidP="001275C1">
      <w:pPr>
        <w:pStyle w:val="ListNumber"/>
        <w:rPr>
          <w:rFonts w:cs="Arial"/>
        </w:rPr>
      </w:pPr>
      <w:r w:rsidRPr="00D67BFA">
        <w:t>What information do you obtain from your visual assessment of the animal?</w:t>
      </w:r>
      <w:r w:rsidRPr="00840E28">
        <w:rPr>
          <w:rFonts w:cs="Arial"/>
        </w:rPr>
        <w:tab/>
      </w:r>
    </w:p>
    <w:tbl>
      <w:tblPr>
        <w:tblStyle w:val="PlainTable2"/>
        <w:tblW w:w="0" w:type="auto"/>
        <w:tblLook w:val="0480" w:firstRow="0" w:lastRow="0" w:firstColumn="1" w:lastColumn="0" w:noHBand="0" w:noVBand="1"/>
      </w:tblPr>
      <w:tblGrid>
        <w:gridCol w:w="9027"/>
      </w:tblGrid>
      <w:tr w:rsidR="001275C1" w14:paraId="77DD2A34"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E095A61" w14:textId="77777777" w:rsidR="001275C1" w:rsidRDefault="001275C1" w:rsidP="001275C1">
            <w:pPr>
              <w:rPr>
                <w:rFonts w:cs="Arial"/>
              </w:rPr>
            </w:pPr>
          </w:p>
        </w:tc>
      </w:tr>
      <w:tr w:rsidR="001275C1" w14:paraId="427962B1"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AA90D8A" w14:textId="77777777" w:rsidR="001275C1" w:rsidRDefault="001275C1" w:rsidP="001275C1">
            <w:pPr>
              <w:rPr>
                <w:rFonts w:cs="Arial"/>
              </w:rPr>
            </w:pPr>
          </w:p>
        </w:tc>
      </w:tr>
      <w:tr w:rsidR="001275C1" w14:paraId="3A90680C"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5CBE802" w14:textId="77777777" w:rsidR="001275C1" w:rsidRDefault="001275C1" w:rsidP="001275C1">
            <w:pPr>
              <w:rPr>
                <w:rFonts w:cs="Arial"/>
              </w:rPr>
            </w:pPr>
          </w:p>
        </w:tc>
      </w:tr>
      <w:tr w:rsidR="001275C1" w14:paraId="4C1D6D3C"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0F46D99" w14:textId="77777777" w:rsidR="001275C1" w:rsidRDefault="001275C1" w:rsidP="001275C1">
            <w:pPr>
              <w:rPr>
                <w:rFonts w:cs="Arial"/>
              </w:rPr>
            </w:pPr>
          </w:p>
        </w:tc>
      </w:tr>
      <w:tr w:rsidR="001275C1" w14:paraId="7EB1B8F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FF46ACB" w14:textId="77777777" w:rsidR="001275C1" w:rsidRDefault="001275C1" w:rsidP="001275C1">
            <w:pPr>
              <w:rPr>
                <w:rFonts w:cs="Arial"/>
              </w:rPr>
            </w:pPr>
          </w:p>
        </w:tc>
      </w:tr>
      <w:tr w:rsidR="001275C1" w14:paraId="670B570A"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3121063" w14:textId="77777777" w:rsidR="001275C1" w:rsidRDefault="001275C1" w:rsidP="001275C1">
            <w:pPr>
              <w:rPr>
                <w:rFonts w:cs="Arial"/>
              </w:rPr>
            </w:pPr>
          </w:p>
        </w:tc>
      </w:tr>
    </w:tbl>
    <w:p w14:paraId="0293C8A5" w14:textId="739C5CE5" w:rsidR="001275C1" w:rsidRPr="001275C1" w:rsidRDefault="00840E28" w:rsidP="001275C1">
      <w:pPr>
        <w:pStyle w:val="ListNumber"/>
        <w:rPr>
          <w:rFonts w:cs="Arial"/>
        </w:rPr>
      </w:pPr>
      <w:r w:rsidRPr="00D67BFA">
        <w:t xml:space="preserve">What outcome do you get when using the decision tree in the </w:t>
      </w:r>
      <w:r>
        <w:t xml:space="preserve">Sea Turtle and Sea </w:t>
      </w:r>
      <w:r w:rsidR="00DF317E">
        <w:t xml:space="preserve">Snake </w:t>
      </w:r>
      <w:r>
        <w:t>Code</w:t>
      </w:r>
      <w:r w:rsidRPr="001275C1">
        <w:rPr>
          <w:i/>
        </w:rPr>
        <w:t>?</w:t>
      </w:r>
      <w:r w:rsidRPr="00D67BFA">
        <w:t xml:space="preserve"> </w:t>
      </w:r>
      <w:r w:rsidRPr="001275C1">
        <w:rPr>
          <w:rFonts w:cs="Arial"/>
        </w:rPr>
        <w:tab/>
      </w:r>
    </w:p>
    <w:tbl>
      <w:tblPr>
        <w:tblStyle w:val="PlainTable2"/>
        <w:tblW w:w="0" w:type="auto"/>
        <w:tblLook w:val="0480" w:firstRow="0" w:lastRow="0" w:firstColumn="1" w:lastColumn="0" w:noHBand="0" w:noVBand="1"/>
      </w:tblPr>
      <w:tblGrid>
        <w:gridCol w:w="9027"/>
      </w:tblGrid>
      <w:tr w:rsidR="001275C1" w14:paraId="5DA7C626"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A850F45" w14:textId="77777777" w:rsidR="001275C1" w:rsidRDefault="001275C1" w:rsidP="001275C1">
            <w:pPr>
              <w:rPr>
                <w:rFonts w:cs="Arial"/>
              </w:rPr>
            </w:pPr>
          </w:p>
        </w:tc>
      </w:tr>
      <w:tr w:rsidR="001275C1" w14:paraId="53B6E63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86988EF" w14:textId="77777777" w:rsidR="001275C1" w:rsidRDefault="001275C1" w:rsidP="001275C1">
            <w:pPr>
              <w:rPr>
                <w:rFonts w:cs="Arial"/>
              </w:rPr>
            </w:pPr>
          </w:p>
        </w:tc>
      </w:tr>
      <w:tr w:rsidR="001275C1" w14:paraId="07146D31"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AAB421F" w14:textId="77777777" w:rsidR="001275C1" w:rsidRDefault="001275C1" w:rsidP="001275C1">
            <w:pPr>
              <w:rPr>
                <w:rFonts w:cs="Arial"/>
              </w:rPr>
            </w:pPr>
          </w:p>
        </w:tc>
      </w:tr>
      <w:tr w:rsidR="001275C1" w14:paraId="60FA0FAC"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35ADA0AE" w14:textId="77777777" w:rsidR="001275C1" w:rsidRDefault="001275C1" w:rsidP="001275C1">
            <w:pPr>
              <w:rPr>
                <w:rFonts w:cs="Arial"/>
              </w:rPr>
            </w:pPr>
          </w:p>
        </w:tc>
      </w:tr>
      <w:tr w:rsidR="001275C1" w14:paraId="271EDF42"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43818DD" w14:textId="77777777" w:rsidR="001275C1" w:rsidRDefault="001275C1" w:rsidP="001275C1">
            <w:pPr>
              <w:rPr>
                <w:rFonts w:cs="Arial"/>
              </w:rPr>
            </w:pPr>
          </w:p>
        </w:tc>
      </w:tr>
      <w:tr w:rsidR="001275C1" w14:paraId="2FD6A33A"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6679BF3" w14:textId="77777777" w:rsidR="001275C1" w:rsidRDefault="001275C1" w:rsidP="001275C1">
            <w:pPr>
              <w:rPr>
                <w:rFonts w:cs="Arial"/>
              </w:rPr>
            </w:pPr>
          </w:p>
        </w:tc>
      </w:tr>
    </w:tbl>
    <w:p w14:paraId="571EE6C8" w14:textId="5CEE52C7" w:rsidR="001275C1" w:rsidRPr="00840E28" w:rsidRDefault="00840E28" w:rsidP="001275C1">
      <w:pPr>
        <w:pStyle w:val="ListNumber"/>
        <w:rPr>
          <w:rFonts w:cs="Arial"/>
        </w:rPr>
      </w:pPr>
      <w:r w:rsidRPr="00D67BFA">
        <w:t xml:space="preserve">Describe how you will rescue the </w:t>
      </w:r>
      <w:r>
        <w:t>sea snake:</w:t>
      </w:r>
      <w:r w:rsidRPr="00840E28">
        <w:rPr>
          <w:rFonts w:cs="Arial"/>
        </w:rPr>
        <w:tab/>
      </w:r>
    </w:p>
    <w:tbl>
      <w:tblPr>
        <w:tblStyle w:val="PlainTable2"/>
        <w:tblW w:w="0" w:type="auto"/>
        <w:tblLook w:val="0480" w:firstRow="0" w:lastRow="0" w:firstColumn="1" w:lastColumn="0" w:noHBand="0" w:noVBand="1"/>
      </w:tblPr>
      <w:tblGrid>
        <w:gridCol w:w="9027"/>
      </w:tblGrid>
      <w:tr w:rsidR="001275C1" w14:paraId="255260A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7885C86" w14:textId="77777777" w:rsidR="001275C1" w:rsidRDefault="001275C1" w:rsidP="001275C1">
            <w:pPr>
              <w:rPr>
                <w:rFonts w:cs="Arial"/>
              </w:rPr>
            </w:pPr>
          </w:p>
        </w:tc>
      </w:tr>
      <w:tr w:rsidR="001275C1" w14:paraId="651ABB55"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4532762" w14:textId="77777777" w:rsidR="001275C1" w:rsidRDefault="001275C1" w:rsidP="001275C1">
            <w:pPr>
              <w:rPr>
                <w:rFonts w:cs="Arial"/>
              </w:rPr>
            </w:pPr>
          </w:p>
        </w:tc>
      </w:tr>
      <w:tr w:rsidR="001275C1" w14:paraId="65A0B48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D9198D3" w14:textId="77777777" w:rsidR="001275C1" w:rsidRDefault="001275C1" w:rsidP="001275C1">
            <w:pPr>
              <w:rPr>
                <w:rFonts w:cs="Arial"/>
              </w:rPr>
            </w:pPr>
          </w:p>
        </w:tc>
      </w:tr>
      <w:tr w:rsidR="001275C1" w14:paraId="2A287BE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13ADC76" w14:textId="77777777" w:rsidR="001275C1" w:rsidRDefault="001275C1" w:rsidP="001275C1">
            <w:pPr>
              <w:rPr>
                <w:rFonts w:cs="Arial"/>
              </w:rPr>
            </w:pPr>
          </w:p>
        </w:tc>
      </w:tr>
      <w:tr w:rsidR="001275C1" w14:paraId="4434857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E260902" w14:textId="77777777" w:rsidR="001275C1" w:rsidRDefault="001275C1" w:rsidP="001275C1">
            <w:pPr>
              <w:rPr>
                <w:rFonts w:cs="Arial"/>
              </w:rPr>
            </w:pPr>
          </w:p>
        </w:tc>
      </w:tr>
      <w:tr w:rsidR="001275C1" w14:paraId="37C40CC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DF1FEAD" w14:textId="77777777" w:rsidR="001275C1" w:rsidRDefault="001275C1" w:rsidP="001275C1">
            <w:pPr>
              <w:rPr>
                <w:rFonts w:cs="Arial"/>
              </w:rPr>
            </w:pPr>
          </w:p>
        </w:tc>
      </w:tr>
    </w:tbl>
    <w:p w14:paraId="28B9E9AD" w14:textId="77777777" w:rsidR="001275C1" w:rsidRDefault="001275C1" w:rsidP="001275C1">
      <w:r>
        <w:br w:type="page"/>
      </w:r>
    </w:p>
    <w:p w14:paraId="4F474B64" w14:textId="1667D743" w:rsidR="001275C1" w:rsidRPr="001275C1" w:rsidRDefault="00840E28" w:rsidP="001275C1">
      <w:pPr>
        <w:pStyle w:val="ListNumber"/>
      </w:pPr>
      <w:r w:rsidRPr="001275C1">
        <w:lastRenderedPageBreak/>
        <w:t>What equipment will you use?</w:t>
      </w:r>
      <w:r w:rsidRPr="001275C1">
        <w:tab/>
      </w:r>
    </w:p>
    <w:tbl>
      <w:tblPr>
        <w:tblStyle w:val="PlainTable2"/>
        <w:tblW w:w="0" w:type="auto"/>
        <w:tblLook w:val="0480" w:firstRow="0" w:lastRow="0" w:firstColumn="1" w:lastColumn="0" w:noHBand="0" w:noVBand="1"/>
      </w:tblPr>
      <w:tblGrid>
        <w:gridCol w:w="9027"/>
      </w:tblGrid>
      <w:tr w:rsidR="001275C1" w14:paraId="6BC00AA1"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D24117E" w14:textId="77777777" w:rsidR="001275C1" w:rsidRDefault="001275C1" w:rsidP="001275C1">
            <w:pPr>
              <w:rPr>
                <w:rFonts w:cs="Arial"/>
              </w:rPr>
            </w:pPr>
          </w:p>
        </w:tc>
      </w:tr>
      <w:tr w:rsidR="001275C1" w14:paraId="4D43C373"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164A611" w14:textId="77777777" w:rsidR="001275C1" w:rsidRDefault="001275C1" w:rsidP="001275C1">
            <w:pPr>
              <w:rPr>
                <w:rFonts w:cs="Arial"/>
              </w:rPr>
            </w:pPr>
          </w:p>
        </w:tc>
      </w:tr>
      <w:tr w:rsidR="001275C1" w14:paraId="1B890D7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BADF47C" w14:textId="77777777" w:rsidR="001275C1" w:rsidRDefault="001275C1" w:rsidP="001275C1">
            <w:pPr>
              <w:rPr>
                <w:rFonts w:cs="Arial"/>
              </w:rPr>
            </w:pPr>
          </w:p>
        </w:tc>
      </w:tr>
      <w:tr w:rsidR="001275C1" w14:paraId="29F52FFA"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3D76972" w14:textId="77777777" w:rsidR="001275C1" w:rsidRDefault="001275C1" w:rsidP="001275C1">
            <w:pPr>
              <w:rPr>
                <w:rFonts w:cs="Arial"/>
              </w:rPr>
            </w:pPr>
          </w:p>
        </w:tc>
      </w:tr>
      <w:tr w:rsidR="001275C1" w14:paraId="7A7C5C52"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E3E6383" w14:textId="77777777" w:rsidR="001275C1" w:rsidRDefault="001275C1" w:rsidP="001275C1">
            <w:pPr>
              <w:rPr>
                <w:rFonts w:cs="Arial"/>
              </w:rPr>
            </w:pPr>
          </w:p>
        </w:tc>
      </w:tr>
      <w:tr w:rsidR="001275C1" w14:paraId="54F3959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FEEBDCA" w14:textId="77777777" w:rsidR="001275C1" w:rsidRDefault="001275C1" w:rsidP="001275C1">
            <w:pPr>
              <w:rPr>
                <w:rFonts w:cs="Arial"/>
              </w:rPr>
            </w:pPr>
          </w:p>
        </w:tc>
      </w:tr>
    </w:tbl>
    <w:p w14:paraId="70D3E3A4" w14:textId="06E0AA85" w:rsidR="001275C1" w:rsidRPr="00840E28" w:rsidRDefault="00840E28" w:rsidP="001275C1">
      <w:pPr>
        <w:pStyle w:val="ListNumber"/>
        <w:rPr>
          <w:rFonts w:cs="Arial"/>
        </w:rPr>
      </w:pPr>
      <w:r w:rsidRPr="00D67BFA">
        <w:t xml:space="preserve">How do you intend to minimise further stress or injury to the </w:t>
      </w:r>
      <w:r>
        <w:t>sea snake</w:t>
      </w:r>
      <w:r w:rsidRPr="00D67BFA">
        <w:t>?</w:t>
      </w:r>
      <w:r w:rsidRPr="00840E28">
        <w:rPr>
          <w:rFonts w:cs="Arial"/>
        </w:rPr>
        <w:tab/>
      </w:r>
    </w:p>
    <w:tbl>
      <w:tblPr>
        <w:tblStyle w:val="PlainTable2"/>
        <w:tblW w:w="0" w:type="auto"/>
        <w:tblLook w:val="0480" w:firstRow="0" w:lastRow="0" w:firstColumn="1" w:lastColumn="0" w:noHBand="0" w:noVBand="1"/>
      </w:tblPr>
      <w:tblGrid>
        <w:gridCol w:w="9027"/>
      </w:tblGrid>
      <w:tr w:rsidR="001275C1" w14:paraId="6BCB811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BD0FECC" w14:textId="77777777" w:rsidR="001275C1" w:rsidRDefault="001275C1" w:rsidP="001275C1">
            <w:pPr>
              <w:rPr>
                <w:rFonts w:cs="Arial"/>
              </w:rPr>
            </w:pPr>
          </w:p>
        </w:tc>
      </w:tr>
      <w:tr w:rsidR="001275C1" w14:paraId="031AFB1C"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9245D44" w14:textId="77777777" w:rsidR="001275C1" w:rsidRDefault="001275C1" w:rsidP="001275C1">
            <w:pPr>
              <w:rPr>
                <w:rFonts w:cs="Arial"/>
              </w:rPr>
            </w:pPr>
          </w:p>
        </w:tc>
      </w:tr>
      <w:tr w:rsidR="001275C1" w14:paraId="11048A2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2008F6" w14:textId="77777777" w:rsidR="001275C1" w:rsidRDefault="001275C1" w:rsidP="001275C1">
            <w:pPr>
              <w:rPr>
                <w:rFonts w:cs="Arial"/>
              </w:rPr>
            </w:pPr>
          </w:p>
        </w:tc>
      </w:tr>
      <w:tr w:rsidR="001275C1" w14:paraId="65B2EB81"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634E144" w14:textId="77777777" w:rsidR="001275C1" w:rsidRDefault="001275C1" w:rsidP="001275C1">
            <w:pPr>
              <w:rPr>
                <w:rFonts w:cs="Arial"/>
              </w:rPr>
            </w:pPr>
          </w:p>
        </w:tc>
      </w:tr>
      <w:tr w:rsidR="001275C1" w14:paraId="08434367"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C01B32B" w14:textId="77777777" w:rsidR="001275C1" w:rsidRDefault="001275C1" w:rsidP="001275C1">
            <w:pPr>
              <w:rPr>
                <w:rFonts w:cs="Arial"/>
              </w:rPr>
            </w:pPr>
          </w:p>
        </w:tc>
      </w:tr>
      <w:tr w:rsidR="001275C1" w14:paraId="45524580"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77D8489" w14:textId="77777777" w:rsidR="001275C1" w:rsidRDefault="001275C1" w:rsidP="001275C1">
            <w:pPr>
              <w:rPr>
                <w:rFonts w:cs="Arial"/>
              </w:rPr>
            </w:pPr>
          </w:p>
        </w:tc>
      </w:tr>
    </w:tbl>
    <w:p w14:paraId="73867E77" w14:textId="77777777" w:rsidR="00840E28" w:rsidRPr="001275C1" w:rsidRDefault="00840E28" w:rsidP="00840E28">
      <w:pPr>
        <w:rPr>
          <w:rFonts w:cs="Arial"/>
          <w:b/>
        </w:rPr>
      </w:pPr>
      <w:r w:rsidRPr="001275C1">
        <w:rPr>
          <w:rFonts w:cs="Arial"/>
          <w:b/>
        </w:rPr>
        <w:t xml:space="preserve">Case study 3:  </w:t>
      </w:r>
    </w:p>
    <w:p w14:paraId="09AE8376" w14:textId="77777777" w:rsidR="00840E28" w:rsidRPr="00840E28" w:rsidRDefault="00840E28" w:rsidP="00840E28">
      <w:pPr>
        <w:rPr>
          <w:rFonts w:cs="Arial"/>
        </w:rPr>
      </w:pPr>
      <w:r w:rsidRPr="00840E28">
        <w:rPr>
          <w:rFonts w:cs="Arial"/>
        </w:rPr>
        <w:t>You have been called to rescue an adult sea turtle from the local marina. The sea turtle is close to a moored boat with excessive amounts of algae on the shell and infected wounds on the flippers.</w:t>
      </w:r>
    </w:p>
    <w:p w14:paraId="1E276C0E" w14:textId="73FA6B5B" w:rsidR="001275C1" w:rsidRPr="001275C1" w:rsidRDefault="00840E28" w:rsidP="00052674">
      <w:pPr>
        <w:pStyle w:val="ListNumber"/>
        <w:numPr>
          <w:ilvl w:val="0"/>
          <w:numId w:val="50"/>
        </w:numPr>
        <w:rPr>
          <w:rFonts w:cs="Arial"/>
        </w:rPr>
      </w:pPr>
      <w:r w:rsidRPr="00D67BFA">
        <w:t>What WHS risks have you identified for the rescue site?</w:t>
      </w:r>
      <w:r w:rsidRPr="001275C1">
        <w:rPr>
          <w:rFonts w:cs="Arial"/>
        </w:rPr>
        <w:tab/>
      </w:r>
    </w:p>
    <w:tbl>
      <w:tblPr>
        <w:tblStyle w:val="PlainTable2"/>
        <w:tblW w:w="0" w:type="auto"/>
        <w:tblLook w:val="0480" w:firstRow="0" w:lastRow="0" w:firstColumn="1" w:lastColumn="0" w:noHBand="0" w:noVBand="1"/>
      </w:tblPr>
      <w:tblGrid>
        <w:gridCol w:w="9027"/>
      </w:tblGrid>
      <w:tr w:rsidR="001275C1" w14:paraId="01C17CB7"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969251B" w14:textId="77777777" w:rsidR="001275C1" w:rsidRDefault="001275C1" w:rsidP="001275C1">
            <w:pPr>
              <w:rPr>
                <w:rFonts w:cs="Arial"/>
              </w:rPr>
            </w:pPr>
          </w:p>
        </w:tc>
      </w:tr>
      <w:tr w:rsidR="001275C1" w14:paraId="2B2E43AC"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6DA2E47" w14:textId="77777777" w:rsidR="001275C1" w:rsidRDefault="001275C1" w:rsidP="001275C1">
            <w:pPr>
              <w:rPr>
                <w:rFonts w:cs="Arial"/>
              </w:rPr>
            </w:pPr>
          </w:p>
        </w:tc>
      </w:tr>
      <w:tr w:rsidR="001275C1" w14:paraId="3B66ADF8"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8E6DADA" w14:textId="77777777" w:rsidR="001275C1" w:rsidRDefault="001275C1" w:rsidP="001275C1">
            <w:pPr>
              <w:rPr>
                <w:rFonts w:cs="Arial"/>
              </w:rPr>
            </w:pPr>
          </w:p>
        </w:tc>
      </w:tr>
      <w:tr w:rsidR="001275C1" w14:paraId="6C0ADB2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D2CD596" w14:textId="77777777" w:rsidR="001275C1" w:rsidRDefault="001275C1" w:rsidP="001275C1">
            <w:pPr>
              <w:rPr>
                <w:rFonts w:cs="Arial"/>
              </w:rPr>
            </w:pPr>
          </w:p>
        </w:tc>
      </w:tr>
      <w:tr w:rsidR="001275C1" w14:paraId="0E6E907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786EE3D" w14:textId="77777777" w:rsidR="001275C1" w:rsidRDefault="001275C1" w:rsidP="001275C1">
            <w:pPr>
              <w:rPr>
                <w:rFonts w:cs="Arial"/>
              </w:rPr>
            </w:pPr>
          </w:p>
        </w:tc>
      </w:tr>
      <w:tr w:rsidR="001275C1" w14:paraId="72B9AF3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42A9449A" w14:textId="77777777" w:rsidR="001275C1" w:rsidRDefault="001275C1" w:rsidP="001275C1">
            <w:pPr>
              <w:rPr>
                <w:rFonts w:cs="Arial"/>
              </w:rPr>
            </w:pPr>
          </w:p>
        </w:tc>
      </w:tr>
    </w:tbl>
    <w:p w14:paraId="2D3C60B1" w14:textId="5D1D9B30" w:rsidR="001275C1" w:rsidRPr="00840E28" w:rsidRDefault="00840E28" w:rsidP="001275C1">
      <w:pPr>
        <w:pStyle w:val="ListNumber"/>
        <w:rPr>
          <w:rFonts w:cs="Arial"/>
        </w:rPr>
      </w:pPr>
      <w:r w:rsidRPr="00D67BFA">
        <w:t xml:space="preserve">What WHS risks have you identified for handling the </w:t>
      </w:r>
      <w:r>
        <w:t>sea turtle</w:t>
      </w:r>
      <w:r w:rsidRPr="00D67BFA">
        <w:t xml:space="preserve">? </w:t>
      </w:r>
      <w:r w:rsidRPr="00840E28">
        <w:rPr>
          <w:rFonts w:cs="Arial"/>
        </w:rPr>
        <w:tab/>
      </w:r>
    </w:p>
    <w:tbl>
      <w:tblPr>
        <w:tblStyle w:val="PlainTable2"/>
        <w:tblW w:w="0" w:type="auto"/>
        <w:tblLook w:val="0480" w:firstRow="0" w:lastRow="0" w:firstColumn="1" w:lastColumn="0" w:noHBand="0" w:noVBand="1"/>
      </w:tblPr>
      <w:tblGrid>
        <w:gridCol w:w="9027"/>
      </w:tblGrid>
      <w:tr w:rsidR="001275C1" w14:paraId="0871708C"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05643BE" w14:textId="77777777" w:rsidR="001275C1" w:rsidRDefault="001275C1" w:rsidP="001275C1">
            <w:pPr>
              <w:rPr>
                <w:rFonts w:cs="Arial"/>
              </w:rPr>
            </w:pPr>
          </w:p>
        </w:tc>
      </w:tr>
      <w:tr w:rsidR="001275C1" w14:paraId="65F3B469"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2F757E6" w14:textId="77777777" w:rsidR="001275C1" w:rsidRDefault="001275C1" w:rsidP="001275C1">
            <w:pPr>
              <w:rPr>
                <w:rFonts w:cs="Arial"/>
              </w:rPr>
            </w:pPr>
          </w:p>
        </w:tc>
      </w:tr>
      <w:tr w:rsidR="001275C1" w14:paraId="7AFB069F"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15D14FD" w14:textId="77777777" w:rsidR="001275C1" w:rsidRDefault="001275C1" w:rsidP="001275C1">
            <w:pPr>
              <w:rPr>
                <w:rFonts w:cs="Arial"/>
              </w:rPr>
            </w:pPr>
          </w:p>
        </w:tc>
      </w:tr>
      <w:tr w:rsidR="001275C1" w14:paraId="4BC62E5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B3A045E" w14:textId="77777777" w:rsidR="001275C1" w:rsidRDefault="001275C1" w:rsidP="001275C1">
            <w:pPr>
              <w:rPr>
                <w:rFonts w:cs="Arial"/>
              </w:rPr>
            </w:pPr>
          </w:p>
        </w:tc>
      </w:tr>
      <w:tr w:rsidR="001275C1" w14:paraId="6A3DADCD"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CEC8F2F" w14:textId="77777777" w:rsidR="001275C1" w:rsidRDefault="001275C1" w:rsidP="001275C1">
            <w:pPr>
              <w:rPr>
                <w:rFonts w:cs="Arial"/>
              </w:rPr>
            </w:pPr>
          </w:p>
        </w:tc>
      </w:tr>
      <w:tr w:rsidR="001275C1" w14:paraId="7BCC5F0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B41865C" w14:textId="77777777" w:rsidR="001275C1" w:rsidRDefault="001275C1" w:rsidP="001275C1">
            <w:pPr>
              <w:rPr>
                <w:rFonts w:cs="Arial"/>
              </w:rPr>
            </w:pPr>
          </w:p>
        </w:tc>
      </w:tr>
    </w:tbl>
    <w:p w14:paraId="5DBF8EF5" w14:textId="53D7715B" w:rsidR="001275C1" w:rsidRPr="00840E28" w:rsidRDefault="00840E28" w:rsidP="001275C1">
      <w:pPr>
        <w:pStyle w:val="ListNumber"/>
        <w:rPr>
          <w:rFonts w:cs="Arial"/>
        </w:rPr>
      </w:pPr>
      <w:r w:rsidRPr="00D67BFA">
        <w:t>What will you do to minimise the WHS risks associated with this rescue scenario?</w:t>
      </w:r>
      <w:r w:rsidRPr="00840E28">
        <w:rPr>
          <w:rFonts w:cs="Arial"/>
        </w:rPr>
        <w:tab/>
      </w:r>
    </w:p>
    <w:tbl>
      <w:tblPr>
        <w:tblStyle w:val="PlainTable2"/>
        <w:tblW w:w="0" w:type="auto"/>
        <w:tblLook w:val="0480" w:firstRow="0" w:lastRow="0" w:firstColumn="1" w:lastColumn="0" w:noHBand="0" w:noVBand="1"/>
      </w:tblPr>
      <w:tblGrid>
        <w:gridCol w:w="9027"/>
      </w:tblGrid>
      <w:tr w:rsidR="001275C1" w14:paraId="53D31B3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8DC3B14" w14:textId="77777777" w:rsidR="001275C1" w:rsidRDefault="001275C1" w:rsidP="001275C1">
            <w:pPr>
              <w:rPr>
                <w:rFonts w:cs="Arial"/>
              </w:rPr>
            </w:pPr>
          </w:p>
        </w:tc>
      </w:tr>
      <w:tr w:rsidR="001275C1" w14:paraId="6F575490"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4C832F2" w14:textId="77777777" w:rsidR="001275C1" w:rsidRDefault="001275C1" w:rsidP="001275C1">
            <w:pPr>
              <w:rPr>
                <w:rFonts w:cs="Arial"/>
              </w:rPr>
            </w:pPr>
          </w:p>
        </w:tc>
      </w:tr>
      <w:tr w:rsidR="001275C1" w14:paraId="285D1BC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45412AD" w14:textId="77777777" w:rsidR="001275C1" w:rsidRDefault="001275C1" w:rsidP="001275C1">
            <w:pPr>
              <w:rPr>
                <w:rFonts w:cs="Arial"/>
              </w:rPr>
            </w:pPr>
          </w:p>
        </w:tc>
      </w:tr>
      <w:tr w:rsidR="001275C1" w14:paraId="70CAD040"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6FFDCEB" w14:textId="77777777" w:rsidR="001275C1" w:rsidRDefault="001275C1" w:rsidP="001275C1">
            <w:pPr>
              <w:rPr>
                <w:rFonts w:cs="Arial"/>
              </w:rPr>
            </w:pPr>
          </w:p>
        </w:tc>
      </w:tr>
    </w:tbl>
    <w:p w14:paraId="6D2B2089" w14:textId="0C3F6B25" w:rsidR="001275C1" w:rsidRPr="001275C1" w:rsidRDefault="00840E28" w:rsidP="001275C1">
      <w:pPr>
        <w:pStyle w:val="ListNumber"/>
        <w:rPr>
          <w:rFonts w:cs="Arial"/>
        </w:rPr>
      </w:pPr>
      <w:r w:rsidRPr="00D67BFA">
        <w:lastRenderedPageBreak/>
        <w:t>What information do you obtain from your visual assessment of the animal?</w:t>
      </w:r>
      <w:r w:rsidRPr="001275C1">
        <w:rPr>
          <w:rFonts w:cs="Arial"/>
        </w:rPr>
        <w:tab/>
      </w:r>
    </w:p>
    <w:tbl>
      <w:tblPr>
        <w:tblStyle w:val="PlainTable2"/>
        <w:tblW w:w="0" w:type="auto"/>
        <w:tblLook w:val="0480" w:firstRow="0" w:lastRow="0" w:firstColumn="1" w:lastColumn="0" w:noHBand="0" w:noVBand="1"/>
      </w:tblPr>
      <w:tblGrid>
        <w:gridCol w:w="9027"/>
      </w:tblGrid>
      <w:tr w:rsidR="001275C1" w14:paraId="5C5C7EFF"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A8C1DB5" w14:textId="77777777" w:rsidR="001275C1" w:rsidRDefault="001275C1" w:rsidP="001275C1">
            <w:pPr>
              <w:rPr>
                <w:rFonts w:cs="Arial"/>
              </w:rPr>
            </w:pPr>
          </w:p>
        </w:tc>
      </w:tr>
      <w:tr w:rsidR="001275C1" w14:paraId="6115737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380D919" w14:textId="77777777" w:rsidR="001275C1" w:rsidRDefault="001275C1" w:rsidP="001275C1">
            <w:pPr>
              <w:rPr>
                <w:rFonts w:cs="Arial"/>
              </w:rPr>
            </w:pPr>
          </w:p>
        </w:tc>
      </w:tr>
      <w:tr w:rsidR="001275C1" w14:paraId="613DB314"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EFB7ED7" w14:textId="77777777" w:rsidR="001275C1" w:rsidRDefault="001275C1" w:rsidP="001275C1">
            <w:pPr>
              <w:rPr>
                <w:rFonts w:cs="Arial"/>
              </w:rPr>
            </w:pPr>
          </w:p>
        </w:tc>
      </w:tr>
      <w:tr w:rsidR="001275C1" w14:paraId="400B41AD"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70BF038" w14:textId="77777777" w:rsidR="001275C1" w:rsidRDefault="001275C1" w:rsidP="001275C1">
            <w:pPr>
              <w:rPr>
                <w:rFonts w:cs="Arial"/>
              </w:rPr>
            </w:pPr>
          </w:p>
        </w:tc>
      </w:tr>
      <w:tr w:rsidR="001275C1" w14:paraId="4FD60FB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AE35F92" w14:textId="77777777" w:rsidR="001275C1" w:rsidRDefault="001275C1" w:rsidP="001275C1">
            <w:pPr>
              <w:rPr>
                <w:rFonts w:cs="Arial"/>
              </w:rPr>
            </w:pPr>
          </w:p>
        </w:tc>
      </w:tr>
      <w:tr w:rsidR="001275C1" w14:paraId="672A72E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2260213" w14:textId="77777777" w:rsidR="001275C1" w:rsidRDefault="001275C1" w:rsidP="001275C1">
            <w:pPr>
              <w:rPr>
                <w:rFonts w:cs="Arial"/>
              </w:rPr>
            </w:pPr>
          </w:p>
        </w:tc>
      </w:tr>
    </w:tbl>
    <w:p w14:paraId="3D580767" w14:textId="77FE0FC1" w:rsidR="001275C1" w:rsidRPr="00840E28" w:rsidRDefault="00840E28" w:rsidP="001275C1">
      <w:pPr>
        <w:pStyle w:val="ListNumber"/>
        <w:rPr>
          <w:rFonts w:cs="Arial"/>
        </w:rPr>
      </w:pPr>
      <w:r w:rsidRPr="00D67BFA">
        <w:t xml:space="preserve">What outcome do you get when using the decision tree in the </w:t>
      </w:r>
      <w:r>
        <w:t>Sea Turtle and Sea Snake Code</w:t>
      </w:r>
      <w:r w:rsidRPr="00D67BFA">
        <w:t xml:space="preserve">? </w:t>
      </w:r>
      <w:r w:rsidRPr="00840E28">
        <w:rPr>
          <w:rFonts w:cs="Arial"/>
        </w:rPr>
        <w:tab/>
      </w:r>
    </w:p>
    <w:tbl>
      <w:tblPr>
        <w:tblStyle w:val="PlainTable2"/>
        <w:tblW w:w="0" w:type="auto"/>
        <w:tblLook w:val="0480" w:firstRow="0" w:lastRow="0" w:firstColumn="1" w:lastColumn="0" w:noHBand="0" w:noVBand="1"/>
      </w:tblPr>
      <w:tblGrid>
        <w:gridCol w:w="9027"/>
      </w:tblGrid>
      <w:tr w:rsidR="001275C1" w14:paraId="098CA1DB"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520E20A" w14:textId="77777777" w:rsidR="001275C1" w:rsidRDefault="001275C1" w:rsidP="001275C1">
            <w:pPr>
              <w:rPr>
                <w:rFonts w:cs="Arial"/>
              </w:rPr>
            </w:pPr>
          </w:p>
        </w:tc>
      </w:tr>
      <w:tr w:rsidR="001275C1" w14:paraId="2EEA55F1"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32A0AB9" w14:textId="77777777" w:rsidR="001275C1" w:rsidRDefault="001275C1" w:rsidP="001275C1">
            <w:pPr>
              <w:rPr>
                <w:rFonts w:cs="Arial"/>
              </w:rPr>
            </w:pPr>
          </w:p>
        </w:tc>
      </w:tr>
      <w:tr w:rsidR="001275C1" w14:paraId="7F9B6509"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EEFC668" w14:textId="77777777" w:rsidR="001275C1" w:rsidRDefault="001275C1" w:rsidP="001275C1">
            <w:pPr>
              <w:rPr>
                <w:rFonts w:cs="Arial"/>
              </w:rPr>
            </w:pPr>
          </w:p>
        </w:tc>
      </w:tr>
      <w:tr w:rsidR="001275C1" w14:paraId="54D124B4"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78001C9" w14:textId="77777777" w:rsidR="001275C1" w:rsidRDefault="001275C1" w:rsidP="001275C1">
            <w:pPr>
              <w:rPr>
                <w:rFonts w:cs="Arial"/>
              </w:rPr>
            </w:pPr>
          </w:p>
        </w:tc>
      </w:tr>
      <w:tr w:rsidR="001275C1" w14:paraId="41490A55"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679FF6E" w14:textId="77777777" w:rsidR="001275C1" w:rsidRDefault="001275C1" w:rsidP="001275C1">
            <w:pPr>
              <w:rPr>
                <w:rFonts w:cs="Arial"/>
              </w:rPr>
            </w:pPr>
          </w:p>
        </w:tc>
      </w:tr>
      <w:tr w:rsidR="001275C1" w14:paraId="6621E91D"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A1E43F5" w14:textId="77777777" w:rsidR="001275C1" w:rsidRDefault="001275C1" w:rsidP="001275C1">
            <w:pPr>
              <w:rPr>
                <w:rFonts w:cs="Arial"/>
              </w:rPr>
            </w:pPr>
          </w:p>
        </w:tc>
      </w:tr>
    </w:tbl>
    <w:p w14:paraId="4110D644" w14:textId="68AF4A7C" w:rsidR="001275C1" w:rsidRPr="00840E28" w:rsidRDefault="00840E28" w:rsidP="001275C1">
      <w:pPr>
        <w:pStyle w:val="ListNumber"/>
        <w:rPr>
          <w:rFonts w:cs="Arial"/>
        </w:rPr>
      </w:pPr>
      <w:r w:rsidRPr="00D67BFA">
        <w:t xml:space="preserve">Describe how you will rescue the </w:t>
      </w:r>
      <w:r>
        <w:t>sea turtle:</w:t>
      </w:r>
      <w:r w:rsidRPr="00D67BFA">
        <w:t xml:space="preserve"> </w:t>
      </w:r>
      <w:r w:rsidRPr="00840E28">
        <w:rPr>
          <w:rFonts w:cs="Arial"/>
        </w:rPr>
        <w:tab/>
      </w:r>
    </w:p>
    <w:tbl>
      <w:tblPr>
        <w:tblStyle w:val="PlainTable2"/>
        <w:tblW w:w="0" w:type="auto"/>
        <w:tblLook w:val="0480" w:firstRow="0" w:lastRow="0" w:firstColumn="1" w:lastColumn="0" w:noHBand="0" w:noVBand="1"/>
      </w:tblPr>
      <w:tblGrid>
        <w:gridCol w:w="9027"/>
      </w:tblGrid>
      <w:tr w:rsidR="001275C1" w14:paraId="0C9CA96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F8CB51" w14:textId="77777777" w:rsidR="001275C1" w:rsidRDefault="001275C1" w:rsidP="001275C1">
            <w:pPr>
              <w:rPr>
                <w:rFonts w:cs="Arial"/>
              </w:rPr>
            </w:pPr>
          </w:p>
        </w:tc>
      </w:tr>
      <w:tr w:rsidR="001275C1" w14:paraId="314E55D2"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11AEEF6" w14:textId="77777777" w:rsidR="001275C1" w:rsidRDefault="001275C1" w:rsidP="001275C1">
            <w:pPr>
              <w:rPr>
                <w:rFonts w:cs="Arial"/>
              </w:rPr>
            </w:pPr>
          </w:p>
        </w:tc>
      </w:tr>
      <w:tr w:rsidR="001275C1" w14:paraId="00383D1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53F15E8" w14:textId="77777777" w:rsidR="001275C1" w:rsidRDefault="001275C1" w:rsidP="001275C1">
            <w:pPr>
              <w:rPr>
                <w:rFonts w:cs="Arial"/>
              </w:rPr>
            </w:pPr>
          </w:p>
        </w:tc>
      </w:tr>
      <w:tr w:rsidR="001275C1" w14:paraId="1A4BD42B"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088CBD6E" w14:textId="77777777" w:rsidR="001275C1" w:rsidRDefault="001275C1" w:rsidP="001275C1">
            <w:pPr>
              <w:rPr>
                <w:rFonts w:cs="Arial"/>
              </w:rPr>
            </w:pPr>
          </w:p>
        </w:tc>
      </w:tr>
      <w:tr w:rsidR="001275C1" w14:paraId="1A36243E"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A17481B" w14:textId="77777777" w:rsidR="001275C1" w:rsidRDefault="001275C1" w:rsidP="001275C1">
            <w:pPr>
              <w:rPr>
                <w:rFonts w:cs="Arial"/>
              </w:rPr>
            </w:pPr>
          </w:p>
        </w:tc>
      </w:tr>
      <w:tr w:rsidR="001275C1" w14:paraId="1F21F82F"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2A191406" w14:textId="77777777" w:rsidR="001275C1" w:rsidRDefault="001275C1" w:rsidP="001275C1">
            <w:pPr>
              <w:rPr>
                <w:rFonts w:cs="Arial"/>
              </w:rPr>
            </w:pPr>
          </w:p>
        </w:tc>
      </w:tr>
    </w:tbl>
    <w:p w14:paraId="0800B7BD" w14:textId="27C95C20" w:rsidR="001275C1" w:rsidRPr="00840E28" w:rsidRDefault="00840E28" w:rsidP="001275C1">
      <w:pPr>
        <w:pStyle w:val="ListNumber"/>
        <w:rPr>
          <w:rFonts w:cs="Arial"/>
        </w:rPr>
      </w:pPr>
      <w:r w:rsidRPr="00D67BFA">
        <w:t>What equipment will you use?</w:t>
      </w:r>
      <w:r w:rsidRPr="00840E28">
        <w:rPr>
          <w:rFonts w:cs="Arial"/>
        </w:rPr>
        <w:tab/>
      </w:r>
    </w:p>
    <w:tbl>
      <w:tblPr>
        <w:tblStyle w:val="PlainTable2"/>
        <w:tblW w:w="0" w:type="auto"/>
        <w:tblLook w:val="0480" w:firstRow="0" w:lastRow="0" w:firstColumn="1" w:lastColumn="0" w:noHBand="0" w:noVBand="1"/>
      </w:tblPr>
      <w:tblGrid>
        <w:gridCol w:w="9027"/>
      </w:tblGrid>
      <w:tr w:rsidR="001275C1" w14:paraId="6A5F582D"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E958D6D" w14:textId="77777777" w:rsidR="001275C1" w:rsidRDefault="001275C1" w:rsidP="001275C1">
            <w:pPr>
              <w:rPr>
                <w:rFonts w:cs="Arial"/>
              </w:rPr>
            </w:pPr>
          </w:p>
        </w:tc>
      </w:tr>
      <w:tr w:rsidR="001275C1" w14:paraId="6CB87A89"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66C69E6C" w14:textId="77777777" w:rsidR="001275C1" w:rsidRDefault="001275C1" w:rsidP="001275C1">
            <w:pPr>
              <w:rPr>
                <w:rFonts w:cs="Arial"/>
              </w:rPr>
            </w:pPr>
          </w:p>
        </w:tc>
      </w:tr>
      <w:tr w:rsidR="001275C1" w14:paraId="02E71324"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C41C9C9" w14:textId="77777777" w:rsidR="001275C1" w:rsidRDefault="001275C1" w:rsidP="001275C1">
            <w:pPr>
              <w:rPr>
                <w:rFonts w:cs="Arial"/>
              </w:rPr>
            </w:pPr>
          </w:p>
        </w:tc>
      </w:tr>
      <w:tr w:rsidR="001275C1" w14:paraId="2FE1A36E"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5D60DF0" w14:textId="77777777" w:rsidR="001275C1" w:rsidRDefault="001275C1" w:rsidP="001275C1">
            <w:pPr>
              <w:rPr>
                <w:rFonts w:cs="Arial"/>
              </w:rPr>
            </w:pPr>
          </w:p>
        </w:tc>
      </w:tr>
      <w:tr w:rsidR="001275C1" w14:paraId="19BDA87A"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E478B73" w14:textId="77777777" w:rsidR="001275C1" w:rsidRDefault="001275C1" w:rsidP="001275C1">
            <w:pPr>
              <w:rPr>
                <w:rFonts w:cs="Arial"/>
              </w:rPr>
            </w:pPr>
          </w:p>
        </w:tc>
      </w:tr>
      <w:tr w:rsidR="001275C1" w14:paraId="212C7FF5"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1BF500CD" w14:textId="77777777" w:rsidR="001275C1" w:rsidRDefault="001275C1" w:rsidP="001275C1">
            <w:pPr>
              <w:rPr>
                <w:rFonts w:cs="Arial"/>
              </w:rPr>
            </w:pPr>
          </w:p>
        </w:tc>
      </w:tr>
    </w:tbl>
    <w:p w14:paraId="525B4342" w14:textId="72E012BC" w:rsidR="001275C1" w:rsidRPr="00840E28" w:rsidRDefault="00840E28" w:rsidP="001275C1">
      <w:pPr>
        <w:pStyle w:val="ListNumber"/>
        <w:rPr>
          <w:rFonts w:cs="Arial"/>
        </w:rPr>
      </w:pPr>
      <w:r w:rsidRPr="00D67BFA">
        <w:t xml:space="preserve">How do you intend to minimise further stress or injury to the </w:t>
      </w:r>
      <w:r>
        <w:t>sea turtle</w:t>
      </w:r>
      <w:r w:rsidRPr="00D67BFA">
        <w:t>?</w:t>
      </w:r>
      <w:r w:rsidRPr="00840E28">
        <w:rPr>
          <w:rFonts w:cs="Arial"/>
        </w:rPr>
        <w:tab/>
      </w:r>
    </w:p>
    <w:tbl>
      <w:tblPr>
        <w:tblStyle w:val="PlainTable2"/>
        <w:tblW w:w="0" w:type="auto"/>
        <w:tblLook w:val="0480" w:firstRow="0" w:lastRow="0" w:firstColumn="1" w:lastColumn="0" w:noHBand="0" w:noVBand="1"/>
      </w:tblPr>
      <w:tblGrid>
        <w:gridCol w:w="9027"/>
      </w:tblGrid>
      <w:tr w:rsidR="001275C1" w14:paraId="5CCEA2BD"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2302A2C" w14:textId="77777777" w:rsidR="001275C1" w:rsidRDefault="001275C1" w:rsidP="001275C1">
            <w:pPr>
              <w:rPr>
                <w:rFonts w:cs="Arial"/>
              </w:rPr>
            </w:pPr>
          </w:p>
        </w:tc>
      </w:tr>
      <w:tr w:rsidR="001275C1" w14:paraId="61993578"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7E4614CF" w14:textId="77777777" w:rsidR="001275C1" w:rsidRDefault="001275C1" w:rsidP="001275C1">
            <w:pPr>
              <w:rPr>
                <w:rFonts w:cs="Arial"/>
              </w:rPr>
            </w:pPr>
          </w:p>
        </w:tc>
      </w:tr>
      <w:tr w:rsidR="001275C1" w14:paraId="541212B3"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DA52891" w14:textId="77777777" w:rsidR="001275C1" w:rsidRDefault="001275C1" w:rsidP="001275C1">
            <w:pPr>
              <w:rPr>
                <w:rFonts w:cs="Arial"/>
              </w:rPr>
            </w:pPr>
          </w:p>
        </w:tc>
      </w:tr>
      <w:tr w:rsidR="001275C1" w14:paraId="238E34D7"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4643691" w14:textId="77777777" w:rsidR="001275C1" w:rsidRDefault="001275C1" w:rsidP="001275C1">
            <w:pPr>
              <w:rPr>
                <w:rFonts w:cs="Arial"/>
              </w:rPr>
            </w:pPr>
          </w:p>
        </w:tc>
      </w:tr>
      <w:tr w:rsidR="001275C1" w14:paraId="5AC87D20" w14:textId="77777777" w:rsidTr="00127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18DDF9E" w14:textId="77777777" w:rsidR="001275C1" w:rsidRDefault="001275C1" w:rsidP="001275C1">
            <w:pPr>
              <w:rPr>
                <w:rFonts w:cs="Arial"/>
              </w:rPr>
            </w:pPr>
          </w:p>
        </w:tc>
      </w:tr>
      <w:tr w:rsidR="001275C1" w14:paraId="1DB8BCE8" w14:textId="77777777" w:rsidTr="001275C1">
        <w:tc>
          <w:tcPr>
            <w:cnfStyle w:val="001000000000" w:firstRow="0" w:lastRow="0" w:firstColumn="1" w:lastColumn="0" w:oddVBand="0" w:evenVBand="0" w:oddHBand="0" w:evenHBand="0" w:firstRowFirstColumn="0" w:firstRowLastColumn="0" w:lastRowFirstColumn="0" w:lastRowLastColumn="0"/>
            <w:tcW w:w="9027" w:type="dxa"/>
          </w:tcPr>
          <w:p w14:paraId="58750E76" w14:textId="77777777" w:rsidR="001275C1" w:rsidRDefault="001275C1" w:rsidP="001275C1">
            <w:pPr>
              <w:rPr>
                <w:rFonts w:cs="Arial"/>
              </w:rPr>
            </w:pPr>
          </w:p>
        </w:tc>
      </w:tr>
    </w:tbl>
    <w:p w14:paraId="3590E403" w14:textId="15A41235" w:rsidR="00840E28" w:rsidRPr="00970BB9" w:rsidRDefault="00840E28" w:rsidP="001275C1">
      <w:pPr>
        <w:rPr>
          <w:rFonts w:cs="Arial"/>
          <w:b/>
        </w:rPr>
      </w:pPr>
      <w:r w:rsidRPr="00970BB9">
        <w:rPr>
          <w:rFonts w:cs="Arial"/>
          <w:b/>
        </w:rPr>
        <w:lastRenderedPageBreak/>
        <w:t xml:space="preserve">Standard 6: Assessment 2 – Sea turtle and sea snake rescue practical assessment, logbook </w:t>
      </w:r>
    </w:p>
    <w:p w14:paraId="12880941" w14:textId="77777777" w:rsidR="00840E28" w:rsidRPr="00840E28" w:rsidRDefault="00840E28" w:rsidP="00840E28">
      <w:pPr>
        <w:rPr>
          <w:rFonts w:cs="Arial"/>
        </w:rPr>
      </w:pPr>
      <w:r w:rsidRPr="00840E28">
        <w:rPr>
          <w:rFonts w:cs="Arial"/>
        </w:rPr>
        <w:t xml:space="preserve">Trainer/Assessor instructions: </w:t>
      </w:r>
    </w:p>
    <w:p w14:paraId="07D7C501"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6.</w:t>
      </w:r>
    </w:p>
    <w:p w14:paraId="7BAD684A" w14:textId="77777777" w:rsidR="00840E28" w:rsidRPr="00840E28" w:rsidRDefault="00840E28" w:rsidP="00840E28">
      <w:pPr>
        <w:rPr>
          <w:rFonts w:cs="Arial"/>
        </w:rPr>
      </w:pPr>
      <w:r w:rsidRPr="00840E28">
        <w:rPr>
          <w:rFonts w:cs="Arial"/>
        </w:rPr>
        <w:t>Learner instructions:</w:t>
      </w:r>
    </w:p>
    <w:p w14:paraId="4686D02D" w14:textId="77777777" w:rsidR="00840E28" w:rsidRPr="00840E28" w:rsidRDefault="00840E28" w:rsidP="00840E28">
      <w:pPr>
        <w:rPr>
          <w:rFonts w:cs="Arial"/>
        </w:rPr>
      </w:pPr>
      <w:r w:rsidRPr="00840E28">
        <w:rPr>
          <w:rFonts w:cs="Arial"/>
        </w:rPr>
        <w:t xml:space="preserve">To complete this assessment learners must: </w:t>
      </w:r>
    </w:p>
    <w:p w14:paraId="3CED1A66" w14:textId="77777777" w:rsidR="00840E28" w:rsidRPr="00840E28" w:rsidRDefault="00840E28" w:rsidP="00970BB9">
      <w:pPr>
        <w:pStyle w:val="ListBullet"/>
      </w:pPr>
      <w:r w:rsidRPr="00840E28">
        <w:t>complete a minimum of three sea turtle and sea snake rescues under the supervision of an appropriately qualified member of a wildlife rehabilitation organisation</w:t>
      </w:r>
    </w:p>
    <w:p w14:paraId="6F1AA2E7" w14:textId="77777777" w:rsidR="00840E28" w:rsidRPr="00840E28" w:rsidRDefault="00840E28" w:rsidP="00970BB9">
      <w:pPr>
        <w:pStyle w:val="ListBullet"/>
      </w:pPr>
      <w:r w:rsidRPr="00840E28">
        <w:t>demonstrate competency in the required rescue skills</w:t>
      </w:r>
    </w:p>
    <w:p w14:paraId="6BE86EAD" w14:textId="77777777" w:rsidR="00840E28" w:rsidRPr="00840E28" w:rsidRDefault="00840E28" w:rsidP="00970BB9">
      <w:pPr>
        <w:pStyle w:val="ListBullet"/>
      </w:pPr>
      <w:r w:rsidRPr="00840E28">
        <w:t>complete the relevant section of the logbook for each rescue event and ensure the supervising member has signed and completed the relevant section for each rescue event</w:t>
      </w:r>
    </w:p>
    <w:p w14:paraId="4EEADF4E" w14:textId="77777777" w:rsidR="00840E28" w:rsidRPr="00840E28" w:rsidRDefault="00840E28" w:rsidP="00970BB9">
      <w:pPr>
        <w:pStyle w:val="ListBullet"/>
      </w:pPr>
      <w:r w:rsidRPr="00840E28">
        <w:t>return the completed logbook to the training officer.</w:t>
      </w:r>
    </w:p>
    <w:p w14:paraId="238581F0" w14:textId="77777777" w:rsidR="00840E28" w:rsidRPr="00840E28" w:rsidRDefault="00840E28" w:rsidP="00840E28">
      <w:pPr>
        <w:rPr>
          <w:rFonts w:cs="Arial"/>
        </w:rPr>
      </w:pPr>
    </w:p>
    <w:tbl>
      <w:tblPr>
        <w:tblStyle w:val="TableGridLight"/>
        <w:tblW w:w="5000" w:type="pct"/>
        <w:tblLook w:val="04A0" w:firstRow="1" w:lastRow="0" w:firstColumn="1" w:lastColumn="0" w:noHBand="0" w:noVBand="1"/>
      </w:tblPr>
      <w:tblGrid>
        <w:gridCol w:w="3901"/>
        <w:gridCol w:w="5116"/>
      </w:tblGrid>
      <w:tr w:rsidR="00840E28" w:rsidRPr="00986C6C" w14:paraId="495D3F71" w14:textId="77777777" w:rsidTr="00970BB9">
        <w:trPr>
          <w:trHeight w:val="836"/>
        </w:trPr>
        <w:tc>
          <w:tcPr>
            <w:tcW w:w="2163" w:type="pct"/>
          </w:tcPr>
          <w:p w14:paraId="53D69C6B" w14:textId="77777777" w:rsidR="00840E28" w:rsidRPr="00986C6C" w:rsidRDefault="00840E28" w:rsidP="00840E28">
            <w:r w:rsidRPr="00986C6C">
              <w:t>Name:</w:t>
            </w:r>
          </w:p>
          <w:p w14:paraId="6B3B929B" w14:textId="77777777" w:rsidR="00840E28" w:rsidRPr="00986C6C" w:rsidRDefault="00840E28" w:rsidP="00840E28"/>
        </w:tc>
        <w:tc>
          <w:tcPr>
            <w:tcW w:w="2837" w:type="pct"/>
          </w:tcPr>
          <w:p w14:paraId="67742710" w14:textId="77777777" w:rsidR="00840E28" w:rsidRPr="00986C6C" w:rsidRDefault="00840E28" w:rsidP="00840E28">
            <w:r w:rsidRPr="00986C6C">
              <w:t>Signature:</w:t>
            </w:r>
          </w:p>
          <w:p w14:paraId="6E0B7A3C" w14:textId="77777777" w:rsidR="00840E28" w:rsidRPr="00986C6C" w:rsidRDefault="00840E28" w:rsidP="00840E28"/>
        </w:tc>
      </w:tr>
      <w:tr w:rsidR="00840E28" w:rsidRPr="00986C6C" w14:paraId="3C78F16B" w14:textId="77777777" w:rsidTr="00970BB9">
        <w:trPr>
          <w:trHeight w:val="849"/>
        </w:trPr>
        <w:tc>
          <w:tcPr>
            <w:tcW w:w="2163" w:type="pct"/>
          </w:tcPr>
          <w:p w14:paraId="19579E68" w14:textId="77777777" w:rsidR="00840E28" w:rsidRPr="00986C6C" w:rsidRDefault="00840E28" w:rsidP="00840E28">
            <w:r w:rsidRPr="00986C6C">
              <w:t xml:space="preserve">Supervisor </w:t>
            </w:r>
            <w:r>
              <w:t>n</w:t>
            </w:r>
            <w:r w:rsidRPr="00986C6C">
              <w:t>ame:</w:t>
            </w:r>
          </w:p>
          <w:p w14:paraId="5164B2C7" w14:textId="77777777" w:rsidR="00840E28" w:rsidRPr="00986C6C" w:rsidRDefault="00840E28" w:rsidP="00840E28"/>
        </w:tc>
        <w:tc>
          <w:tcPr>
            <w:tcW w:w="2837" w:type="pct"/>
          </w:tcPr>
          <w:p w14:paraId="1F2B6293" w14:textId="77777777" w:rsidR="00840E28" w:rsidRPr="00986C6C" w:rsidRDefault="00840E28" w:rsidP="00840E28">
            <w:r w:rsidRPr="00986C6C">
              <w:t xml:space="preserve">Supervisor </w:t>
            </w:r>
            <w:r>
              <w:t>s</w:t>
            </w:r>
            <w:r w:rsidRPr="00986C6C">
              <w:t xml:space="preserve">ignature: </w:t>
            </w:r>
          </w:p>
          <w:p w14:paraId="5E71528E" w14:textId="77777777" w:rsidR="00840E28" w:rsidRPr="00986C6C" w:rsidRDefault="00840E28" w:rsidP="00840E28"/>
        </w:tc>
      </w:tr>
      <w:tr w:rsidR="00840E28" w:rsidRPr="00986C6C" w14:paraId="2B270CF4" w14:textId="77777777" w:rsidTr="00970BB9">
        <w:trPr>
          <w:trHeight w:val="704"/>
        </w:trPr>
        <w:tc>
          <w:tcPr>
            <w:tcW w:w="5000" w:type="pct"/>
            <w:gridSpan w:val="2"/>
          </w:tcPr>
          <w:p w14:paraId="06D27BED" w14:textId="77777777" w:rsidR="00840E28" w:rsidRPr="00986C6C" w:rsidRDefault="00840E28" w:rsidP="00840E28">
            <w:r w:rsidRPr="00986C6C">
              <w:t xml:space="preserve">Date </w:t>
            </w:r>
            <w:r>
              <w:t>c</w:t>
            </w:r>
            <w:r w:rsidRPr="00986C6C">
              <w:t>ompleted:</w:t>
            </w:r>
          </w:p>
          <w:p w14:paraId="53E8F5B5" w14:textId="77777777" w:rsidR="00840E28" w:rsidRPr="00986C6C" w:rsidRDefault="00840E28" w:rsidP="00840E28"/>
        </w:tc>
      </w:tr>
    </w:tbl>
    <w:p w14:paraId="1428AB35" w14:textId="77777777" w:rsidR="00840E28" w:rsidRPr="00840E28" w:rsidRDefault="00840E28" w:rsidP="00840E28">
      <w:pPr>
        <w:rPr>
          <w:rFonts w:cs="Arial"/>
        </w:rPr>
        <w:sectPr w:rsidR="00840E28" w:rsidRPr="00840E28" w:rsidSect="00E07362">
          <w:headerReference w:type="default" r:id="rId48"/>
          <w:footerReference w:type="default" r:id="rId49"/>
          <w:pgSz w:w="11907" w:h="16840" w:code="9"/>
          <w:pgMar w:top="1440" w:right="1440" w:bottom="1440" w:left="1440" w:header="709" w:footer="709" w:gutter="0"/>
          <w:pgNumType w:start="1"/>
          <w:cols w:space="708"/>
          <w:docGrid w:linePitch="360"/>
        </w:sectPr>
      </w:pPr>
    </w:p>
    <w:tbl>
      <w:tblPr>
        <w:tblStyle w:val="BandedTable"/>
        <w:tblW w:w="5000" w:type="pct"/>
        <w:tblLook w:val="04A0" w:firstRow="1" w:lastRow="0" w:firstColumn="1" w:lastColumn="0" w:noHBand="0" w:noVBand="1"/>
        <w:tblCaption w:val="Sample Table"/>
        <w:tblDescription w:val="Sample Table"/>
      </w:tblPr>
      <w:tblGrid>
        <w:gridCol w:w="3490"/>
        <w:gridCol w:w="3487"/>
        <w:gridCol w:w="1745"/>
        <w:gridCol w:w="1745"/>
        <w:gridCol w:w="3493"/>
      </w:tblGrid>
      <w:tr w:rsidR="00840E28" w:rsidRPr="00D848B6" w14:paraId="7507A23E" w14:textId="77777777" w:rsidTr="00970BB9">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000" w:type="pct"/>
            <w:gridSpan w:val="5"/>
          </w:tcPr>
          <w:p w14:paraId="773CDD6D" w14:textId="77777777" w:rsidR="00840E28" w:rsidRPr="007B5417" w:rsidRDefault="00840E28" w:rsidP="00840E28">
            <w:r>
              <w:lastRenderedPageBreak/>
              <w:t>Rescue 1</w:t>
            </w:r>
          </w:p>
        </w:tc>
      </w:tr>
      <w:tr w:rsidR="00840E28" w:rsidRPr="00D848B6" w14:paraId="56ABB20F"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40E82A45" w14:textId="77777777" w:rsidR="00840E28" w:rsidRPr="00970BB9" w:rsidRDefault="00840E28" w:rsidP="00840E28">
            <w:pPr>
              <w:rPr>
                <w:b/>
              </w:rPr>
            </w:pPr>
            <w:r w:rsidRPr="00970BB9">
              <w:rPr>
                <w:b/>
              </w:rPr>
              <w:t>Date</w:t>
            </w:r>
          </w:p>
        </w:tc>
        <w:tc>
          <w:tcPr>
            <w:tcW w:w="1249" w:type="pct"/>
          </w:tcPr>
          <w:p w14:paraId="25AA7BC0"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Unique ID number</w:t>
            </w:r>
          </w:p>
        </w:tc>
        <w:tc>
          <w:tcPr>
            <w:tcW w:w="1250" w:type="pct"/>
            <w:gridSpan w:val="2"/>
          </w:tcPr>
          <w:p w14:paraId="185A30B2"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Rescue/call log number</w:t>
            </w:r>
          </w:p>
        </w:tc>
        <w:tc>
          <w:tcPr>
            <w:tcW w:w="1250" w:type="pct"/>
          </w:tcPr>
          <w:p w14:paraId="570ADC21"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p>
        </w:tc>
      </w:tr>
      <w:tr w:rsidR="00840E28" w:rsidRPr="00D848B6" w14:paraId="24ED5321"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13DABBA6" w14:textId="77777777" w:rsidR="00840E28" w:rsidRPr="00970BB9" w:rsidRDefault="00840E28" w:rsidP="00840E28">
            <w:pPr>
              <w:rPr>
                <w:b/>
              </w:rPr>
            </w:pPr>
            <w:r w:rsidRPr="00970BB9">
              <w:rPr>
                <w:b/>
              </w:rPr>
              <w:t>Location</w:t>
            </w:r>
          </w:p>
        </w:tc>
        <w:tc>
          <w:tcPr>
            <w:tcW w:w="3750" w:type="pct"/>
            <w:gridSpan w:val="4"/>
          </w:tcPr>
          <w:p w14:paraId="495D8CBF" w14:textId="77777777" w:rsidR="00840E28" w:rsidRPr="00970BB9" w:rsidRDefault="00840E28" w:rsidP="00840E28">
            <w:pPr>
              <w:cnfStyle w:val="000000010000" w:firstRow="0" w:lastRow="0" w:firstColumn="0" w:lastColumn="0" w:oddVBand="0" w:evenVBand="0" w:oddHBand="0" w:evenHBand="1" w:firstRowFirstColumn="0" w:firstRowLastColumn="0" w:lastRowFirstColumn="0" w:lastRowLastColumn="0"/>
              <w:rPr>
                <w:b/>
              </w:rPr>
            </w:pPr>
          </w:p>
        </w:tc>
      </w:tr>
      <w:tr w:rsidR="00840E28" w:rsidRPr="00D848B6" w14:paraId="251C7696"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3F9AE75D" w14:textId="77777777" w:rsidR="00840E28" w:rsidRPr="00970BB9" w:rsidRDefault="00840E28" w:rsidP="00840E28">
            <w:pPr>
              <w:rPr>
                <w:b/>
              </w:rPr>
            </w:pPr>
            <w:r w:rsidRPr="00970BB9">
              <w:rPr>
                <w:b/>
              </w:rPr>
              <w:t>Rescue skill</w:t>
            </w:r>
          </w:p>
        </w:tc>
        <w:tc>
          <w:tcPr>
            <w:tcW w:w="1249" w:type="pct"/>
          </w:tcPr>
          <w:p w14:paraId="34AAB47A"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Learner details/Observation</w:t>
            </w:r>
          </w:p>
          <w:p w14:paraId="13DA700F"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pPr>
            <w:r w:rsidRPr="00970BB9">
              <w:t>Learner to list rescue skills and explain what was done for each skill set.</w:t>
            </w:r>
          </w:p>
        </w:tc>
        <w:tc>
          <w:tcPr>
            <w:tcW w:w="1250" w:type="pct"/>
            <w:gridSpan w:val="2"/>
          </w:tcPr>
          <w:p w14:paraId="3E09AAB8"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Competency achieved</w:t>
            </w:r>
          </w:p>
        </w:tc>
        <w:tc>
          <w:tcPr>
            <w:tcW w:w="1250" w:type="pct"/>
          </w:tcPr>
          <w:p w14:paraId="13E72253"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Supervisor initial and comment</w:t>
            </w:r>
          </w:p>
        </w:tc>
      </w:tr>
      <w:tr w:rsidR="00840E28" w:rsidRPr="00D848B6" w14:paraId="50B48E73"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4FFE2751" w14:textId="77777777" w:rsidR="00840E28" w:rsidRPr="007B5417" w:rsidRDefault="00840E28" w:rsidP="00840E28">
            <w:r>
              <w:t>Ri</w:t>
            </w:r>
            <w:r w:rsidRPr="006F4AC0">
              <w:t>sks associated with the rescue situation are assessed and options to minimise risks are evaluated and employed as appropriate</w:t>
            </w:r>
          </w:p>
        </w:tc>
        <w:tc>
          <w:tcPr>
            <w:tcW w:w="1249" w:type="pct"/>
          </w:tcPr>
          <w:p w14:paraId="64372B8F"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338F04B0"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10B39175"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53DFEDD9"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51A00A23"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39C9ABD8" w14:textId="77777777" w:rsidR="00840E28" w:rsidRDefault="00840E28" w:rsidP="00840E28">
            <w:r w:rsidRPr="006F4AC0">
              <w:t>Appropriate equipment is selected for the rescue</w:t>
            </w:r>
          </w:p>
          <w:p w14:paraId="08D23DB0" w14:textId="77777777" w:rsidR="00840E28" w:rsidRDefault="00840E28" w:rsidP="00840E28"/>
          <w:p w14:paraId="04952F9B" w14:textId="77777777" w:rsidR="00840E28" w:rsidRPr="007B5417" w:rsidRDefault="00840E28" w:rsidP="00840E28"/>
        </w:tc>
        <w:tc>
          <w:tcPr>
            <w:tcW w:w="1249" w:type="pct"/>
          </w:tcPr>
          <w:p w14:paraId="6A4FF64B"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c>
          <w:tcPr>
            <w:tcW w:w="625" w:type="pct"/>
          </w:tcPr>
          <w:p w14:paraId="18A882CD"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Yes </w:t>
            </w:r>
            <w:r w:rsidRPr="006F4AC0">
              <w:rPr>
                <w:rFonts w:cs="Arial"/>
                <w:sz w:val="40"/>
                <w:szCs w:val="44"/>
              </w:rPr>
              <w:t>□</w:t>
            </w:r>
          </w:p>
        </w:tc>
        <w:tc>
          <w:tcPr>
            <w:tcW w:w="625" w:type="pct"/>
          </w:tcPr>
          <w:p w14:paraId="13AEA700"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No </w:t>
            </w:r>
            <w:r w:rsidRPr="006F4AC0">
              <w:rPr>
                <w:rFonts w:cs="Arial"/>
                <w:sz w:val="40"/>
                <w:szCs w:val="44"/>
              </w:rPr>
              <w:t>□</w:t>
            </w:r>
          </w:p>
        </w:tc>
        <w:tc>
          <w:tcPr>
            <w:tcW w:w="1250" w:type="pct"/>
          </w:tcPr>
          <w:p w14:paraId="2E496B2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18E1E298"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03B1B430" w14:textId="77777777" w:rsidR="00840E28" w:rsidRDefault="00840E28" w:rsidP="00840E28">
            <w:r w:rsidRPr="006F4AC0">
              <w:t>Appropriate rescue method is chosen for the rescue situation</w:t>
            </w:r>
          </w:p>
          <w:p w14:paraId="535A5640" w14:textId="77777777" w:rsidR="00840E28" w:rsidRDefault="00840E28" w:rsidP="00840E28"/>
          <w:p w14:paraId="4BABB3A9" w14:textId="77777777" w:rsidR="00840E28" w:rsidRPr="007B5417" w:rsidRDefault="00840E28" w:rsidP="00840E28"/>
        </w:tc>
        <w:tc>
          <w:tcPr>
            <w:tcW w:w="1249" w:type="pct"/>
          </w:tcPr>
          <w:p w14:paraId="15182F24"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5BD53C43"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1E75BB6C"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25A3D2FC"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7B220706"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2CBE9AEA" w14:textId="77777777" w:rsidR="00840E28" w:rsidRPr="007B5417" w:rsidRDefault="00840E28" w:rsidP="00840E28">
            <w:r w:rsidRPr="006F4AC0">
              <w:t xml:space="preserve">Options for assisting the animal are evaluated in accordance with the decision tree in the </w:t>
            </w:r>
            <w:r>
              <w:t xml:space="preserve">Sea Turtle and Sea Snake </w:t>
            </w:r>
            <w:r w:rsidRPr="006F4AC0">
              <w:t xml:space="preserve">Code </w:t>
            </w:r>
          </w:p>
        </w:tc>
        <w:tc>
          <w:tcPr>
            <w:tcW w:w="1249" w:type="pct"/>
          </w:tcPr>
          <w:p w14:paraId="2749D79B"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c>
          <w:tcPr>
            <w:tcW w:w="625" w:type="pct"/>
          </w:tcPr>
          <w:p w14:paraId="56E10B8E"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Yes </w:t>
            </w:r>
            <w:r w:rsidRPr="006F4AC0">
              <w:rPr>
                <w:rFonts w:cs="Arial"/>
                <w:sz w:val="40"/>
                <w:szCs w:val="44"/>
              </w:rPr>
              <w:t>□</w:t>
            </w:r>
          </w:p>
        </w:tc>
        <w:tc>
          <w:tcPr>
            <w:tcW w:w="625" w:type="pct"/>
          </w:tcPr>
          <w:p w14:paraId="128533E9"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No </w:t>
            </w:r>
            <w:r w:rsidRPr="006F4AC0">
              <w:rPr>
                <w:rFonts w:cs="Arial"/>
                <w:sz w:val="40"/>
                <w:szCs w:val="44"/>
              </w:rPr>
              <w:t>□</w:t>
            </w:r>
          </w:p>
        </w:tc>
        <w:tc>
          <w:tcPr>
            <w:tcW w:w="1250" w:type="pct"/>
          </w:tcPr>
          <w:p w14:paraId="1B2525A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1E5E846A"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63747A72" w14:textId="77777777" w:rsidR="00840E28" w:rsidRPr="007B5417" w:rsidRDefault="00840E28" w:rsidP="00840E28">
            <w:r>
              <w:t>Sea turtle or sea snake i</w:t>
            </w:r>
            <w:r w:rsidRPr="006F4AC0">
              <w:t>s safely rescued, and action is taken to minimise stress and the potential for further injury to the</w:t>
            </w:r>
            <w:r>
              <w:t xml:space="preserve"> animal</w:t>
            </w:r>
          </w:p>
        </w:tc>
        <w:tc>
          <w:tcPr>
            <w:tcW w:w="1249" w:type="pct"/>
          </w:tcPr>
          <w:p w14:paraId="068A5EA1"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055CF998"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5ADFEB0C"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5B49195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bl>
    <w:p w14:paraId="2B0A8D82" w14:textId="77777777" w:rsidR="00840E28" w:rsidRPr="00840E28" w:rsidRDefault="00840E28" w:rsidP="00840E28">
      <w:pPr>
        <w:rPr>
          <w:rFonts w:cs="Arial"/>
        </w:rPr>
      </w:pPr>
    </w:p>
    <w:p w14:paraId="4EE37424" w14:textId="77777777" w:rsidR="00840E28" w:rsidRPr="00840E28" w:rsidRDefault="00840E28" w:rsidP="00840E28">
      <w:pPr>
        <w:rPr>
          <w:rFonts w:cs="Arial"/>
        </w:rPr>
      </w:pPr>
      <w:r w:rsidRPr="00840E28">
        <w:rPr>
          <w:rFonts w:cs="Arial"/>
        </w:rPr>
        <w:br w:type="page"/>
      </w:r>
    </w:p>
    <w:tbl>
      <w:tblPr>
        <w:tblStyle w:val="BandedTable"/>
        <w:tblW w:w="5000" w:type="pct"/>
        <w:tblLook w:val="04A0" w:firstRow="1" w:lastRow="0" w:firstColumn="1" w:lastColumn="0" w:noHBand="0" w:noVBand="1"/>
        <w:tblCaption w:val="Sample Table"/>
        <w:tblDescription w:val="Sample Table"/>
      </w:tblPr>
      <w:tblGrid>
        <w:gridCol w:w="3490"/>
        <w:gridCol w:w="3487"/>
        <w:gridCol w:w="1745"/>
        <w:gridCol w:w="1745"/>
        <w:gridCol w:w="3493"/>
      </w:tblGrid>
      <w:tr w:rsidR="00840E28" w:rsidRPr="00D848B6" w14:paraId="0EE5870E" w14:textId="77777777" w:rsidTr="00970BB9">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000" w:type="pct"/>
            <w:gridSpan w:val="5"/>
          </w:tcPr>
          <w:p w14:paraId="06EB6099" w14:textId="77777777" w:rsidR="00840E28" w:rsidRPr="007B5417" w:rsidRDefault="00840E28" w:rsidP="00840E28">
            <w:r>
              <w:lastRenderedPageBreak/>
              <w:t>Rescue 2</w:t>
            </w:r>
          </w:p>
        </w:tc>
      </w:tr>
      <w:tr w:rsidR="00840E28" w:rsidRPr="00D848B6" w14:paraId="59C25C68"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167AE3C7" w14:textId="77777777" w:rsidR="00840E28" w:rsidRPr="00970BB9" w:rsidRDefault="00840E28" w:rsidP="00840E28">
            <w:pPr>
              <w:rPr>
                <w:b/>
              </w:rPr>
            </w:pPr>
            <w:r w:rsidRPr="00970BB9">
              <w:rPr>
                <w:b/>
              </w:rPr>
              <w:t>Date</w:t>
            </w:r>
          </w:p>
        </w:tc>
        <w:tc>
          <w:tcPr>
            <w:tcW w:w="1249" w:type="pct"/>
          </w:tcPr>
          <w:p w14:paraId="03810BE9"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Unique ID number</w:t>
            </w:r>
          </w:p>
        </w:tc>
        <w:tc>
          <w:tcPr>
            <w:tcW w:w="1250" w:type="pct"/>
            <w:gridSpan w:val="2"/>
          </w:tcPr>
          <w:p w14:paraId="08B2891E"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Rescue/call log number</w:t>
            </w:r>
          </w:p>
        </w:tc>
        <w:tc>
          <w:tcPr>
            <w:tcW w:w="1250" w:type="pct"/>
          </w:tcPr>
          <w:p w14:paraId="44430277"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p>
        </w:tc>
      </w:tr>
      <w:tr w:rsidR="00840E28" w:rsidRPr="00D848B6" w14:paraId="3D8466AF"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105FDF12" w14:textId="77777777" w:rsidR="00840E28" w:rsidRPr="00970BB9" w:rsidRDefault="00840E28" w:rsidP="00840E28">
            <w:pPr>
              <w:rPr>
                <w:b/>
              </w:rPr>
            </w:pPr>
            <w:r w:rsidRPr="00970BB9">
              <w:rPr>
                <w:b/>
              </w:rPr>
              <w:t>Location</w:t>
            </w:r>
          </w:p>
        </w:tc>
        <w:tc>
          <w:tcPr>
            <w:tcW w:w="3750" w:type="pct"/>
            <w:gridSpan w:val="4"/>
          </w:tcPr>
          <w:p w14:paraId="48FD6E7C" w14:textId="77777777" w:rsidR="00840E28" w:rsidRPr="00970BB9" w:rsidRDefault="00840E28" w:rsidP="00840E28">
            <w:pPr>
              <w:cnfStyle w:val="000000010000" w:firstRow="0" w:lastRow="0" w:firstColumn="0" w:lastColumn="0" w:oddVBand="0" w:evenVBand="0" w:oddHBand="0" w:evenHBand="1" w:firstRowFirstColumn="0" w:firstRowLastColumn="0" w:lastRowFirstColumn="0" w:lastRowLastColumn="0"/>
              <w:rPr>
                <w:b/>
              </w:rPr>
            </w:pPr>
          </w:p>
        </w:tc>
      </w:tr>
      <w:tr w:rsidR="00840E28" w:rsidRPr="00D848B6" w14:paraId="179A5620"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1B642709" w14:textId="77777777" w:rsidR="00840E28" w:rsidRPr="00970BB9" w:rsidRDefault="00840E28" w:rsidP="00840E28">
            <w:pPr>
              <w:rPr>
                <w:b/>
              </w:rPr>
            </w:pPr>
            <w:r w:rsidRPr="00970BB9">
              <w:rPr>
                <w:b/>
              </w:rPr>
              <w:t>Rescue skill</w:t>
            </w:r>
          </w:p>
        </w:tc>
        <w:tc>
          <w:tcPr>
            <w:tcW w:w="1249" w:type="pct"/>
          </w:tcPr>
          <w:p w14:paraId="6C3A477A"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Learner details/Observation</w:t>
            </w:r>
          </w:p>
          <w:p w14:paraId="12D510E7"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pPr>
            <w:r w:rsidRPr="00970BB9">
              <w:t>Learner to list rescue skills and explain what was done for each skill set.</w:t>
            </w:r>
          </w:p>
        </w:tc>
        <w:tc>
          <w:tcPr>
            <w:tcW w:w="1250" w:type="pct"/>
            <w:gridSpan w:val="2"/>
          </w:tcPr>
          <w:p w14:paraId="12F631E2"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Competency achieved</w:t>
            </w:r>
          </w:p>
        </w:tc>
        <w:tc>
          <w:tcPr>
            <w:tcW w:w="1250" w:type="pct"/>
          </w:tcPr>
          <w:p w14:paraId="09E454EA"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Supervisor initial and comment</w:t>
            </w:r>
          </w:p>
        </w:tc>
      </w:tr>
      <w:tr w:rsidR="00840E28" w:rsidRPr="00D848B6" w14:paraId="5D1B5395"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16E6B72F" w14:textId="77777777" w:rsidR="00840E28" w:rsidRDefault="00840E28" w:rsidP="00840E28">
            <w:r>
              <w:t>Ri</w:t>
            </w:r>
            <w:r w:rsidRPr="006F4AC0">
              <w:t>sks associated with the r</w:t>
            </w:r>
            <w:r>
              <w:t>elease</w:t>
            </w:r>
            <w:r w:rsidRPr="006F4AC0">
              <w:t xml:space="preserve"> situation are assessed and options to minimise risks are evaluated and employed as appropriate</w:t>
            </w:r>
          </w:p>
          <w:p w14:paraId="2C0E4A56" w14:textId="77777777" w:rsidR="00840E28" w:rsidRPr="007B5417" w:rsidRDefault="00840E28" w:rsidP="00840E28"/>
        </w:tc>
        <w:tc>
          <w:tcPr>
            <w:tcW w:w="1249" w:type="pct"/>
          </w:tcPr>
          <w:p w14:paraId="3B468AED"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1C4C7D18"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3D67B0C6"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4DF57877"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48058F0F"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7C62599C" w14:textId="77777777" w:rsidR="00840E28" w:rsidRDefault="00840E28" w:rsidP="00840E28">
            <w:r w:rsidRPr="006F4AC0">
              <w:t>Appropriate equipment is selected for the re</w:t>
            </w:r>
            <w:r>
              <w:t>lease</w:t>
            </w:r>
          </w:p>
          <w:p w14:paraId="6414B7BF" w14:textId="77777777" w:rsidR="00840E28" w:rsidRDefault="00840E28" w:rsidP="00840E28"/>
          <w:p w14:paraId="09DA00D1" w14:textId="77777777" w:rsidR="00840E28" w:rsidRPr="007B5417" w:rsidRDefault="00840E28" w:rsidP="00840E28"/>
        </w:tc>
        <w:tc>
          <w:tcPr>
            <w:tcW w:w="1249" w:type="pct"/>
          </w:tcPr>
          <w:p w14:paraId="0B5E1105"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c>
          <w:tcPr>
            <w:tcW w:w="625" w:type="pct"/>
          </w:tcPr>
          <w:p w14:paraId="32BF9E0C"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Yes </w:t>
            </w:r>
            <w:r w:rsidRPr="006F4AC0">
              <w:rPr>
                <w:rFonts w:cs="Arial"/>
                <w:sz w:val="40"/>
                <w:szCs w:val="44"/>
              </w:rPr>
              <w:t>□</w:t>
            </w:r>
          </w:p>
        </w:tc>
        <w:tc>
          <w:tcPr>
            <w:tcW w:w="625" w:type="pct"/>
          </w:tcPr>
          <w:p w14:paraId="7C1EF2CB"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No </w:t>
            </w:r>
            <w:r w:rsidRPr="006F4AC0">
              <w:rPr>
                <w:rFonts w:cs="Arial"/>
                <w:sz w:val="40"/>
                <w:szCs w:val="44"/>
              </w:rPr>
              <w:t>□</w:t>
            </w:r>
          </w:p>
        </w:tc>
        <w:tc>
          <w:tcPr>
            <w:tcW w:w="1250" w:type="pct"/>
          </w:tcPr>
          <w:p w14:paraId="4A555E0A"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151DEBB9"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184DFBBB" w14:textId="77777777" w:rsidR="00840E28" w:rsidRDefault="00840E28" w:rsidP="00840E28">
            <w:r w:rsidRPr="006F4AC0">
              <w:t xml:space="preserve">Appropriate </w:t>
            </w:r>
            <w:r>
              <w:t>environmental considerations are identified</w:t>
            </w:r>
          </w:p>
          <w:p w14:paraId="02BF0124" w14:textId="77777777" w:rsidR="00840E28" w:rsidRDefault="00840E28" w:rsidP="00840E28"/>
          <w:p w14:paraId="749B6B23" w14:textId="77777777" w:rsidR="00840E28" w:rsidRPr="007B5417" w:rsidRDefault="00840E28" w:rsidP="00840E28"/>
        </w:tc>
        <w:tc>
          <w:tcPr>
            <w:tcW w:w="1249" w:type="pct"/>
          </w:tcPr>
          <w:p w14:paraId="096A0C3D"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44644791"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561A637C"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4D6775C5"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7F9E339D"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37E8D3ED" w14:textId="77777777" w:rsidR="00840E28" w:rsidRPr="007B5417" w:rsidRDefault="00840E28" w:rsidP="00840E28">
            <w:r w:rsidRPr="006F4AC0">
              <w:t xml:space="preserve">Options for </w:t>
            </w:r>
            <w:r>
              <w:t xml:space="preserve">release of </w:t>
            </w:r>
            <w:r w:rsidRPr="006F4AC0">
              <w:t xml:space="preserve">the animal are evaluated in accordance with the decision tree in the </w:t>
            </w:r>
            <w:r>
              <w:t xml:space="preserve">Sea Turtle and Sea Snake </w:t>
            </w:r>
            <w:r w:rsidRPr="006F4AC0">
              <w:t>Code</w:t>
            </w:r>
          </w:p>
        </w:tc>
        <w:tc>
          <w:tcPr>
            <w:tcW w:w="1249" w:type="pct"/>
          </w:tcPr>
          <w:p w14:paraId="7A16FC0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c>
          <w:tcPr>
            <w:tcW w:w="625" w:type="pct"/>
          </w:tcPr>
          <w:p w14:paraId="5ECF2C3F"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Yes </w:t>
            </w:r>
            <w:r w:rsidRPr="006F4AC0">
              <w:rPr>
                <w:rFonts w:cs="Arial"/>
                <w:sz w:val="40"/>
                <w:szCs w:val="44"/>
              </w:rPr>
              <w:t>□</w:t>
            </w:r>
          </w:p>
        </w:tc>
        <w:tc>
          <w:tcPr>
            <w:tcW w:w="625" w:type="pct"/>
          </w:tcPr>
          <w:p w14:paraId="4CE16466"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No </w:t>
            </w:r>
            <w:r w:rsidRPr="006F4AC0">
              <w:rPr>
                <w:rFonts w:cs="Arial"/>
                <w:sz w:val="40"/>
                <w:szCs w:val="44"/>
              </w:rPr>
              <w:t>□</w:t>
            </w:r>
          </w:p>
        </w:tc>
        <w:tc>
          <w:tcPr>
            <w:tcW w:w="1250" w:type="pct"/>
          </w:tcPr>
          <w:p w14:paraId="7DD56C07"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732EFD9A" w14:textId="77777777" w:rsidR="00840E28" w:rsidRPr="00840E28" w:rsidRDefault="00840E28" w:rsidP="00840E28">
      <w:pPr>
        <w:rPr>
          <w:rFonts w:cs="Arial"/>
        </w:rPr>
      </w:pPr>
    </w:p>
    <w:p w14:paraId="6CC3E89D" w14:textId="77777777" w:rsidR="00840E28" w:rsidRPr="00840E28" w:rsidRDefault="00840E28" w:rsidP="00840E28">
      <w:pPr>
        <w:rPr>
          <w:rFonts w:cs="Arial"/>
        </w:rPr>
      </w:pPr>
      <w:r w:rsidRPr="00840E28">
        <w:rPr>
          <w:rFonts w:cs="Arial"/>
        </w:rPr>
        <w:br w:type="page"/>
      </w:r>
    </w:p>
    <w:tbl>
      <w:tblPr>
        <w:tblStyle w:val="BandedTable"/>
        <w:tblW w:w="5000" w:type="pct"/>
        <w:tblLook w:val="04A0" w:firstRow="1" w:lastRow="0" w:firstColumn="1" w:lastColumn="0" w:noHBand="0" w:noVBand="1"/>
      </w:tblPr>
      <w:tblGrid>
        <w:gridCol w:w="3490"/>
        <w:gridCol w:w="3487"/>
        <w:gridCol w:w="1745"/>
        <w:gridCol w:w="1745"/>
        <w:gridCol w:w="3493"/>
      </w:tblGrid>
      <w:tr w:rsidR="00840E28" w:rsidRPr="007B5417" w14:paraId="039AE79E" w14:textId="77777777" w:rsidTr="00970BB9">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000" w:type="pct"/>
            <w:gridSpan w:val="5"/>
          </w:tcPr>
          <w:p w14:paraId="32BFCFFD" w14:textId="77777777" w:rsidR="00840E28" w:rsidRPr="007B5417" w:rsidRDefault="00840E28" w:rsidP="00840E28">
            <w:r>
              <w:lastRenderedPageBreak/>
              <w:t>Rescue 3</w:t>
            </w:r>
          </w:p>
        </w:tc>
      </w:tr>
      <w:tr w:rsidR="00840E28" w:rsidRPr="006F4AC0" w14:paraId="56D699A7"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68B44F8B" w14:textId="77777777" w:rsidR="00840E28" w:rsidRPr="00970BB9" w:rsidRDefault="00840E28" w:rsidP="00840E28">
            <w:pPr>
              <w:rPr>
                <w:b/>
              </w:rPr>
            </w:pPr>
            <w:r w:rsidRPr="00970BB9">
              <w:rPr>
                <w:b/>
              </w:rPr>
              <w:t>Date</w:t>
            </w:r>
          </w:p>
        </w:tc>
        <w:tc>
          <w:tcPr>
            <w:tcW w:w="1249" w:type="pct"/>
          </w:tcPr>
          <w:p w14:paraId="685C7BB5"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Unique ID number</w:t>
            </w:r>
          </w:p>
        </w:tc>
        <w:tc>
          <w:tcPr>
            <w:tcW w:w="1250" w:type="pct"/>
            <w:gridSpan w:val="2"/>
          </w:tcPr>
          <w:p w14:paraId="3F02C464"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Rescue/call log number</w:t>
            </w:r>
          </w:p>
        </w:tc>
        <w:tc>
          <w:tcPr>
            <w:tcW w:w="1250" w:type="pct"/>
          </w:tcPr>
          <w:p w14:paraId="683510E9"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p>
        </w:tc>
      </w:tr>
      <w:tr w:rsidR="00840E28" w:rsidRPr="006F4AC0" w14:paraId="4224A004"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01D181CD" w14:textId="77777777" w:rsidR="00840E28" w:rsidRPr="00970BB9" w:rsidRDefault="00840E28" w:rsidP="00840E28">
            <w:pPr>
              <w:rPr>
                <w:b/>
              </w:rPr>
            </w:pPr>
            <w:r w:rsidRPr="00970BB9">
              <w:rPr>
                <w:b/>
              </w:rPr>
              <w:t>Location</w:t>
            </w:r>
          </w:p>
        </w:tc>
        <w:tc>
          <w:tcPr>
            <w:tcW w:w="3750" w:type="pct"/>
            <w:gridSpan w:val="4"/>
          </w:tcPr>
          <w:p w14:paraId="5D6D38B0" w14:textId="77777777" w:rsidR="00840E28" w:rsidRPr="00970BB9" w:rsidRDefault="00840E28" w:rsidP="00840E28">
            <w:pPr>
              <w:cnfStyle w:val="000000010000" w:firstRow="0" w:lastRow="0" w:firstColumn="0" w:lastColumn="0" w:oddVBand="0" w:evenVBand="0" w:oddHBand="0" w:evenHBand="1" w:firstRowFirstColumn="0" w:firstRowLastColumn="0" w:lastRowFirstColumn="0" w:lastRowLastColumn="0"/>
              <w:rPr>
                <w:b/>
              </w:rPr>
            </w:pPr>
          </w:p>
        </w:tc>
      </w:tr>
      <w:tr w:rsidR="00840E28" w:rsidRPr="006F4AC0" w14:paraId="5442CE61"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121B8F66" w14:textId="77777777" w:rsidR="00840E28" w:rsidRPr="00970BB9" w:rsidRDefault="00840E28" w:rsidP="00840E28">
            <w:pPr>
              <w:rPr>
                <w:b/>
              </w:rPr>
            </w:pPr>
            <w:r w:rsidRPr="00970BB9">
              <w:rPr>
                <w:b/>
              </w:rPr>
              <w:t>Rescue skill</w:t>
            </w:r>
          </w:p>
        </w:tc>
        <w:tc>
          <w:tcPr>
            <w:tcW w:w="1249" w:type="pct"/>
          </w:tcPr>
          <w:p w14:paraId="4658FCA5"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Learner details/Observation</w:t>
            </w:r>
          </w:p>
          <w:p w14:paraId="5EE10F72"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pPr>
            <w:r w:rsidRPr="00970BB9">
              <w:t>Learner to list rescue skills and explain what was done for each skill set.</w:t>
            </w:r>
          </w:p>
        </w:tc>
        <w:tc>
          <w:tcPr>
            <w:tcW w:w="1250" w:type="pct"/>
            <w:gridSpan w:val="2"/>
          </w:tcPr>
          <w:p w14:paraId="7B1A6985"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Competency achieved</w:t>
            </w:r>
          </w:p>
        </w:tc>
        <w:tc>
          <w:tcPr>
            <w:tcW w:w="1250" w:type="pct"/>
          </w:tcPr>
          <w:p w14:paraId="3F4EFCBE" w14:textId="77777777" w:rsidR="00840E28" w:rsidRPr="00970BB9" w:rsidRDefault="00840E28" w:rsidP="00840E28">
            <w:pPr>
              <w:cnfStyle w:val="000000000000" w:firstRow="0" w:lastRow="0" w:firstColumn="0" w:lastColumn="0" w:oddVBand="0" w:evenVBand="0" w:oddHBand="0" w:evenHBand="0" w:firstRowFirstColumn="0" w:firstRowLastColumn="0" w:lastRowFirstColumn="0" w:lastRowLastColumn="0"/>
              <w:rPr>
                <w:b/>
              </w:rPr>
            </w:pPr>
            <w:r w:rsidRPr="00970BB9">
              <w:rPr>
                <w:b/>
              </w:rPr>
              <w:t>Supervisor initial and comment</w:t>
            </w:r>
          </w:p>
        </w:tc>
      </w:tr>
      <w:tr w:rsidR="00840E28" w:rsidRPr="007B5417" w14:paraId="26807758"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21F43269" w14:textId="77777777" w:rsidR="00840E28" w:rsidRDefault="00840E28" w:rsidP="00840E28">
            <w:r>
              <w:t>Ri</w:t>
            </w:r>
            <w:r w:rsidRPr="006F4AC0">
              <w:t>sks associated with the r</w:t>
            </w:r>
            <w:r>
              <w:t>elease</w:t>
            </w:r>
            <w:r w:rsidRPr="006F4AC0">
              <w:t xml:space="preserve"> situation are assessed and options to minimise risks are evaluated and employed as appropriate</w:t>
            </w:r>
          </w:p>
          <w:p w14:paraId="303EB173" w14:textId="77777777" w:rsidR="00840E28" w:rsidRPr="007B5417" w:rsidRDefault="00840E28" w:rsidP="00840E28"/>
        </w:tc>
        <w:tc>
          <w:tcPr>
            <w:tcW w:w="1249" w:type="pct"/>
          </w:tcPr>
          <w:p w14:paraId="702A514E"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227E16F2"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5A431442"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5A6D19B7"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7B5417" w14:paraId="370DFB41"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296F3A18" w14:textId="77777777" w:rsidR="00840E28" w:rsidRDefault="00840E28" w:rsidP="00840E28">
            <w:r w:rsidRPr="006F4AC0">
              <w:t>Appropriate equipment is selected for the re</w:t>
            </w:r>
            <w:r>
              <w:t>lease</w:t>
            </w:r>
          </w:p>
          <w:p w14:paraId="2B147D5E" w14:textId="77777777" w:rsidR="00840E28" w:rsidRDefault="00840E28" w:rsidP="00840E28"/>
          <w:p w14:paraId="4C1A4009" w14:textId="77777777" w:rsidR="00840E28" w:rsidRPr="007B5417" w:rsidRDefault="00840E28" w:rsidP="00840E28"/>
        </w:tc>
        <w:tc>
          <w:tcPr>
            <w:tcW w:w="1249" w:type="pct"/>
          </w:tcPr>
          <w:p w14:paraId="26177EA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c>
          <w:tcPr>
            <w:tcW w:w="625" w:type="pct"/>
          </w:tcPr>
          <w:p w14:paraId="6E6276ED"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Yes </w:t>
            </w:r>
            <w:r w:rsidRPr="006F4AC0">
              <w:rPr>
                <w:rFonts w:cs="Arial"/>
                <w:sz w:val="40"/>
                <w:szCs w:val="44"/>
              </w:rPr>
              <w:t>□</w:t>
            </w:r>
          </w:p>
        </w:tc>
        <w:tc>
          <w:tcPr>
            <w:tcW w:w="625" w:type="pct"/>
          </w:tcPr>
          <w:p w14:paraId="52794D05"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No </w:t>
            </w:r>
            <w:r w:rsidRPr="006F4AC0">
              <w:rPr>
                <w:rFonts w:cs="Arial"/>
                <w:sz w:val="40"/>
                <w:szCs w:val="44"/>
              </w:rPr>
              <w:t>□</w:t>
            </w:r>
          </w:p>
        </w:tc>
        <w:tc>
          <w:tcPr>
            <w:tcW w:w="1250" w:type="pct"/>
          </w:tcPr>
          <w:p w14:paraId="128C9A73"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7B5417" w14:paraId="7EF162A0" w14:textId="77777777" w:rsidTr="00970BB9">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2E6CBF69" w14:textId="77777777" w:rsidR="00840E28" w:rsidRDefault="00840E28" w:rsidP="00840E28">
            <w:r w:rsidRPr="006F4AC0">
              <w:t xml:space="preserve">Appropriate </w:t>
            </w:r>
            <w:r>
              <w:t>environmental considerations are identified</w:t>
            </w:r>
          </w:p>
          <w:p w14:paraId="1CF7EDF9" w14:textId="77777777" w:rsidR="00840E28" w:rsidRDefault="00840E28" w:rsidP="00840E28"/>
          <w:p w14:paraId="6E71203A" w14:textId="77777777" w:rsidR="00840E28" w:rsidRPr="007B5417" w:rsidRDefault="00840E28" w:rsidP="00840E28"/>
        </w:tc>
        <w:tc>
          <w:tcPr>
            <w:tcW w:w="1249" w:type="pct"/>
          </w:tcPr>
          <w:p w14:paraId="04EE48CF"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c>
          <w:tcPr>
            <w:tcW w:w="625" w:type="pct"/>
          </w:tcPr>
          <w:p w14:paraId="446BEADE"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Yes </w:t>
            </w:r>
            <w:r w:rsidRPr="006F4AC0">
              <w:rPr>
                <w:rFonts w:cs="Arial"/>
                <w:sz w:val="40"/>
                <w:szCs w:val="44"/>
              </w:rPr>
              <w:t>□</w:t>
            </w:r>
          </w:p>
        </w:tc>
        <w:tc>
          <w:tcPr>
            <w:tcW w:w="625" w:type="pct"/>
          </w:tcPr>
          <w:p w14:paraId="7B1E0CEE" w14:textId="77777777" w:rsidR="00840E28" w:rsidRPr="006F4AC0" w:rsidRDefault="00840E28" w:rsidP="00840E28">
            <w:pPr>
              <w:cnfStyle w:val="000000010000" w:firstRow="0" w:lastRow="0" w:firstColumn="0" w:lastColumn="0" w:oddVBand="0" w:evenVBand="0" w:oddHBand="0" w:evenHBand="1" w:firstRowFirstColumn="0" w:firstRowLastColumn="0" w:lastRowFirstColumn="0" w:lastRowLastColumn="0"/>
            </w:pPr>
            <w:r w:rsidRPr="006F4AC0">
              <w:t xml:space="preserve">No </w:t>
            </w:r>
            <w:r w:rsidRPr="006F4AC0">
              <w:rPr>
                <w:rFonts w:cs="Arial"/>
                <w:sz w:val="40"/>
                <w:szCs w:val="44"/>
              </w:rPr>
              <w:t>□</w:t>
            </w:r>
          </w:p>
        </w:tc>
        <w:tc>
          <w:tcPr>
            <w:tcW w:w="1250" w:type="pct"/>
          </w:tcPr>
          <w:p w14:paraId="4AE2EED6"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7B5417" w14:paraId="36C9D59D" w14:textId="77777777" w:rsidTr="00970BB9">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0D61A0FE" w14:textId="77777777" w:rsidR="00840E28" w:rsidRPr="007B5417" w:rsidRDefault="00840E28" w:rsidP="00840E28">
            <w:r w:rsidRPr="006F4AC0">
              <w:t xml:space="preserve">Options for </w:t>
            </w:r>
            <w:r>
              <w:t xml:space="preserve">release of </w:t>
            </w:r>
            <w:r w:rsidRPr="006F4AC0">
              <w:t xml:space="preserve">the animal are evaluated in accordance with the decision tree in the </w:t>
            </w:r>
            <w:r>
              <w:t xml:space="preserve">Sea Turtle and Sea Snake </w:t>
            </w:r>
            <w:r w:rsidRPr="006F4AC0">
              <w:t>Code</w:t>
            </w:r>
          </w:p>
        </w:tc>
        <w:tc>
          <w:tcPr>
            <w:tcW w:w="1249" w:type="pct"/>
          </w:tcPr>
          <w:p w14:paraId="7569F65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c>
          <w:tcPr>
            <w:tcW w:w="625" w:type="pct"/>
          </w:tcPr>
          <w:p w14:paraId="7D1BEE58"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Yes </w:t>
            </w:r>
            <w:r w:rsidRPr="006F4AC0">
              <w:rPr>
                <w:rFonts w:cs="Arial"/>
                <w:sz w:val="40"/>
                <w:szCs w:val="44"/>
              </w:rPr>
              <w:t>□</w:t>
            </w:r>
          </w:p>
        </w:tc>
        <w:tc>
          <w:tcPr>
            <w:tcW w:w="625" w:type="pct"/>
          </w:tcPr>
          <w:p w14:paraId="3393B3A9"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r w:rsidRPr="006F4AC0">
              <w:t xml:space="preserve">No </w:t>
            </w:r>
            <w:r w:rsidRPr="006F4AC0">
              <w:rPr>
                <w:rFonts w:cs="Arial"/>
                <w:sz w:val="40"/>
                <w:szCs w:val="44"/>
              </w:rPr>
              <w:t>□</w:t>
            </w:r>
          </w:p>
        </w:tc>
        <w:tc>
          <w:tcPr>
            <w:tcW w:w="1250" w:type="pct"/>
          </w:tcPr>
          <w:p w14:paraId="4460207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bl>
    <w:p w14:paraId="1193420E" w14:textId="77777777" w:rsidR="00970BB9" w:rsidRDefault="00970BB9" w:rsidP="00840E28">
      <w:pPr>
        <w:pStyle w:val="Heading2"/>
        <w:rPr>
          <w:rFonts w:ascii="Arial" w:eastAsia="Arial" w:hAnsi="Arial" w:cs="Arial"/>
        </w:rPr>
        <w:sectPr w:rsidR="00970BB9" w:rsidSect="00970BB9">
          <w:pgSz w:w="16840" w:h="11907" w:orient="landscape" w:code="9"/>
          <w:pgMar w:top="1440" w:right="1440" w:bottom="1440" w:left="1440" w:header="709" w:footer="709" w:gutter="0"/>
          <w:cols w:space="708"/>
          <w:docGrid w:linePitch="360"/>
        </w:sectPr>
      </w:pPr>
      <w:bookmarkStart w:id="175" w:name="_Toc73609697"/>
    </w:p>
    <w:p w14:paraId="4B9E6B3E" w14:textId="33099483" w:rsidR="00840E28" w:rsidRPr="00840E28" w:rsidRDefault="00840E28" w:rsidP="00840E28">
      <w:pPr>
        <w:pStyle w:val="Heading2"/>
        <w:rPr>
          <w:rFonts w:ascii="Arial" w:eastAsia="Arial" w:hAnsi="Arial" w:cs="Arial"/>
        </w:rPr>
      </w:pPr>
      <w:bookmarkStart w:id="176" w:name="_Toc75851682"/>
      <w:r w:rsidRPr="00840E28">
        <w:rPr>
          <w:rFonts w:ascii="Arial" w:eastAsia="Arial" w:hAnsi="Arial" w:cs="Arial"/>
        </w:rPr>
        <w:lastRenderedPageBreak/>
        <w:t>Standard 7: Transport of sea turtles and sea snakes</w:t>
      </w:r>
      <w:bookmarkEnd w:id="175"/>
      <w:bookmarkEnd w:id="176"/>
    </w:p>
    <w:p w14:paraId="1784FE45" w14:textId="77777777" w:rsidR="00840E28" w:rsidRPr="00840E28" w:rsidRDefault="00840E28" w:rsidP="00840E28">
      <w:pPr>
        <w:rPr>
          <w:rFonts w:cs="Arial"/>
        </w:rPr>
      </w:pPr>
      <w:r w:rsidRPr="00840E28">
        <w:rPr>
          <w:rFonts w:cs="Arial"/>
          <w:b/>
        </w:rPr>
        <w:t xml:space="preserve">Objective: </w:t>
      </w:r>
      <w:r w:rsidRPr="00840E28">
        <w:rPr>
          <w:rFonts w:cs="Arial"/>
        </w:rPr>
        <w:t xml:space="preserve">To ensure learners have the skills to </w:t>
      </w:r>
      <w:proofErr w:type="gramStart"/>
      <w:r w:rsidRPr="00840E28">
        <w:rPr>
          <w:rFonts w:cs="Arial"/>
        </w:rPr>
        <w:t>safely, efficiently and humanely transport a sea turtle or a sea snake</w:t>
      </w:r>
      <w:proofErr w:type="gramEnd"/>
      <w:r w:rsidRPr="00840E28">
        <w:rPr>
          <w:rFonts w:cs="Arial"/>
        </w:rPr>
        <w:t>.</w:t>
      </w:r>
    </w:p>
    <w:p w14:paraId="641B6140" w14:textId="77777777" w:rsidR="00840E28" w:rsidRPr="00840E28" w:rsidRDefault="00840E28" w:rsidP="00840E28">
      <w:pPr>
        <w:rPr>
          <w:rFonts w:cs="Arial"/>
        </w:rPr>
      </w:pPr>
      <w:r w:rsidRPr="00840E28">
        <w:rPr>
          <w:rFonts w:cs="Arial"/>
        </w:rPr>
        <w:t>To comply with this standard, a rehabilitation organisation must:</w:t>
      </w:r>
    </w:p>
    <w:p w14:paraId="096EB955" w14:textId="33D8FA9A" w:rsidR="00840E28" w:rsidRPr="00840E28" w:rsidRDefault="00024D89" w:rsidP="00024D89">
      <w:pPr>
        <w:ind w:left="720" w:hanging="720"/>
        <w:rPr>
          <w:rFonts w:cs="Arial"/>
        </w:rPr>
      </w:pPr>
      <w:r>
        <w:rPr>
          <w:rFonts w:cs="Arial"/>
        </w:rPr>
        <w:t>7.1</w:t>
      </w:r>
      <w:r>
        <w:rPr>
          <w:rFonts w:cs="Arial"/>
        </w:rPr>
        <w:tab/>
      </w:r>
      <w:r w:rsidR="00840E28" w:rsidRPr="00840E28">
        <w:rPr>
          <w:rFonts w:cs="Arial"/>
        </w:rPr>
        <w:t>Demonstrate how to appropriately contain a sea turtle or a sea snake for transport based on different sizes, stages of development and conditions.</w:t>
      </w:r>
    </w:p>
    <w:p w14:paraId="77C8A6A0" w14:textId="260C91E2" w:rsidR="00840E28" w:rsidRPr="00840E28" w:rsidRDefault="00024D89" w:rsidP="00024D89">
      <w:pPr>
        <w:ind w:left="720" w:hanging="720"/>
        <w:rPr>
          <w:rFonts w:cs="Arial"/>
        </w:rPr>
      </w:pPr>
      <w:r>
        <w:rPr>
          <w:rFonts w:cs="Arial"/>
        </w:rPr>
        <w:t>7.2</w:t>
      </w:r>
      <w:r>
        <w:rPr>
          <w:rFonts w:cs="Arial"/>
        </w:rPr>
        <w:tab/>
      </w:r>
      <w:r w:rsidR="00840E28" w:rsidRPr="00840E28">
        <w:rPr>
          <w:rFonts w:cs="Arial"/>
        </w:rPr>
        <w:t>Outline how to secure the transport container to prevent escape and further injury.</w:t>
      </w:r>
    </w:p>
    <w:p w14:paraId="67AD4388" w14:textId="234D2F47" w:rsidR="00840E28" w:rsidRPr="00840E28" w:rsidRDefault="00024D89" w:rsidP="00024D89">
      <w:pPr>
        <w:ind w:left="720" w:hanging="720"/>
        <w:rPr>
          <w:rFonts w:cs="Arial"/>
        </w:rPr>
      </w:pPr>
      <w:bookmarkStart w:id="177" w:name="_Toc70350523"/>
      <w:r>
        <w:rPr>
          <w:rFonts w:cs="Arial"/>
        </w:rPr>
        <w:t>7.3</w:t>
      </w:r>
      <w:r>
        <w:rPr>
          <w:rFonts w:cs="Arial"/>
        </w:rPr>
        <w:tab/>
      </w:r>
      <w:r w:rsidR="00840E28" w:rsidRPr="00840E28">
        <w:rPr>
          <w:rFonts w:cs="Arial"/>
        </w:rPr>
        <w:t>Detail suitable transport conditions, including ambient temperature, to safely transport a sea turtle and a sea snake.</w:t>
      </w:r>
      <w:bookmarkEnd w:id="177"/>
      <w:r w:rsidR="00840E28" w:rsidRPr="00840E28">
        <w:rPr>
          <w:rFonts w:cs="Arial"/>
        </w:rPr>
        <w:t xml:space="preserve"> </w:t>
      </w:r>
    </w:p>
    <w:p w14:paraId="345CC1B2" w14:textId="276E277D" w:rsidR="00840E28" w:rsidRPr="00840E28" w:rsidRDefault="00024D89" w:rsidP="00FA0B5C">
      <w:pPr>
        <w:ind w:left="720" w:hanging="720"/>
        <w:rPr>
          <w:rFonts w:cs="Arial"/>
        </w:rPr>
      </w:pPr>
      <w:r>
        <w:rPr>
          <w:rFonts w:cs="Arial"/>
        </w:rPr>
        <w:t>7.4</w:t>
      </w:r>
      <w:r>
        <w:rPr>
          <w:rFonts w:cs="Arial"/>
        </w:rPr>
        <w:tab/>
      </w:r>
      <w:r w:rsidR="00840E28" w:rsidRPr="00840E28">
        <w:rPr>
          <w:rFonts w:cs="Arial"/>
        </w:rPr>
        <w:t xml:space="preserve">Discuss the most suitable personnel or location that a sea turtle or a sea snake should be transported to, based on different stages of development, conditions and organisational policies.  </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609A8BE8"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657FA24D" w14:textId="77777777" w:rsidR="00840E28" w:rsidRPr="007B5417" w:rsidRDefault="00840E28" w:rsidP="00840E28">
            <w:r>
              <w:t>Learning outcomes</w:t>
            </w:r>
          </w:p>
        </w:tc>
        <w:tc>
          <w:tcPr>
            <w:tcW w:w="1231" w:type="pct"/>
          </w:tcPr>
          <w:p w14:paraId="6C825F9A" w14:textId="678654C0"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024D89">
              <w:t>c</w:t>
            </w:r>
            <w:r>
              <w:t>ode</w:t>
            </w:r>
          </w:p>
        </w:tc>
      </w:tr>
      <w:tr w:rsidR="00840E28" w:rsidRPr="00D848B6" w14:paraId="0A0DC8B8"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23F631F4" w14:textId="77777777" w:rsidR="00840E28" w:rsidRPr="002E2894" w:rsidRDefault="00840E28" w:rsidP="00840E28">
            <w:r w:rsidRPr="002E2894">
              <w:t>Upon completion of this module, learners will be able to:</w:t>
            </w:r>
          </w:p>
          <w:p w14:paraId="36E71BFB" w14:textId="77777777" w:rsidR="00840E28" w:rsidRPr="002E2894" w:rsidRDefault="00840E28" w:rsidP="00024D89">
            <w:pPr>
              <w:pStyle w:val="ListBullet4"/>
            </w:pPr>
            <w:r w:rsidRPr="002E2894">
              <w:t xml:space="preserve">prepare a carrier for transport of a sea turtle </w:t>
            </w:r>
            <w:r>
              <w:t>and</w:t>
            </w:r>
            <w:r w:rsidRPr="002E2894">
              <w:t xml:space="preserve"> a sea snake </w:t>
            </w:r>
          </w:p>
          <w:p w14:paraId="5B294AD1" w14:textId="77777777" w:rsidR="00840E28" w:rsidRPr="00D92A92" w:rsidRDefault="00840E28" w:rsidP="00024D89">
            <w:pPr>
              <w:pStyle w:val="ListBullet4"/>
            </w:pPr>
            <w:r w:rsidRPr="00D92A92">
              <w:t xml:space="preserve">outline the transport conditions required to safely transport a sea turtle and </w:t>
            </w:r>
            <w:r>
              <w:t xml:space="preserve">a </w:t>
            </w:r>
            <w:r w:rsidRPr="00D92A92">
              <w:t>sea snake</w:t>
            </w:r>
          </w:p>
          <w:p w14:paraId="5A281D93" w14:textId="77777777" w:rsidR="00840E28" w:rsidRPr="00D529DC" w:rsidRDefault="00840E28" w:rsidP="00024D89">
            <w:pPr>
              <w:pStyle w:val="ListBullet4"/>
              <w:rPr>
                <w:sz w:val="19"/>
                <w:szCs w:val="19"/>
              </w:rPr>
            </w:pPr>
            <w:r w:rsidRPr="00D92A92">
              <w:t xml:space="preserve">understand the appropriate personnel or location to transport a sea turtle and </w:t>
            </w:r>
            <w:r>
              <w:t xml:space="preserve">a </w:t>
            </w:r>
            <w:r w:rsidRPr="00D92A92">
              <w:t>sea snake to, based on different stages of development, conditions and organisational policies.</w:t>
            </w:r>
          </w:p>
        </w:tc>
        <w:tc>
          <w:tcPr>
            <w:tcW w:w="1231" w:type="pct"/>
          </w:tcPr>
          <w:p w14:paraId="50036E96" w14:textId="77777777" w:rsidR="00840E28" w:rsidRPr="002E2894" w:rsidRDefault="00840E28" w:rsidP="00840E28">
            <w:pPr>
              <w:cnfStyle w:val="000000000000" w:firstRow="0" w:lastRow="0" w:firstColumn="0" w:lastColumn="0" w:oddVBand="0" w:evenVBand="0" w:oddHBand="0" w:evenHBand="0" w:firstRowFirstColumn="0" w:firstRowLastColumn="0" w:lastRowFirstColumn="0" w:lastRowLastColumn="0"/>
            </w:pPr>
            <w:r>
              <w:rPr>
                <w:sz w:val="19"/>
                <w:szCs w:val="19"/>
              </w:rPr>
              <w:t xml:space="preserve">2. </w:t>
            </w:r>
            <w:r w:rsidRPr="002E2894">
              <w:t xml:space="preserve">Case assessment </w:t>
            </w:r>
          </w:p>
          <w:p w14:paraId="2EB656B2" w14:textId="77777777" w:rsidR="00840E28" w:rsidRPr="002E2894" w:rsidRDefault="00840E28" w:rsidP="00840E28">
            <w:pPr>
              <w:cnfStyle w:val="000000000000" w:firstRow="0" w:lastRow="0" w:firstColumn="0" w:lastColumn="0" w:oddVBand="0" w:evenVBand="0" w:oddHBand="0" w:evenHBand="0" w:firstRowFirstColumn="0" w:firstRowLastColumn="0" w:lastRowFirstColumn="0" w:lastRowLastColumn="0"/>
            </w:pPr>
            <w:r w:rsidRPr="002E2894">
              <w:t>3. Rescue</w:t>
            </w:r>
          </w:p>
          <w:p w14:paraId="2428BB37" w14:textId="77777777" w:rsidR="00840E28" w:rsidRPr="002E2894" w:rsidRDefault="00840E28" w:rsidP="00840E28">
            <w:pPr>
              <w:cnfStyle w:val="000000000000" w:firstRow="0" w:lastRow="0" w:firstColumn="0" w:lastColumn="0" w:oddVBand="0" w:evenVBand="0" w:oddHBand="0" w:evenHBand="0" w:firstRowFirstColumn="0" w:firstRowLastColumn="0" w:lastRowFirstColumn="0" w:lastRowLastColumn="0"/>
            </w:pPr>
            <w:r w:rsidRPr="002E2894">
              <w:t xml:space="preserve">4. Transport </w:t>
            </w:r>
          </w:p>
          <w:p w14:paraId="49A2EA92"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sidRPr="002E2894">
              <w:t>5. Euthanasia</w:t>
            </w:r>
          </w:p>
        </w:tc>
      </w:tr>
    </w:tbl>
    <w:p w14:paraId="4DDA00FA" w14:textId="77777777" w:rsidR="00840E28" w:rsidRPr="00840E28" w:rsidRDefault="00840E28" w:rsidP="00840E28">
      <w:pPr>
        <w:pStyle w:val="Heading3"/>
        <w:rPr>
          <w:rFonts w:ascii="Arial" w:hAnsi="Arial" w:cs="Arial"/>
        </w:rPr>
      </w:pPr>
      <w:r w:rsidRPr="00840E28">
        <w:rPr>
          <w:rFonts w:ascii="Arial" w:hAnsi="Arial" w:cs="Arial"/>
        </w:rPr>
        <w:t>Training areas</w:t>
      </w:r>
    </w:p>
    <w:p w14:paraId="3F645142" w14:textId="77777777" w:rsidR="00840E28" w:rsidRPr="00840E28" w:rsidRDefault="00840E28" w:rsidP="00840E28">
      <w:pPr>
        <w:rPr>
          <w:rFonts w:cs="Arial"/>
        </w:rPr>
      </w:pPr>
      <w:r w:rsidRPr="00840E28">
        <w:rPr>
          <w:rFonts w:cs="Arial"/>
        </w:rPr>
        <w:t xml:space="preserve">The Sea Turtle and Sea snake Code can be accessed online: </w:t>
      </w:r>
      <w:hyperlink r:id="rId50" w:history="1">
        <w:r w:rsidRPr="00840E28">
          <w:rPr>
            <w:rStyle w:val="Hyperlink"/>
            <w:rFonts w:cs="Arial"/>
            <w:color w:val="231F20" w:themeColor="text1"/>
          </w:rPr>
          <w:t>Code of Practice for Injured and Sick Sea Turtles and Sea Snakes</w:t>
        </w:r>
      </w:hyperlink>
      <w:r w:rsidRPr="00840E28">
        <w:rPr>
          <w:rFonts w:cs="Arial"/>
        </w:rPr>
        <w:t xml:space="preserve">. </w:t>
      </w:r>
    </w:p>
    <w:p w14:paraId="068E3409" w14:textId="77777777" w:rsidR="00840E28" w:rsidRPr="00840E28" w:rsidRDefault="00840E28" w:rsidP="00024D89">
      <w:pPr>
        <w:pStyle w:val="ListBullet"/>
      </w:pPr>
      <w:r w:rsidRPr="00840E28">
        <w:t>Containing a sea turtle or sea snake for transport could include:</w:t>
      </w:r>
    </w:p>
    <w:p w14:paraId="186EF5B1" w14:textId="77777777" w:rsidR="00840E28" w:rsidRPr="00840E28" w:rsidRDefault="00840E28" w:rsidP="00840E28">
      <w:pPr>
        <w:pStyle w:val="ListBullet2"/>
        <w:rPr>
          <w:rFonts w:cs="Arial"/>
        </w:rPr>
      </w:pPr>
      <w:r w:rsidRPr="00840E28">
        <w:rPr>
          <w:rFonts w:cs="Arial"/>
        </w:rPr>
        <w:t>using buckets of damp sand for post-hatchlings</w:t>
      </w:r>
    </w:p>
    <w:p w14:paraId="73D45885" w14:textId="77777777" w:rsidR="00840E28" w:rsidRPr="00840E28" w:rsidRDefault="00840E28" w:rsidP="00840E28">
      <w:pPr>
        <w:pStyle w:val="ListBullet2"/>
        <w:rPr>
          <w:rFonts w:cs="Arial"/>
        </w:rPr>
      </w:pPr>
      <w:r w:rsidRPr="00840E28">
        <w:rPr>
          <w:rFonts w:cs="Arial"/>
        </w:rPr>
        <w:t>using rescue carriers or tubs for subadult sea turtles</w:t>
      </w:r>
    </w:p>
    <w:p w14:paraId="3454E2A0" w14:textId="77777777" w:rsidR="00840E28" w:rsidRPr="00840E28" w:rsidRDefault="00840E28" w:rsidP="00840E28">
      <w:pPr>
        <w:pStyle w:val="ListBullet2"/>
        <w:rPr>
          <w:rFonts w:cs="Arial"/>
        </w:rPr>
      </w:pPr>
      <w:r w:rsidRPr="00840E28">
        <w:rPr>
          <w:rFonts w:cs="Arial"/>
        </w:rPr>
        <w:t>using a lockable container with a small amount (1–3 millimetres) of sea water for a sea snake</w:t>
      </w:r>
    </w:p>
    <w:p w14:paraId="3786D4CA" w14:textId="77777777" w:rsidR="00840E28" w:rsidRPr="00840E28" w:rsidRDefault="00840E28" w:rsidP="00840E28">
      <w:pPr>
        <w:pStyle w:val="ListBullet2"/>
        <w:rPr>
          <w:rFonts w:cs="Arial"/>
        </w:rPr>
      </w:pPr>
      <w:r w:rsidRPr="00840E28">
        <w:rPr>
          <w:rFonts w:cs="Arial"/>
        </w:rPr>
        <w:t>providing towels to support injuries.</w:t>
      </w:r>
    </w:p>
    <w:p w14:paraId="4A9E19DB" w14:textId="77777777" w:rsidR="00840E28" w:rsidRPr="00840E28" w:rsidRDefault="00840E28" w:rsidP="00840E28">
      <w:pPr>
        <w:pStyle w:val="ListBullet"/>
        <w:rPr>
          <w:rFonts w:cs="Arial"/>
        </w:rPr>
      </w:pPr>
      <w:r w:rsidRPr="00840E28">
        <w:rPr>
          <w:rFonts w:cs="Arial"/>
        </w:rPr>
        <w:t>Transport conditions could include:</w:t>
      </w:r>
    </w:p>
    <w:p w14:paraId="2E52C38C" w14:textId="77777777" w:rsidR="00840E28" w:rsidRPr="00840E28" w:rsidRDefault="00840E28" w:rsidP="00840E28">
      <w:pPr>
        <w:pStyle w:val="ListBullet2"/>
        <w:rPr>
          <w:rFonts w:cs="Arial"/>
        </w:rPr>
      </w:pPr>
      <w:r w:rsidRPr="00840E28">
        <w:rPr>
          <w:rFonts w:cs="Arial"/>
        </w:rPr>
        <w:t>avoiding noise disturbance</w:t>
      </w:r>
    </w:p>
    <w:p w14:paraId="3824954C" w14:textId="77777777" w:rsidR="00840E28" w:rsidRPr="00840E28" w:rsidRDefault="00840E28" w:rsidP="00840E28">
      <w:pPr>
        <w:pStyle w:val="ListBullet2"/>
        <w:rPr>
          <w:rFonts w:cs="Arial"/>
        </w:rPr>
      </w:pPr>
      <w:r w:rsidRPr="00840E28">
        <w:rPr>
          <w:rFonts w:cs="Arial"/>
        </w:rPr>
        <w:t>maintaining and monitoring ambient temperature.</w:t>
      </w:r>
    </w:p>
    <w:p w14:paraId="6E804A5D" w14:textId="77777777" w:rsidR="00840E28" w:rsidRPr="00840E28" w:rsidRDefault="00840E28" w:rsidP="00024D89">
      <w:pPr>
        <w:pStyle w:val="ListBullet"/>
      </w:pPr>
      <w:r w:rsidRPr="00840E28">
        <w:t xml:space="preserve">Transporting to the most suitable personnel or location would depend on the animal’s condition and could include a: </w:t>
      </w:r>
    </w:p>
    <w:p w14:paraId="4AB1D61C" w14:textId="77777777" w:rsidR="00840E28" w:rsidRPr="00840E28" w:rsidRDefault="00840E28" w:rsidP="00840E28">
      <w:pPr>
        <w:pStyle w:val="ListBullet2"/>
        <w:rPr>
          <w:rFonts w:cs="Arial"/>
        </w:rPr>
      </w:pPr>
      <w:r w:rsidRPr="00840E28">
        <w:rPr>
          <w:rFonts w:cs="Arial"/>
        </w:rPr>
        <w:t xml:space="preserve">veterinary practice </w:t>
      </w:r>
    </w:p>
    <w:p w14:paraId="236FC19F" w14:textId="77777777" w:rsidR="00840E28" w:rsidRPr="00840E28" w:rsidRDefault="00840E28" w:rsidP="00840E28">
      <w:pPr>
        <w:pStyle w:val="ListBullet2"/>
        <w:rPr>
          <w:rFonts w:cs="Arial"/>
        </w:rPr>
      </w:pPr>
      <w:r w:rsidRPr="00840E28">
        <w:rPr>
          <w:rFonts w:cs="Arial"/>
        </w:rPr>
        <w:t xml:space="preserve">experienced rehabilitator trained in handling venomous snakes </w:t>
      </w:r>
    </w:p>
    <w:p w14:paraId="1163B540" w14:textId="77777777" w:rsidR="00840E28" w:rsidRPr="00840E28" w:rsidRDefault="00840E28" w:rsidP="00840E28">
      <w:pPr>
        <w:pStyle w:val="ListBullet2"/>
        <w:rPr>
          <w:rFonts w:cs="Arial"/>
        </w:rPr>
      </w:pPr>
      <w:r w:rsidRPr="00840E28">
        <w:rPr>
          <w:rFonts w:cs="Arial"/>
        </w:rPr>
        <w:t xml:space="preserve">rehabilitation facility. </w:t>
      </w:r>
    </w:p>
    <w:p w14:paraId="392D0C7A"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10446EF4" w14:textId="77777777" w:rsidR="00840E28" w:rsidRPr="00840E28" w:rsidRDefault="00840E28" w:rsidP="00840E28">
      <w:pPr>
        <w:rPr>
          <w:rFonts w:cs="Arial"/>
        </w:rPr>
      </w:pPr>
      <w:r w:rsidRPr="00840E28">
        <w:rPr>
          <w:rFonts w:cs="Arial"/>
        </w:rPr>
        <w:t xml:space="preserve">This standard would be best suited to practical assessment or in a simulated environment that accurately represents rescue conditions. </w:t>
      </w:r>
    </w:p>
    <w:p w14:paraId="2C6136D2" w14:textId="77777777" w:rsidR="00840E28" w:rsidRPr="00840E28" w:rsidRDefault="00840E28" w:rsidP="00840E28">
      <w:pPr>
        <w:pStyle w:val="Heading4"/>
        <w:rPr>
          <w:rFonts w:ascii="Arial" w:hAnsi="Arial" w:cs="Arial"/>
        </w:rPr>
      </w:pPr>
      <w:r w:rsidRPr="00840E28">
        <w:rPr>
          <w:rFonts w:ascii="Arial" w:hAnsi="Arial" w:cs="Arial"/>
        </w:rPr>
        <w:lastRenderedPageBreak/>
        <w:t>Standard 7: Assessment 1 – Transporting a sea turtle or a sea snake, scenarios</w:t>
      </w:r>
    </w:p>
    <w:p w14:paraId="2880E843" w14:textId="77777777" w:rsidR="00840E28" w:rsidRPr="00840E28" w:rsidRDefault="00840E28" w:rsidP="00840E28">
      <w:pPr>
        <w:rPr>
          <w:rFonts w:cs="Arial"/>
        </w:rPr>
      </w:pPr>
      <w:r w:rsidRPr="00840E28">
        <w:rPr>
          <w:rFonts w:cs="Arial"/>
        </w:rPr>
        <w:t xml:space="preserve">Trainer/Assessor instructions: </w:t>
      </w:r>
    </w:p>
    <w:p w14:paraId="745B213D"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7. Ensure there is enough equipment available to complete this assessment.</w:t>
      </w:r>
    </w:p>
    <w:p w14:paraId="67170543" w14:textId="77777777" w:rsidR="00840E28" w:rsidRPr="00840E28" w:rsidRDefault="00840E28" w:rsidP="00840E28">
      <w:pPr>
        <w:rPr>
          <w:rFonts w:cs="Arial"/>
        </w:rPr>
      </w:pPr>
      <w:r w:rsidRPr="00840E28">
        <w:rPr>
          <w:rFonts w:cs="Arial"/>
        </w:rPr>
        <w:t>Learner instructions:</w:t>
      </w:r>
    </w:p>
    <w:p w14:paraId="7931CEF3" w14:textId="77777777" w:rsidR="00840E28" w:rsidRPr="00840E28" w:rsidRDefault="00840E28" w:rsidP="00840E28">
      <w:pPr>
        <w:rPr>
          <w:rFonts w:cs="Arial"/>
        </w:rPr>
      </w:pPr>
      <w:r w:rsidRPr="00840E28">
        <w:rPr>
          <w:rFonts w:cs="Arial"/>
        </w:rP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sea turtle or sea snake to. </w:t>
      </w:r>
    </w:p>
    <w:p w14:paraId="06DD4AE6" w14:textId="75327B0D" w:rsidR="00840E28" w:rsidRPr="00840E28" w:rsidRDefault="00840E28" w:rsidP="00052674">
      <w:pPr>
        <w:pStyle w:val="ListNumber"/>
        <w:numPr>
          <w:ilvl w:val="0"/>
          <w:numId w:val="51"/>
        </w:numPr>
      </w:pPr>
      <w:r w:rsidRPr="00840E28">
        <w:t>A large adult sea turtle weighing 70 kilograms has been hit by a boat. The animal has several shallow, parallel wound</w:t>
      </w:r>
      <w:r w:rsidRPr="00024D89">
        <w:t>s</w:t>
      </w:r>
      <w:r w:rsidRPr="00840E28">
        <w:t xml:space="preserve"> along the carapace. </w:t>
      </w:r>
    </w:p>
    <w:p w14:paraId="728F0E87" w14:textId="2CA7AAEB" w:rsidR="00840E28" w:rsidRPr="00840E28" w:rsidRDefault="00840E28" w:rsidP="00052674">
      <w:pPr>
        <w:pStyle w:val="ListNumber"/>
        <w:numPr>
          <w:ilvl w:val="0"/>
          <w:numId w:val="51"/>
        </w:numPr>
      </w:pPr>
      <w:r w:rsidRPr="00840E28">
        <w:t>A post-hatchling sea turtle has just been rescued from the beach after being washed ashore during inclement weather. The post-hatchling does not have any injuries, but it appears weak and lethargic.</w:t>
      </w:r>
    </w:p>
    <w:p w14:paraId="752D3AFD" w14:textId="7C7CAF11" w:rsidR="00840E28" w:rsidRPr="00840E28" w:rsidRDefault="00840E28" w:rsidP="00052674">
      <w:pPr>
        <w:pStyle w:val="ListNumber"/>
        <w:numPr>
          <w:ilvl w:val="0"/>
          <w:numId w:val="51"/>
        </w:numPr>
      </w:pPr>
      <w:r w:rsidRPr="00840E28">
        <w:t xml:space="preserve">An elegant </w:t>
      </w:r>
      <w:proofErr w:type="spellStart"/>
      <w:r w:rsidRPr="00840E28">
        <w:t>seasnake</w:t>
      </w:r>
      <w:proofErr w:type="spellEnd"/>
      <w:r w:rsidRPr="00840E28">
        <w:t xml:space="preserve"> is found on the beach with a wound halfway down the body and appears to have compromised movement of its tail. </w:t>
      </w:r>
    </w:p>
    <w:p w14:paraId="633CF61E" w14:textId="77777777" w:rsidR="00840E28" w:rsidRPr="00840E28" w:rsidRDefault="00840E28" w:rsidP="00840E28">
      <w:pPr>
        <w:pStyle w:val="Heading4"/>
        <w:rPr>
          <w:rFonts w:ascii="Arial" w:hAnsi="Arial" w:cs="Arial"/>
        </w:rPr>
      </w:pPr>
      <w:r w:rsidRPr="00840E28">
        <w:rPr>
          <w:rFonts w:ascii="Arial" w:hAnsi="Arial" w:cs="Arial"/>
        </w:rPr>
        <w:t xml:space="preserve">Standard 7: Assessment 2 – Transporting a sea turtle and a sea snake, short answer questions </w:t>
      </w:r>
    </w:p>
    <w:p w14:paraId="34BAC0A1" w14:textId="77777777" w:rsidR="00840E28" w:rsidRPr="00840E28" w:rsidRDefault="00840E28" w:rsidP="00840E28">
      <w:pPr>
        <w:rPr>
          <w:rFonts w:cs="Arial"/>
        </w:rPr>
      </w:pPr>
      <w:r w:rsidRPr="00840E28">
        <w:rPr>
          <w:rFonts w:cs="Arial"/>
        </w:rPr>
        <w:t xml:space="preserve">Trainer/Assessor instructions: </w:t>
      </w:r>
    </w:p>
    <w:p w14:paraId="7B7CB142"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7. This can be completed verbally or as a written assessment.</w:t>
      </w:r>
    </w:p>
    <w:p w14:paraId="456CE720" w14:textId="1C35D802" w:rsidR="00024D89" w:rsidRPr="00024D89" w:rsidRDefault="00840E28" w:rsidP="00052674">
      <w:pPr>
        <w:pStyle w:val="ListNumber"/>
        <w:numPr>
          <w:ilvl w:val="0"/>
          <w:numId w:val="52"/>
        </w:numPr>
        <w:rPr>
          <w:rFonts w:cs="Arial"/>
        </w:rPr>
      </w:pPr>
      <w:r w:rsidRPr="00840E28">
        <w:t>List the equipment you might need to transport an adult sea turtle:</w:t>
      </w:r>
      <w:r w:rsidRPr="00024D89">
        <w:rPr>
          <w:rFonts w:cs="Arial"/>
        </w:rPr>
        <w:tab/>
      </w:r>
    </w:p>
    <w:tbl>
      <w:tblPr>
        <w:tblStyle w:val="PlainTable2"/>
        <w:tblW w:w="0" w:type="auto"/>
        <w:tblLook w:val="0480" w:firstRow="0" w:lastRow="0" w:firstColumn="1" w:lastColumn="0" w:noHBand="0" w:noVBand="1"/>
      </w:tblPr>
      <w:tblGrid>
        <w:gridCol w:w="9027"/>
      </w:tblGrid>
      <w:tr w:rsidR="00024D89" w14:paraId="76214525" w14:textId="77777777" w:rsidTr="0002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1EC6D13" w14:textId="77777777" w:rsidR="00024D89" w:rsidRDefault="00024D89" w:rsidP="00840E28">
            <w:pPr>
              <w:pStyle w:val="ListParagraph"/>
              <w:rPr>
                <w:rFonts w:cs="Arial"/>
              </w:rPr>
            </w:pPr>
          </w:p>
        </w:tc>
      </w:tr>
      <w:tr w:rsidR="00024D89" w14:paraId="7B71E4D2" w14:textId="77777777" w:rsidTr="00024D89">
        <w:tc>
          <w:tcPr>
            <w:cnfStyle w:val="001000000000" w:firstRow="0" w:lastRow="0" w:firstColumn="1" w:lastColumn="0" w:oddVBand="0" w:evenVBand="0" w:oddHBand="0" w:evenHBand="0" w:firstRowFirstColumn="0" w:firstRowLastColumn="0" w:lastRowFirstColumn="0" w:lastRowLastColumn="0"/>
            <w:tcW w:w="9027" w:type="dxa"/>
          </w:tcPr>
          <w:p w14:paraId="75669513" w14:textId="77777777" w:rsidR="00024D89" w:rsidRDefault="00024D89" w:rsidP="00840E28">
            <w:pPr>
              <w:pStyle w:val="ListParagraph"/>
              <w:rPr>
                <w:rFonts w:cs="Arial"/>
              </w:rPr>
            </w:pPr>
          </w:p>
        </w:tc>
      </w:tr>
      <w:tr w:rsidR="00024D89" w14:paraId="33024212" w14:textId="77777777" w:rsidTr="0002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B645448" w14:textId="77777777" w:rsidR="00024D89" w:rsidRDefault="00024D89" w:rsidP="00840E28">
            <w:pPr>
              <w:pStyle w:val="ListParagraph"/>
              <w:rPr>
                <w:rFonts w:cs="Arial"/>
              </w:rPr>
            </w:pPr>
          </w:p>
        </w:tc>
      </w:tr>
      <w:tr w:rsidR="00024D89" w14:paraId="3406290A" w14:textId="77777777" w:rsidTr="00024D89">
        <w:tc>
          <w:tcPr>
            <w:cnfStyle w:val="001000000000" w:firstRow="0" w:lastRow="0" w:firstColumn="1" w:lastColumn="0" w:oddVBand="0" w:evenVBand="0" w:oddHBand="0" w:evenHBand="0" w:firstRowFirstColumn="0" w:firstRowLastColumn="0" w:lastRowFirstColumn="0" w:lastRowLastColumn="0"/>
            <w:tcW w:w="9027" w:type="dxa"/>
          </w:tcPr>
          <w:p w14:paraId="78AD864D" w14:textId="77777777" w:rsidR="00024D89" w:rsidRDefault="00024D89" w:rsidP="00840E28">
            <w:pPr>
              <w:pStyle w:val="ListParagraph"/>
              <w:rPr>
                <w:rFonts w:cs="Arial"/>
              </w:rPr>
            </w:pPr>
          </w:p>
        </w:tc>
      </w:tr>
      <w:tr w:rsidR="00024D89" w14:paraId="0D36332A" w14:textId="77777777" w:rsidTr="0002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B614237" w14:textId="77777777" w:rsidR="00024D89" w:rsidRDefault="00024D89" w:rsidP="00840E28">
            <w:pPr>
              <w:pStyle w:val="ListParagraph"/>
              <w:rPr>
                <w:rFonts w:cs="Arial"/>
              </w:rPr>
            </w:pPr>
          </w:p>
        </w:tc>
      </w:tr>
      <w:tr w:rsidR="00024D89" w14:paraId="3684A61A" w14:textId="77777777" w:rsidTr="00024D89">
        <w:tc>
          <w:tcPr>
            <w:cnfStyle w:val="001000000000" w:firstRow="0" w:lastRow="0" w:firstColumn="1" w:lastColumn="0" w:oddVBand="0" w:evenVBand="0" w:oddHBand="0" w:evenHBand="0" w:firstRowFirstColumn="0" w:firstRowLastColumn="0" w:lastRowFirstColumn="0" w:lastRowLastColumn="0"/>
            <w:tcW w:w="9027" w:type="dxa"/>
          </w:tcPr>
          <w:p w14:paraId="73559D68" w14:textId="77777777" w:rsidR="00024D89" w:rsidRDefault="00024D89" w:rsidP="00840E28">
            <w:pPr>
              <w:pStyle w:val="ListParagraph"/>
              <w:rPr>
                <w:rFonts w:cs="Arial"/>
              </w:rPr>
            </w:pPr>
          </w:p>
        </w:tc>
      </w:tr>
    </w:tbl>
    <w:p w14:paraId="18743491" w14:textId="3A0C5ED3" w:rsidR="00024D89" w:rsidRPr="00840E28" w:rsidRDefault="00840E28" w:rsidP="00024D89">
      <w:pPr>
        <w:pStyle w:val="ListNumber"/>
      </w:pPr>
      <w:r w:rsidRPr="00840E28">
        <w:t>Explain how you would set up a transport carrier for a venomous sea snake:</w:t>
      </w:r>
      <w:r w:rsidRPr="00840E28">
        <w:tab/>
      </w:r>
    </w:p>
    <w:tbl>
      <w:tblPr>
        <w:tblStyle w:val="PlainTable2"/>
        <w:tblW w:w="0" w:type="auto"/>
        <w:tblLook w:val="0480" w:firstRow="0" w:lastRow="0" w:firstColumn="1" w:lastColumn="0" w:noHBand="0" w:noVBand="1"/>
      </w:tblPr>
      <w:tblGrid>
        <w:gridCol w:w="9027"/>
      </w:tblGrid>
      <w:tr w:rsidR="00024D89" w14:paraId="5D7AE8FA"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D115872" w14:textId="77777777" w:rsidR="00024D89" w:rsidRDefault="00024D89" w:rsidP="004D1200">
            <w:pPr>
              <w:pStyle w:val="ListParagraph"/>
              <w:rPr>
                <w:rFonts w:cs="Arial"/>
              </w:rPr>
            </w:pPr>
          </w:p>
        </w:tc>
      </w:tr>
      <w:tr w:rsidR="00024D89" w14:paraId="2EE19F65"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4F48974F" w14:textId="77777777" w:rsidR="00024D89" w:rsidRDefault="00024D89" w:rsidP="004D1200">
            <w:pPr>
              <w:pStyle w:val="ListParagraph"/>
              <w:rPr>
                <w:rFonts w:cs="Arial"/>
              </w:rPr>
            </w:pPr>
          </w:p>
        </w:tc>
      </w:tr>
      <w:tr w:rsidR="00024D89" w14:paraId="1DC99B41"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0ACBC89" w14:textId="77777777" w:rsidR="00024D89" w:rsidRDefault="00024D89" w:rsidP="004D1200">
            <w:pPr>
              <w:pStyle w:val="ListParagraph"/>
              <w:rPr>
                <w:rFonts w:cs="Arial"/>
              </w:rPr>
            </w:pPr>
          </w:p>
        </w:tc>
      </w:tr>
      <w:tr w:rsidR="00024D89" w14:paraId="285AB126"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5A55CB07" w14:textId="77777777" w:rsidR="00024D89" w:rsidRDefault="00024D89" w:rsidP="004D1200">
            <w:pPr>
              <w:pStyle w:val="ListParagraph"/>
              <w:rPr>
                <w:rFonts w:cs="Arial"/>
              </w:rPr>
            </w:pPr>
          </w:p>
        </w:tc>
      </w:tr>
      <w:tr w:rsidR="00024D89" w14:paraId="6066B1A7"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A4ABDF8" w14:textId="77777777" w:rsidR="00024D89" w:rsidRDefault="00024D89" w:rsidP="004D1200">
            <w:pPr>
              <w:pStyle w:val="ListParagraph"/>
              <w:rPr>
                <w:rFonts w:cs="Arial"/>
              </w:rPr>
            </w:pPr>
          </w:p>
        </w:tc>
      </w:tr>
      <w:tr w:rsidR="00024D89" w14:paraId="28C3D6A4"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5EBA3659" w14:textId="77777777" w:rsidR="00024D89" w:rsidRDefault="00024D89" w:rsidP="004D1200">
            <w:pPr>
              <w:pStyle w:val="ListParagraph"/>
              <w:rPr>
                <w:rFonts w:cs="Arial"/>
              </w:rPr>
            </w:pPr>
          </w:p>
        </w:tc>
      </w:tr>
    </w:tbl>
    <w:p w14:paraId="756A4CED" w14:textId="77777777" w:rsidR="00024D89" w:rsidRDefault="00024D89" w:rsidP="00024D89">
      <w:pPr>
        <w:pStyle w:val="ListParagraph"/>
        <w:rPr>
          <w:rFonts w:cs="Arial"/>
        </w:rPr>
      </w:pPr>
      <w:r>
        <w:rPr>
          <w:rFonts w:cs="Arial"/>
        </w:rPr>
        <w:br w:type="page"/>
      </w:r>
    </w:p>
    <w:p w14:paraId="6FCCAE10" w14:textId="7F4E2EE7" w:rsidR="00024D89" w:rsidRPr="00840E28" w:rsidRDefault="00840E28" w:rsidP="00024D89">
      <w:pPr>
        <w:pStyle w:val="ListNumber"/>
        <w:rPr>
          <w:rFonts w:eastAsia="Arial"/>
        </w:rPr>
      </w:pPr>
      <w:r w:rsidRPr="00840E28">
        <w:lastRenderedPageBreak/>
        <w:t>What are some things you can do during transport to minimise stress to a sea turtle?</w:t>
      </w:r>
      <w:bookmarkStart w:id="178" w:name="_Toc15458267"/>
      <w:bookmarkStart w:id="179" w:name="_Toc21008043"/>
      <w:r w:rsidRPr="00840E28">
        <w:tab/>
      </w:r>
      <w:bookmarkStart w:id="180" w:name="_Toc73609698"/>
      <w:bookmarkEnd w:id="178"/>
      <w:bookmarkEnd w:id="179"/>
    </w:p>
    <w:tbl>
      <w:tblPr>
        <w:tblStyle w:val="PlainTable2"/>
        <w:tblW w:w="0" w:type="auto"/>
        <w:tblLook w:val="0480" w:firstRow="0" w:lastRow="0" w:firstColumn="1" w:lastColumn="0" w:noHBand="0" w:noVBand="1"/>
      </w:tblPr>
      <w:tblGrid>
        <w:gridCol w:w="9027"/>
      </w:tblGrid>
      <w:tr w:rsidR="00024D89" w14:paraId="6B36E257"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A3E8311" w14:textId="77777777" w:rsidR="00024D89" w:rsidRDefault="00024D89" w:rsidP="004D1200">
            <w:pPr>
              <w:pStyle w:val="ListParagraph"/>
              <w:rPr>
                <w:rFonts w:cs="Arial"/>
              </w:rPr>
            </w:pPr>
          </w:p>
        </w:tc>
      </w:tr>
      <w:tr w:rsidR="00024D89" w14:paraId="1CDDE817"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3396022B" w14:textId="77777777" w:rsidR="00024D89" w:rsidRDefault="00024D89" w:rsidP="004D1200">
            <w:pPr>
              <w:pStyle w:val="ListParagraph"/>
              <w:rPr>
                <w:rFonts w:cs="Arial"/>
              </w:rPr>
            </w:pPr>
          </w:p>
        </w:tc>
      </w:tr>
      <w:tr w:rsidR="00024D89" w14:paraId="6F66CF61"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81D843D" w14:textId="77777777" w:rsidR="00024D89" w:rsidRDefault="00024D89" w:rsidP="004D1200">
            <w:pPr>
              <w:pStyle w:val="ListParagraph"/>
              <w:rPr>
                <w:rFonts w:cs="Arial"/>
              </w:rPr>
            </w:pPr>
          </w:p>
        </w:tc>
      </w:tr>
      <w:tr w:rsidR="00024D89" w14:paraId="593F7563"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562EB76B" w14:textId="77777777" w:rsidR="00024D89" w:rsidRDefault="00024D89" w:rsidP="004D1200">
            <w:pPr>
              <w:pStyle w:val="ListParagraph"/>
              <w:rPr>
                <w:rFonts w:cs="Arial"/>
              </w:rPr>
            </w:pPr>
          </w:p>
        </w:tc>
      </w:tr>
      <w:tr w:rsidR="00024D89" w14:paraId="48793439"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28737EB" w14:textId="77777777" w:rsidR="00024D89" w:rsidRDefault="00024D89" w:rsidP="004D1200">
            <w:pPr>
              <w:pStyle w:val="ListParagraph"/>
              <w:rPr>
                <w:rFonts w:cs="Arial"/>
              </w:rPr>
            </w:pPr>
          </w:p>
        </w:tc>
      </w:tr>
      <w:tr w:rsidR="00024D89" w14:paraId="4C10C2C2"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6CD5404D" w14:textId="77777777" w:rsidR="00024D89" w:rsidRDefault="00024D89" w:rsidP="004D1200">
            <w:pPr>
              <w:pStyle w:val="ListParagraph"/>
              <w:rPr>
                <w:rFonts w:cs="Arial"/>
              </w:rPr>
            </w:pPr>
          </w:p>
        </w:tc>
      </w:tr>
    </w:tbl>
    <w:p w14:paraId="19067770" w14:textId="46135C67" w:rsidR="00840E28" w:rsidRPr="00840E28" w:rsidRDefault="00840E28" w:rsidP="00024D89">
      <w:pPr>
        <w:pStyle w:val="Heading2"/>
        <w:rPr>
          <w:rFonts w:eastAsia="Arial"/>
        </w:rPr>
      </w:pPr>
      <w:bookmarkStart w:id="181" w:name="_Toc75851683"/>
      <w:r w:rsidRPr="00840E28">
        <w:rPr>
          <w:rFonts w:eastAsia="Arial"/>
        </w:rPr>
        <w:t>Standard 8: Assessment of sea turtles and sea snakes</w:t>
      </w:r>
      <w:bookmarkEnd w:id="180"/>
      <w:bookmarkEnd w:id="181"/>
    </w:p>
    <w:p w14:paraId="2820CC98" w14:textId="77777777" w:rsidR="00840E28" w:rsidRPr="00840E28" w:rsidRDefault="00840E28" w:rsidP="00840E28">
      <w:pPr>
        <w:rPr>
          <w:rFonts w:cs="Arial"/>
        </w:rPr>
      </w:pPr>
      <w:r w:rsidRPr="00840E28">
        <w:rPr>
          <w:rFonts w:cs="Arial"/>
          <w:b/>
        </w:rPr>
        <w:t xml:space="preserve">Objective: </w:t>
      </w:r>
      <w:r w:rsidRPr="00840E28">
        <w:rPr>
          <w:rFonts w:cs="Arial"/>
        </w:rPr>
        <w:t>To equip learners with the skills necessary to assess the health status of a sea turtle and a sea snake.</w:t>
      </w:r>
    </w:p>
    <w:p w14:paraId="0D55B2F2" w14:textId="77777777" w:rsidR="00840E28" w:rsidRPr="00840E28" w:rsidRDefault="00840E28" w:rsidP="00840E28">
      <w:pPr>
        <w:rPr>
          <w:rFonts w:cs="Arial"/>
        </w:rPr>
      </w:pPr>
      <w:r w:rsidRPr="00840E28">
        <w:rPr>
          <w:rFonts w:cs="Arial"/>
        </w:rPr>
        <w:t xml:space="preserve">To comply with this standard, a rehabilitation organisation must: </w:t>
      </w:r>
    </w:p>
    <w:p w14:paraId="2BBEAB95" w14:textId="74A269BE" w:rsidR="00840E28" w:rsidRPr="00840E28" w:rsidRDefault="00024D89" w:rsidP="00024D89">
      <w:pPr>
        <w:ind w:left="720" w:hanging="720"/>
        <w:rPr>
          <w:rFonts w:cs="Arial"/>
        </w:rPr>
      </w:pPr>
      <w:r>
        <w:rPr>
          <w:rFonts w:cs="Arial"/>
        </w:rPr>
        <w:t>8.1</w:t>
      </w:r>
      <w:r>
        <w:rPr>
          <w:rFonts w:cs="Arial"/>
        </w:rPr>
        <w:tab/>
      </w:r>
      <w:r w:rsidR="00840E28" w:rsidRPr="00840E28">
        <w:rPr>
          <w:rFonts w:cs="Arial"/>
        </w:rPr>
        <w:t xml:space="preserve">Explain how to conduct an initial assessment of a sea turtle and a sea snake. </w:t>
      </w:r>
    </w:p>
    <w:p w14:paraId="4CC93969" w14:textId="1E83197D" w:rsidR="00840E28" w:rsidRPr="00840E28" w:rsidRDefault="00024D89" w:rsidP="00024D89">
      <w:pPr>
        <w:ind w:left="720" w:hanging="720"/>
        <w:rPr>
          <w:rFonts w:cs="Arial"/>
        </w:rPr>
      </w:pPr>
      <w:r>
        <w:rPr>
          <w:rFonts w:cs="Arial"/>
        </w:rPr>
        <w:t>8.2</w:t>
      </w:r>
      <w:r>
        <w:rPr>
          <w:rFonts w:cs="Arial"/>
        </w:rPr>
        <w:tab/>
      </w:r>
      <w:r w:rsidR="00840E28" w:rsidRPr="00840E28">
        <w:rPr>
          <w:rFonts w:cs="Arial"/>
        </w:rPr>
        <w:t>Explain the requirements of a thorough assessment of a sea turtle and a sea snake.</w:t>
      </w:r>
    </w:p>
    <w:p w14:paraId="5EAC5985" w14:textId="1FEC5536" w:rsidR="00840E28" w:rsidRPr="00840E28" w:rsidRDefault="00024D89" w:rsidP="00024D89">
      <w:pPr>
        <w:ind w:left="720" w:hanging="720"/>
        <w:rPr>
          <w:rFonts w:cs="Arial"/>
        </w:rPr>
      </w:pPr>
      <w:r>
        <w:rPr>
          <w:rFonts w:cs="Arial"/>
        </w:rPr>
        <w:t>8.3</w:t>
      </w:r>
      <w:r>
        <w:rPr>
          <w:rFonts w:cs="Arial"/>
        </w:rPr>
        <w:tab/>
      </w:r>
      <w:r w:rsidR="00840E28" w:rsidRPr="00840E28">
        <w:rPr>
          <w:rFonts w:cs="Arial"/>
        </w:rPr>
        <w:t xml:space="preserve">Emphasise the need to seek prompt advice and assistance for a sea turtle and a sea snake from the coordinators or other relevant personnel, as appropriate to its condition. </w:t>
      </w:r>
    </w:p>
    <w:p w14:paraId="14F31E22" w14:textId="6E39F7B8" w:rsidR="00840E28" w:rsidRPr="00840E28" w:rsidRDefault="00024D89" w:rsidP="00024D89">
      <w:pPr>
        <w:ind w:left="720" w:hanging="720"/>
        <w:rPr>
          <w:rFonts w:cs="Arial"/>
        </w:rPr>
      </w:pPr>
      <w:r>
        <w:rPr>
          <w:rFonts w:cs="Arial"/>
        </w:rPr>
        <w:t>8.4</w:t>
      </w:r>
      <w:r>
        <w:rPr>
          <w:rFonts w:cs="Arial"/>
        </w:rPr>
        <w:tab/>
      </w:r>
      <w:r w:rsidR="00840E28" w:rsidRPr="00840E28">
        <w:rPr>
          <w:rFonts w:cs="Arial"/>
        </w:rPr>
        <w:t>Demonstrate use of body scoring to assess the condition of a sea turtle.</w:t>
      </w:r>
    </w:p>
    <w:p w14:paraId="4DD7B785" w14:textId="3E8969A0" w:rsidR="00840E28" w:rsidRPr="00840E28" w:rsidRDefault="00024D89" w:rsidP="00024D89">
      <w:pPr>
        <w:ind w:left="720" w:hanging="720"/>
        <w:rPr>
          <w:rFonts w:cs="Arial"/>
        </w:rPr>
      </w:pPr>
      <w:r>
        <w:rPr>
          <w:rFonts w:cs="Arial"/>
        </w:rPr>
        <w:t>8.5</w:t>
      </w:r>
      <w:r>
        <w:rPr>
          <w:rFonts w:cs="Arial"/>
        </w:rPr>
        <w:tab/>
      </w:r>
      <w:r w:rsidR="00840E28" w:rsidRPr="00840E28">
        <w:rPr>
          <w:rFonts w:cs="Arial"/>
        </w:rPr>
        <w:t>Distinguish signs of and ways to determine common diseases and injuries affecting a sea turtle and a sea snake.</w:t>
      </w:r>
    </w:p>
    <w:p w14:paraId="67A859DB" w14:textId="0A9FD39E" w:rsidR="00840E28" w:rsidRPr="00840E28" w:rsidRDefault="00024D89" w:rsidP="00024D89">
      <w:pPr>
        <w:ind w:left="720" w:hanging="720"/>
        <w:rPr>
          <w:rFonts w:cs="Arial"/>
        </w:rPr>
      </w:pPr>
      <w:r>
        <w:rPr>
          <w:rFonts w:cs="Arial"/>
        </w:rPr>
        <w:t>8.6</w:t>
      </w:r>
      <w:r>
        <w:rPr>
          <w:rFonts w:cs="Arial"/>
        </w:rPr>
        <w:tab/>
      </w:r>
      <w:r w:rsidR="00840E28" w:rsidRPr="00840E28">
        <w:rPr>
          <w:rFonts w:cs="Arial"/>
        </w:rPr>
        <w:t>Explain how to manage an injured or diseased sea turtle and sea snake based on the severity of its condition.</w:t>
      </w:r>
    </w:p>
    <w:p w14:paraId="408C2005" w14:textId="75598AA9" w:rsidR="00840E28" w:rsidRPr="00840E28" w:rsidRDefault="00024D89" w:rsidP="00FA0B5C">
      <w:pPr>
        <w:ind w:left="720" w:hanging="720"/>
        <w:rPr>
          <w:rFonts w:cs="Arial"/>
        </w:rPr>
      </w:pPr>
      <w:r>
        <w:rPr>
          <w:rFonts w:cs="Arial"/>
        </w:rPr>
        <w:t>8.7</w:t>
      </w:r>
      <w:r>
        <w:rPr>
          <w:rFonts w:cs="Arial"/>
        </w:rPr>
        <w:tab/>
      </w:r>
      <w:r w:rsidR="00840E28" w:rsidRPr="00840E28">
        <w:rPr>
          <w:rFonts w:cs="Arial"/>
        </w:rPr>
        <w:t xml:space="preserve">Outline criteria and approved methods for humane euthanasia.  </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0517232A"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5AB52426" w14:textId="77777777" w:rsidR="00840E28" w:rsidRPr="007B5417" w:rsidRDefault="00840E28" w:rsidP="00840E28">
            <w:r>
              <w:t>Learning outcomes</w:t>
            </w:r>
          </w:p>
        </w:tc>
        <w:tc>
          <w:tcPr>
            <w:tcW w:w="1231" w:type="pct"/>
          </w:tcPr>
          <w:p w14:paraId="7238B8D1" w14:textId="106D7BC2"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024D89">
              <w:t>c</w:t>
            </w:r>
            <w:r>
              <w:t>ode</w:t>
            </w:r>
          </w:p>
        </w:tc>
      </w:tr>
      <w:tr w:rsidR="00840E28" w:rsidRPr="00D848B6" w14:paraId="468A95B4"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63ACB1D6" w14:textId="77777777" w:rsidR="00840E28" w:rsidRPr="00022A86" w:rsidRDefault="00840E28" w:rsidP="00840E28">
            <w:r w:rsidRPr="00022A86">
              <w:t>Upon completion of this module, learners will be able to:</w:t>
            </w:r>
          </w:p>
          <w:p w14:paraId="732F45B1" w14:textId="77777777" w:rsidR="00840E28" w:rsidRPr="00022A86" w:rsidRDefault="00840E28" w:rsidP="00024D89">
            <w:pPr>
              <w:pStyle w:val="ListBullet4"/>
            </w:pPr>
            <w:r w:rsidRPr="00022A86">
              <w:t xml:space="preserve">conduct an initial assessment of a sea turtle </w:t>
            </w:r>
            <w:r>
              <w:t>and</w:t>
            </w:r>
            <w:r w:rsidRPr="00022A86">
              <w:t xml:space="preserve"> a sea snake </w:t>
            </w:r>
          </w:p>
          <w:p w14:paraId="7791872A" w14:textId="77777777" w:rsidR="00840E28" w:rsidRPr="00022A86" w:rsidRDefault="00840E28" w:rsidP="00024D89">
            <w:pPr>
              <w:pStyle w:val="ListBullet4"/>
            </w:pPr>
            <w:r w:rsidRPr="00022A86">
              <w:t xml:space="preserve">assess the health status of a sea turtle </w:t>
            </w:r>
            <w:r>
              <w:t>and</w:t>
            </w:r>
            <w:r w:rsidRPr="00022A86">
              <w:t xml:space="preserve"> a sea snake and recognise stages, symptoms and severity of common diseases and injuries</w:t>
            </w:r>
          </w:p>
          <w:p w14:paraId="24FB5DCE" w14:textId="77777777" w:rsidR="00840E28" w:rsidRDefault="00840E28" w:rsidP="00024D89">
            <w:pPr>
              <w:pStyle w:val="ListBullet4"/>
            </w:pPr>
            <w:r w:rsidRPr="00022A86">
              <w:t xml:space="preserve">determine the appropriate course of action for a sea turtle </w:t>
            </w:r>
            <w:r>
              <w:t>and</w:t>
            </w:r>
            <w:r w:rsidRPr="00022A86">
              <w:t xml:space="preserve"> a sea snake based on its condition</w:t>
            </w:r>
          </w:p>
          <w:p w14:paraId="5A4A71F0" w14:textId="77777777" w:rsidR="00840E28" w:rsidRPr="00022A86" w:rsidRDefault="00840E28" w:rsidP="00024D89">
            <w:pPr>
              <w:pStyle w:val="ListBullet4"/>
              <w:rPr>
                <w:color w:val="231F20"/>
                <w:szCs w:val="20"/>
              </w:rPr>
            </w:pPr>
            <w:r>
              <w:t>understand the criteria for and approved methods of euthanasia</w:t>
            </w:r>
            <w:r w:rsidRPr="00022A86">
              <w:rPr>
                <w:color w:val="231F20"/>
                <w:szCs w:val="20"/>
              </w:rPr>
              <w:t xml:space="preserve"> </w:t>
            </w:r>
          </w:p>
        </w:tc>
        <w:tc>
          <w:tcPr>
            <w:tcW w:w="1231" w:type="pct"/>
          </w:tcPr>
          <w:p w14:paraId="7501F6AD" w14:textId="77777777" w:rsidR="00840E28" w:rsidRPr="00022A86" w:rsidRDefault="00840E28" w:rsidP="00840E28">
            <w:pPr>
              <w:cnfStyle w:val="000000000000" w:firstRow="0" w:lastRow="0" w:firstColumn="0" w:lastColumn="0" w:oddVBand="0" w:evenVBand="0" w:oddHBand="0" w:evenHBand="0" w:firstRowFirstColumn="0" w:firstRowLastColumn="0" w:lastRowFirstColumn="0" w:lastRowLastColumn="0"/>
            </w:pPr>
            <w:r w:rsidRPr="00022A86">
              <w:t xml:space="preserve">5. Euthanasia </w:t>
            </w:r>
          </w:p>
          <w:p w14:paraId="676139AA" w14:textId="77777777" w:rsidR="00840E28" w:rsidRPr="00022A86" w:rsidRDefault="00840E28" w:rsidP="00840E28">
            <w:pPr>
              <w:cnfStyle w:val="000000000000" w:firstRow="0" w:lastRow="0" w:firstColumn="0" w:lastColumn="0" w:oddVBand="0" w:evenVBand="0" w:oddHBand="0" w:evenHBand="0" w:firstRowFirstColumn="0" w:firstRowLastColumn="0" w:lastRowFirstColumn="0" w:lastRowLastColumn="0"/>
            </w:pPr>
            <w:r w:rsidRPr="00022A86">
              <w:t>6. Care procedures</w:t>
            </w:r>
          </w:p>
          <w:p w14:paraId="17EE217A" w14:textId="77777777" w:rsidR="00840E28" w:rsidRPr="00022A86" w:rsidRDefault="00840E28" w:rsidP="00840E28">
            <w:pPr>
              <w:cnfStyle w:val="000000000000" w:firstRow="0" w:lastRow="0" w:firstColumn="0" w:lastColumn="0" w:oddVBand="0" w:evenVBand="0" w:oddHBand="0" w:evenHBand="0" w:firstRowFirstColumn="0" w:firstRowLastColumn="0" w:lastRowFirstColumn="0" w:lastRowLastColumn="0"/>
            </w:pPr>
            <w:r w:rsidRPr="00022A86">
              <w:t xml:space="preserve">7. Husbandry </w:t>
            </w:r>
          </w:p>
          <w:p w14:paraId="2586FC52" w14:textId="77777777" w:rsidR="00840E28" w:rsidRPr="00022A86" w:rsidRDefault="00840E28" w:rsidP="00840E28">
            <w:pPr>
              <w:cnfStyle w:val="000000000000" w:firstRow="0" w:lastRow="0" w:firstColumn="0" w:lastColumn="0" w:oddVBand="0" w:evenVBand="0" w:oddHBand="0" w:evenHBand="0" w:firstRowFirstColumn="0" w:firstRowLastColumn="0" w:lastRowFirstColumn="0" w:lastRowLastColumn="0"/>
            </w:pPr>
            <w:r w:rsidRPr="00022A86">
              <w:t>8. Housing</w:t>
            </w:r>
          </w:p>
        </w:tc>
      </w:tr>
    </w:tbl>
    <w:p w14:paraId="4D9DF1E8" w14:textId="77777777" w:rsidR="00840E28" w:rsidRPr="00840E28" w:rsidRDefault="00840E28" w:rsidP="00840E28">
      <w:pPr>
        <w:pStyle w:val="Heading3"/>
        <w:rPr>
          <w:rFonts w:ascii="Arial" w:hAnsi="Arial" w:cs="Arial"/>
        </w:rPr>
      </w:pPr>
      <w:r w:rsidRPr="00840E28">
        <w:rPr>
          <w:rFonts w:ascii="Arial" w:hAnsi="Arial" w:cs="Arial"/>
        </w:rPr>
        <w:t>Training areas</w:t>
      </w:r>
    </w:p>
    <w:p w14:paraId="3F56311D" w14:textId="77777777" w:rsidR="00840E28" w:rsidRPr="00840E28" w:rsidRDefault="00840E28" w:rsidP="00024D89">
      <w:pPr>
        <w:pStyle w:val="ListBullet"/>
      </w:pPr>
      <w:r w:rsidRPr="00840E28">
        <w:t xml:space="preserve">The Sea Turtle and Sea Snake Code can be accessed online: </w:t>
      </w:r>
      <w:hyperlink r:id="rId51" w:history="1">
        <w:r w:rsidRPr="00840E28">
          <w:rPr>
            <w:rStyle w:val="Hyperlink"/>
            <w:rFonts w:cs="Arial"/>
            <w:color w:val="231F20" w:themeColor="text1"/>
          </w:rPr>
          <w:t>Code of Practice for Injured and Sick Sea Turtles and Sea Snakes</w:t>
        </w:r>
      </w:hyperlink>
      <w:r w:rsidRPr="00840E28">
        <w:t xml:space="preserve">. </w:t>
      </w:r>
    </w:p>
    <w:p w14:paraId="68A70B96" w14:textId="77777777" w:rsidR="00840E28" w:rsidRPr="00840E28" w:rsidRDefault="00840E28" w:rsidP="00024D89">
      <w:pPr>
        <w:pStyle w:val="ListBullet"/>
      </w:pPr>
      <w:r w:rsidRPr="00840E28">
        <w:t xml:space="preserve">The </w:t>
      </w:r>
      <w:hyperlink r:id="rId52" w:history="1">
        <w:r w:rsidRPr="00840E28">
          <w:rPr>
            <w:rStyle w:val="Hyperlink"/>
            <w:rFonts w:cs="Arial"/>
            <w:color w:val="231F20" w:themeColor="text1"/>
          </w:rPr>
          <w:t>Guidelines for the Initial Treatment and Care of Rescued Sea Turtles</w:t>
        </w:r>
      </w:hyperlink>
      <w:r w:rsidRPr="00840E28">
        <w:t xml:space="preserve"> can be accessed online.</w:t>
      </w:r>
    </w:p>
    <w:p w14:paraId="6B746277" w14:textId="77777777" w:rsidR="00840E28" w:rsidRPr="00840E28" w:rsidRDefault="00840E28" w:rsidP="00024D89">
      <w:pPr>
        <w:pStyle w:val="ListBullet"/>
      </w:pPr>
      <w:r w:rsidRPr="00840E28">
        <w:t xml:space="preserve">Initial assessment of a sea turtle or a sea snake could include: </w:t>
      </w:r>
    </w:p>
    <w:p w14:paraId="6AF25B6D" w14:textId="77777777" w:rsidR="00840E28" w:rsidRPr="00840E28" w:rsidRDefault="00840E28" w:rsidP="00024D89">
      <w:pPr>
        <w:pStyle w:val="ListBullet2"/>
      </w:pPr>
      <w:r w:rsidRPr="00840E28">
        <w:t xml:space="preserve">looking for signs of blood and injury </w:t>
      </w:r>
    </w:p>
    <w:p w14:paraId="6EAA4986" w14:textId="77777777" w:rsidR="00840E28" w:rsidRPr="00840E28" w:rsidRDefault="00840E28" w:rsidP="00024D89">
      <w:pPr>
        <w:pStyle w:val="ListBullet2"/>
      </w:pPr>
      <w:r w:rsidRPr="00840E28">
        <w:t>carapace integrity</w:t>
      </w:r>
    </w:p>
    <w:p w14:paraId="15D38D4C" w14:textId="77777777" w:rsidR="00840E28" w:rsidRPr="00840E28" w:rsidRDefault="00840E28" w:rsidP="00024D89">
      <w:pPr>
        <w:pStyle w:val="ListBullet2"/>
      </w:pPr>
      <w:r w:rsidRPr="00840E28">
        <w:t>plastron integrity</w:t>
      </w:r>
    </w:p>
    <w:p w14:paraId="6FE05A93" w14:textId="77777777" w:rsidR="00840E28" w:rsidRPr="00840E28" w:rsidRDefault="00840E28" w:rsidP="00024D89">
      <w:pPr>
        <w:pStyle w:val="ListBullet2"/>
      </w:pPr>
      <w:r w:rsidRPr="00840E28">
        <w:t>epibiotic load</w:t>
      </w:r>
    </w:p>
    <w:p w14:paraId="0CFF9B90" w14:textId="77777777" w:rsidR="00840E28" w:rsidRPr="00840E28" w:rsidRDefault="00840E28" w:rsidP="00024D89">
      <w:pPr>
        <w:pStyle w:val="ListBullet2"/>
      </w:pPr>
      <w:r w:rsidRPr="00840E28">
        <w:lastRenderedPageBreak/>
        <w:t xml:space="preserve">entanglement </w:t>
      </w:r>
    </w:p>
    <w:p w14:paraId="44FF94FD" w14:textId="77777777" w:rsidR="00840E28" w:rsidRPr="00840E28" w:rsidRDefault="00840E28" w:rsidP="00024D89">
      <w:pPr>
        <w:pStyle w:val="ListBullet2"/>
      </w:pPr>
      <w:r w:rsidRPr="00840E28">
        <w:t>ingestion of marine debris</w:t>
      </w:r>
    </w:p>
    <w:p w14:paraId="1C039829" w14:textId="77777777" w:rsidR="00840E28" w:rsidRPr="00840E28" w:rsidRDefault="00840E28" w:rsidP="00024D89">
      <w:pPr>
        <w:pStyle w:val="ListBullet2"/>
      </w:pPr>
      <w:r w:rsidRPr="00840E28">
        <w:t>depressed demeanour</w:t>
      </w:r>
    </w:p>
    <w:p w14:paraId="50F12619" w14:textId="77777777" w:rsidR="00840E28" w:rsidRPr="00840E28" w:rsidRDefault="00840E28" w:rsidP="00024D89">
      <w:pPr>
        <w:pStyle w:val="ListBullet2"/>
      </w:pPr>
      <w:r w:rsidRPr="00840E28">
        <w:t xml:space="preserve">weak swim patterns </w:t>
      </w:r>
    </w:p>
    <w:p w14:paraId="4E4F78AE" w14:textId="77777777" w:rsidR="00840E28" w:rsidRPr="00840E28" w:rsidRDefault="00840E28" w:rsidP="00024D89">
      <w:pPr>
        <w:pStyle w:val="ListBullet2"/>
      </w:pPr>
      <w:r w:rsidRPr="00840E28">
        <w:t>respiration</w:t>
      </w:r>
    </w:p>
    <w:p w14:paraId="59D57EC1" w14:textId="77777777" w:rsidR="00840E28" w:rsidRPr="00840E28" w:rsidRDefault="00840E28" w:rsidP="00024D89">
      <w:pPr>
        <w:pStyle w:val="ListBullet2"/>
      </w:pPr>
      <w:r w:rsidRPr="00840E28">
        <w:t xml:space="preserve">signs of disease including </w:t>
      </w:r>
      <w:proofErr w:type="spellStart"/>
      <w:r w:rsidRPr="00840E28">
        <w:t>fibropapillomatosis</w:t>
      </w:r>
      <w:proofErr w:type="spellEnd"/>
    </w:p>
    <w:p w14:paraId="6E6CA041" w14:textId="77777777" w:rsidR="00840E28" w:rsidRPr="00840E28" w:rsidRDefault="00840E28" w:rsidP="00024D89">
      <w:pPr>
        <w:pStyle w:val="ListBullet2"/>
      </w:pPr>
      <w:r w:rsidRPr="00840E28">
        <w:t>signs of dehydration, e.g. sunken eyes.</w:t>
      </w:r>
    </w:p>
    <w:p w14:paraId="584CDE44" w14:textId="77777777" w:rsidR="00840E28" w:rsidRPr="00840E28" w:rsidRDefault="00840E28" w:rsidP="00024D89">
      <w:pPr>
        <w:pStyle w:val="ListBullet"/>
      </w:pPr>
      <w:r w:rsidRPr="00840E28">
        <w:t xml:space="preserve">Thorough assessment could include: </w:t>
      </w:r>
    </w:p>
    <w:p w14:paraId="17F7ABE6" w14:textId="77777777" w:rsidR="00840E28" w:rsidRPr="00840E28" w:rsidRDefault="00840E28" w:rsidP="00024D89">
      <w:pPr>
        <w:pStyle w:val="ListBullet2"/>
      </w:pPr>
      <w:r w:rsidRPr="00840E28">
        <w:t>taking a sea turtle or a sea snake to the vet for assessment and a blood test or faecal analysis</w:t>
      </w:r>
    </w:p>
    <w:p w14:paraId="138A5E30" w14:textId="77777777" w:rsidR="00840E28" w:rsidRPr="00840E28" w:rsidRDefault="00840E28" w:rsidP="00024D89">
      <w:pPr>
        <w:pStyle w:val="ListBullet2"/>
      </w:pPr>
      <w:r w:rsidRPr="00840E28">
        <w:t>radiographs</w:t>
      </w:r>
    </w:p>
    <w:p w14:paraId="3E4C23CA" w14:textId="77777777" w:rsidR="00840E28" w:rsidRPr="00840E28" w:rsidRDefault="00840E28" w:rsidP="00024D89">
      <w:pPr>
        <w:pStyle w:val="ListBullet2"/>
      </w:pPr>
      <w:r w:rsidRPr="00840E28">
        <w:t>assessment of body score for a sea turtle.</w:t>
      </w:r>
    </w:p>
    <w:p w14:paraId="0A05D9BF" w14:textId="77777777" w:rsidR="00840E28" w:rsidRPr="00840E28" w:rsidRDefault="00840E28" w:rsidP="00024D89">
      <w:pPr>
        <w:pStyle w:val="ListBullet"/>
      </w:pPr>
      <w:r w:rsidRPr="00840E28">
        <w:t xml:space="preserve">Advice and assistance could include: </w:t>
      </w:r>
    </w:p>
    <w:p w14:paraId="1D7F344E" w14:textId="77777777" w:rsidR="00840E28" w:rsidRPr="00840E28" w:rsidRDefault="00840E28" w:rsidP="00024D89">
      <w:pPr>
        <w:pStyle w:val="ListBullet2"/>
      </w:pPr>
      <w:r w:rsidRPr="00840E28">
        <w:t xml:space="preserve">relevant coordinator </w:t>
      </w:r>
    </w:p>
    <w:p w14:paraId="3406457D" w14:textId="77777777" w:rsidR="00840E28" w:rsidRPr="00840E28" w:rsidRDefault="00840E28" w:rsidP="00024D89">
      <w:pPr>
        <w:pStyle w:val="ListBullet2"/>
      </w:pPr>
      <w:r w:rsidRPr="00840E28">
        <w:t xml:space="preserve">veterinarian  </w:t>
      </w:r>
    </w:p>
    <w:p w14:paraId="6FA4AC3E" w14:textId="77777777" w:rsidR="00840E28" w:rsidRPr="00840E28" w:rsidRDefault="00840E28" w:rsidP="00024D89">
      <w:pPr>
        <w:pStyle w:val="ListBullet2"/>
      </w:pPr>
      <w:r w:rsidRPr="00840E28">
        <w:t>experienced sea turtle or sea snake rehabilitator.</w:t>
      </w:r>
    </w:p>
    <w:p w14:paraId="1B70AC94" w14:textId="77777777" w:rsidR="00840E28" w:rsidRPr="00840E28" w:rsidRDefault="00840E28" w:rsidP="00024D89">
      <w:pPr>
        <w:pStyle w:val="ListBullet"/>
      </w:pPr>
      <w:r w:rsidRPr="00840E28">
        <w:t xml:space="preserve">Symptoms of common diseases and injuries could include: </w:t>
      </w:r>
    </w:p>
    <w:p w14:paraId="4C996C87" w14:textId="77777777" w:rsidR="00840E28" w:rsidRPr="00840E28" w:rsidRDefault="00840E28" w:rsidP="00024D89">
      <w:pPr>
        <w:pStyle w:val="ListBullet2"/>
      </w:pPr>
      <w:r w:rsidRPr="00840E28">
        <w:t xml:space="preserve">bleeding </w:t>
      </w:r>
    </w:p>
    <w:p w14:paraId="34E54AD0" w14:textId="77777777" w:rsidR="00840E28" w:rsidRPr="00840E28" w:rsidRDefault="00840E28" w:rsidP="00024D89">
      <w:pPr>
        <w:pStyle w:val="ListBullet2"/>
      </w:pPr>
      <w:r w:rsidRPr="00840E28">
        <w:t>cracked carapace</w:t>
      </w:r>
    </w:p>
    <w:p w14:paraId="5B73EA3F" w14:textId="77777777" w:rsidR="00840E28" w:rsidRPr="00840E28" w:rsidRDefault="00840E28" w:rsidP="00024D89">
      <w:pPr>
        <w:pStyle w:val="ListBullet2"/>
      </w:pPr>
      <w:r w:rsidRPr="00840E28">
        <w:t xml:space="preserve">reduced keratin on the </w:t>
      </w:r>
      <w:proofErr w:type="spellStart"/>
      <w:r w:rsidRPr="00840E28">
        <w:t>scutes</w:t>
      </w:r>
      <w:proofErr w:type="spellEnd"/>
      <w:r w:rsidRPr="00840E28">
        <w:t xml:space="preserve"> of the carapace</w:t>
      </w:r>
    </w:p>
    <w:p w14:paraId="08EE672E" w14:textId="77777777" w:rsidR="00840E28" w:rsidRPr="00840E28" w:rsidRDefault="00840E28" w:rsidP="00024D89">
      <w:pPr>
        <w:pStyle w:val="ListBullet2"/>
      </w:pPr>
      <w:r w:rsidRPr="00840E28">
        <w:t>translucency of the plastron</w:t>
      </w:r>
    </w:p>
    <w:p w14:paraId="3CF8FF97" w14:textId="77777777" w:rsidR="00840E28" w:rsidRPr="00840E28" w:rsidRDefault="00840E28" w:rsidP="00024D89">
      <w:pPr>
        <w:pStyle w:val="ListBullet2"/>
      </w:pPr>
      <w:r w:rsidRPr="00840E28">
        <w:t>epibiotic growth on carapace</w:t>
      </w:r>
    </w:p>
    <w:p w14:paraId="37722051" w14:textId="77777777" w:rsidR="00840E28" w:rsidRPr="00840E28" w:rsidRDefault="00840E28" w:rsidP="00024D89">
      <w:pPr>
        <w:pStyle w:val="ListBullet2"/>
      </w:pPr>
      <w:r w:rsidRPr="00840E28">
        <w:t>skin lesions</w:t>
      </w:r>
    </w:p>
    <w:p w14:paraId="304EA2D0" w14:textId="77777777" w:rsidR="00840E28" w:rsidRPr="00840E28" w:rsidRDefault="00840E28" w:rsidP="00024D89">
      <w:pPr>
        <w:pStyle w:val="ListBullet2"/>
      </w:pPr>
      <w:r w:rsidRPr="00840E28">
        <w:t xml:space="preserve">dehydration </w:t>
      </w:r>
    </w:p>
    <w:p w14:paraId="53C8C1CE" w14:textId="77777777" w:rsidR="00840E28" w:rsidRPr="00840E28" w:rsidRDefault="00840E28" w:rsidP="00024D89">
      <w:pPr>
        <w:pStyle w:val="ListBullet2"/>
      </w:pPr>
      <w:r w:rsidRPr="00840E28">
        <w:t xml:space="preserve">odours </w:t>
      </w:r>
    </w:p>
    <w:p w14:paraId="57BFD72C" w14:textId="77777777" w:rsidR="00840E28" w:rsidRPr="00840E28" w:rsidRDefault="00840E28" w:rsidP="00024D89">
      <w:pPr>
        <w:pStyle w:val="ListBullet2"/>
      </w:pPr>
      <w:r w:rsidRPr="00840E28">
        <w:t>depressed demeanour</w:t>
      </w:r>
    </w:p>
    <w:p w14:paraId="75AE9CEE" w14:textId="77777777" w:rsidR="00840E28" w:rsidRPr="00840E28" w:rsidRDefault="00840E28" w:rsidP="00024D89">
      <w:pPr>
        <w:pStyle w:val="ListBullet2"/>
      </w:pPr>
      <w:r w:rsidRPr="00840E28">
        <w:t>fishing lines or debris embedded in the skin, scales or around the carapace</w:t>
      </w:r>
    </w:p>
    <w:p w14:paraId="46C75085" w14:textId="77777777" w:rsidR="00840E28" w:rsidRPr="00840E28" w:rsidRDefault="00840E28" w:rsidP="00024D89">
      <w:pPr>
        <w:pStyle w:val="ListBullet2"/>
      </w:pPr>
      <w:r w:rsidRPr="00840E28">
        <w:t>foreign materials extending from the cloaca or mouth.</w:t>
      </w:r>
    </w:p>
    <w:p w14:paraId="6768D41B" w14:textId="77777777" w:rsidR="00840E28" w:rsidRPr="00840E28" w:rsidRDefault="00840E28" w:rsidP="00024D89">
      <w:pPr>
        <w:pStyle w:val="ListBullet"/>
      </w:pPr>
      <w:r w:rsidRPr="00840E28">
        <w:t xml:space="preserve">Common conditions, injuries and diseases could include: </w:t>
      </w:r>
    </w:p>
    <w:p w14:paraId="3B9E0F30" w14:textId="77777777" w:rsidR="00840E28" w:rsidRPr="00840E28" w:rsidRDefault="00840E28" w:rsidP="00024D89">
      <w:pPr>
        <w:pStyle w:val="ListBullet2"/>
      </w:pPr>
      <w:r w:rsidRPr="00840E28">
        <w:t xml:space="preserve">physical trauma – puncture wounds to the carapace, broken, fractured or dislocated bones </w:t>
      </w:r>
    </w:p>
    <w:p w14:paraId="39B9762F" w14:textId="77777777" w:rsidR="00840E28" w:rsidRPr="00840E28" w:rsidRDefault="00840E28" w:rsidP="00024D89">
      <w:pPr>
        <w:pStyle w:val="ListBullet2"/>
      </w:pPr>
      <w:r w:rsidRPr="00840E28">
        <w:t>entanglements</w:t>
      </w:r>
    </w:p>
    <w:p w14:paraId="1AF7C96F" w14:textId="77777777" w:rsidR="00840E28" w:rsidRPr="00840E28" w:rsidRDefault="00840E28" w:rsidP="00024D89">
      <w:pPr>
        <w:pStyle w:val="ListBullet2"/>
      </w:pPr>
      <w:r w:rsidRPr="00840E28">
        <w:t>ingestion of marine debris</w:t>
      </w:r>
    </w:p>
    <w:p w14:paraId="2EF7716E" w14:textId="77777777" w:rsidR="00840E28" w:rsidRPr="00840E28" w:rsidRDefault="00840E28" w:rsidP="00024D89">
      <w:pPr>
        <w:pStyle w:val="ListBullet2"/>
      </w:pPr>
      <w:proofErr w:type="spellStart"/>
      <w:r w:rsidRPr="00840E28">
        <w:t>fibropapillomatosis</w:t>
      </w:r>
      <w:proofErr w:type="spellEnd"/>
      <w:r w:rsidRPr="00840E28">
        <w:t xml:space="preserve">. </w:t>
      </w:r>
    </w:p>
    <w:p w14:paraId="65C75516" w14:textId="77777777" w:rsidR="00840E28" w:rsidRPr="00840E28" w:rsidRDefault="00840E28" w:rsidP="00024D89">
      <w:pPr>
        <w:pStyle w:val="ListBullet"/>
      </w:pPr>
      <w:r w:rsidRPr="00840E28">
        <w:t xml:space="preserve">Managing a sea turtle or a sea snake based on the severity of its condition could include: </w:t>
      </w:r>
    </w:p>
    <w:p w14:paraId="2B181BD0" w14:textId="77777777" w:rsidR="00840E28" w:rsidRPr="00840E28" w:rsidRDefault="00840E28" w:rsidP="00024D89">
      <w:pPr>
        <w:pStyle w:val="ListBullet2"/>
      </w:pPr>
      <w:r w:rsidRPr="00840E28">
        <w:t xml:space="preserve">initial stabilisation </w:t>
      </w:r>
    </w:p>
    <w:p w14:paraId="56EFC6D7" w14:textId="77777777" w:rsidR="00840E28" w:rsidRPr="00840E28" w:rsidRDefault="00840E28" w:rsidP="00024D89">
      <w:pPr>
        <w:pStyle w:val="ListBullet2"/>
      </w:pPr>
      <w:r w:rsidRPr="00840E28">
        <w:t xml:space="preserve">managing bleeding </w:t>
      </w:r>
    </w:p>
    <w:p w14:paraId="47ABFC7F" w14:textId="77777777" w:rsidR="00840E28" w:rsidRPr="00840E28" w:rsidRDefault="00840E28" w:rsidP="00024D89">
      <w:pPr>
        <w:pStyle w:val="ListBullet2"/>
      </w:pPr>
      <w:r w:rsidRPr="00840E28">
        <w:t>veterinary assistance for fluid therapy and medication</w:t>
      </w:r>
    </w:p>
    <w:p w14:paraId="2C027E89" w14:textId="77777777" w:rsidR="00840E28" w:rsidRPr="00840E28" w:rsidRDefault="00840E28" w:rsidP="00024D89">
      <w:pPr>
        <w:pStyle w:val="ListBullet2"/>
      </w:pPr>
      <w:r w:rsidRPr="00840E28">
        <w:t>providing freshwater baths.</w:t>
      </w:r>
    </w:p>
    <w:p w14:paraId="76BD24E8" w14:textId="77777777" w:rsidR="00840E28" w:rsidRPr="00840E28" w:rsidRDefault="00840E28" w:rsidP="00840E28">
      <w:pPr>
        <w:pStyle w:val="ListBullet"/>
        <w:rPr>
          <w:rFonts w:cs="Arial"/>
        </w:rPr>
      </w:pPr>
      <w:r w:rsidRPr="00840E28">
        <w:rPr>
          <w:rFonts w:cs="Arial"/>
        </w:rPr>
        <w:t xml:space="preserve">Criteria for euthanasia are provided in Section 5 of the Sea Turtle and Sea Snake Code. </w:t>
      </w:r>
    </w:p>
    <w:p w14:paraId="513DE200" w14:textId="77777777" w:rsidR="00840E28" w:rsidRPr="00840E28" w:rsidRDefault="00840E28" w:rsidP="00840E28">
      <w:pPr>
        <w:pStyle w:val="Heading3"/>
        <w:rPr>
          <w:rFonts w:ascii="Arial" w:hAnsi="Arial" w:cs="Arial"/>
        </w:rPr>
      </w:pPr>
      <w:r w:rsidRPr="00840E28">
        <w:rPr>
          <w:rFonts w:ascii="Arial" w:hAnsi="Arial" w:cs="Arial"/>
        </w:rPr>
        <w:lastRenderedPageBreak/>
        <w:t xml:space="preserve">Suggested assessments </w:t>
      </w:r>
    </w:p>
    <w:p w14:paraId="4E13EE72" w14:textId="77777777" w:rsidR="00840E28" w:rsidRPr="00840E28" w:rsidRDefault="00840E28" w:rsidP="00840E28">
      <w:pPr>
        <w:rPr>
          <w:rFonts w:cs="Arial"/>
        </w:rPr>
      </w:pPr>
      <w:r w:rsidRPr="00840E28">
        <w:rPr>
          <w:rFonts w:cs="Arial"/>
        </w:rPr>
        <w:t>This standard would be best suited to written or verbal assessment methods, practical assessment or a combination of them.</w:t>
      </w:r>
    </w:p>
    <w:p w14:paraId="6DAF5A16" w14:textId="77777777" w:rsidR="00840E28" w:rsidRPr="00840E28" w:rsidRDefault="00840E28" w:rsidP="00840E28">
      <w:pPr>
        <w:pStyle w:val="Heading4"/>
        <w:rPr>
          <w:rFonts w:ascii="Arial" w:hAnsi="Arial" w:cs="Arial"/>
        </w:rPr>
      </w:pPr>
      <w:r w:rsidRPr="00840E28">
        <w:rPr>
          <w:rFonts w:ascii="Arial" w:hAnsi="Arial" w:cs="Arial"/>
        </w:rPr>
        <w:t>Standard 8: Assessment 1 – Assessing a sea turtle or a sea snake case study, group exercise</w:t>
      </w:r>
    </w:p>
    <w:p w14:paraId="7B1FF38D" w14:textId="77777777" w:rsidR="00840E28" w:rsidRPr="00840E28" w:rsidRDefault="00840E28" w:rsidP="00840E28">
      <w:pPr>
        <w:rPr>
          <w:rFonts w:cs="Arial"/>
        </w:rPr>
      </w:pPr>
      <w:r w:rsidRPr="00840E28">
        <w:rPr>
          <w:rFonts w:cs="Arial"/>
        </w:rPr>
        <w:t xml:space="preserve">Trainer/Assessor instructions: </w:t>
      </w:r>
    </w:p>
    <w:p w14:paraId="13CF6847"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8.</w:t>
      </w:r>
    </w:p>
    <w:p w14:paraId="16E02F9B" w14:textId="77777777" w:rsidR="00840E28" w:rsidRPr="00840E28" w:rsidRDefault="00840E28" w:rsidP="007A65CE">
      <w:pPr>
        <w:pStyle w:val="CalloutBody"/>
      </w:pPr>
      <w:r w:rsidRPr="00840E28">
        <w:t>Notes about the photos:</w:t>
      </w:r>
    </w:p>
    <w:p w14:paraId="318F0F8C" w14:textId="77777777" w:rsidR="00840E28" w:rsidRPr="00840E28" w:rsidRDefault="00840E28" w:rsidP="007A65CE">
      <w:pPr>
        <w:pStyle w:val="CalloutBody"/>
      </w:pPr>
      <w:r w:rsidRPr="00840E28">
        <w:t>Figure 4: Post-hatchling loggerhead turtle washed up on beach after a storm</w:t>
      </w:r>
    </w:p>
    <w:p w14:paraId="58543737" w14:textId="77777777" w:rsidR="00840E28" w:rsidRPr="00840E28" w:rsidRDefault="00840E28" w:rsidP="007A65CE">
      <w:pPr>
        <w:pStyle w:val="CalloutBody"/>
      </w:pPr>
      <w:r w:rsidRPr="00840E28">
        <w:t>Figure 5:</w:t>
      </w:r>
      <w:r w:rsidRPr="00840E28">
        <w:rPr>
          <w:b/>
          <w:bCs/>
        </w:rPr>
        <w:t xml:space="preserve"> </w:t>
      </w:r>
      <w:r w:rsidRPr="00840E28">
        <w:t>Green turtle with heavy epibiota load washed up on the beach</w:t>
      </w:r>
    </w:p>
    <w:p w14:paraId="31D70C27" w14:textId="184ACCE3" w:rsidR="00840E28" w:rsidRPr="00840E28" w:rsidRDefault="00840E28" w:rsidP="007A65CE">
      <w:pPr>
        <w:pStyle w:val="CalloutBody"/>
      </w:pPr>
      <w:r w:rsidRPr="00840E28">
        <w:t xml:space="preserve">Figure 6: Elegant </w:t>
      </w:r>
      <w:proofErr w:type="spellStart"/>
      <w:r w:rsidRPr="00840E28">
        <w:t>seasnake</w:t>
      </w:r>
      <w:proofErr w:type="spellEnd"/>
      <w:r w:rsidRPr="00840E28">
        <w:t xml:space="preserve"> found washed up on the beach</w:t>
      </w:r>
    </w:p>
    <w:p w14:paraId="21F9FF79" w14:textId="77777777" w:rsidR="00840E28" w:rsidRPr="00840E28" w:rsidRDefault="00840E28" w:rsidP="00840E28">
      <w:pPr>
        <w:rPr>
          <w:rFonts w:cs="Arial"/>
        </w:rPr>
      </w:pPr>
      <w:r w:rsidRPr="00840E28">
        <w:rPr>
          <w:rFonts w:cs="Arial"/>
        </w:rPr>
        <w:t>Learner instructions:</w:t>
      </w:r>
    </w:p>
    <w:p w14:paraId="0ECA8D7E" w14:textId="77777777" w:rsidR="00840E28" w:rsidRPr="00840E28" w:rsidRDefault="00840E28" w:rsidP="00840E28">
      <w:pPr>
        <w:rPr>
          <w:rFonts w:cs="Arial"/>
        </w:rPr>
      </w:pPr>
      <w:r w:rsidRPr="00840E28">
        <w:rPr>
          <w:rFonts w:cs="Arial"/>
        </w:rPr>
        <w:t>In groups of three to five people, discuss the images on the following pages (Figures 4 to 6) and answer the questions below. Each group will need to present their findings for one image.</w:t>
      </w:r>
    </w:p>
    <w:p w14:paraId="0BA2C7A9" w14:textId="77777777" w:rsidR="00840E28" w:rsidRPr="00840E28" w:rsidRDefault="00840E28" w:rsidP="00840E28">
      <w:pPr>
        <w:rPr>
          <w:rFonts w:cs="Arial"/>
        </w:rPr>
      </w:pPr>
      <w:r w:rsidRPr="00840E28">
        <w:rPr>
          <w:rFonts w:cs="Arial"/>
          <w:noProof/>
        </w:rPr>
        <w:drawing>
          <wp:inline distT="0" distB="0" distL="0" distR="0" wp14:anchorId="6CC87865" wp14:editId="2C6DB3EB">
            <wp:extent cx="1884600" cy="2512801"/>
            <wp:effectExtent l="0" t="0" r="1905" b="1905"/>
            <wp:docPr id="7" name="Picture 7" descr="A turtle on a sandy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urtle on a sandy beach&#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9064" cy="2545420"/>
                    </a:xfrm>
                    <a:prstGeom prst="rect">
                      <a:avLst/>
                    </a:prstGeom>
                  </pic:spPr>
                </pic:pic>
              </a:graphicData>
            </a:graphic>
          </wp:inline>
        </w:drawing>
      </w:r>
    </w:p>
    <w:p w14:paraId="7ED24A4D" w14:textId="3438D147" w:rsidR="00840E28" w:rsidRPr="00840E28" w:rsidRDefault="00FA0B5C" w:rsidP="00FA0B5C">
      <w:pPr>
        <w:pStyle w:val="Caption"/>
        <w:spacing w:after="0"/>
        <w:rPr>
          <w:rFonts w:cs="Arial"/>
        </w:rPr>
      </w:pPr>
      <w:bookmarkStart w:id="182" w:name="_Toc76110404"/>
      <w:r>
        <w:t xml:space="preserve">Figure </w:t>
      </w:r>
      <w:fldSimple w:instr=" SEQ Figure \* ARABIC ">
        <w:r>
          <w:rPr>
            <w:noProof/>
          </w:rPr>
          <w:t>4</w:t>
        </w:r>
      </w:fldSimple>
      <w:r w:rsidR="00840E28" w:rsidRPr="00840E28">
        <w:rPr>
          <w:rFonts w:cs="Arial"/>
        </w:rPr>
        <w:tab/>
        <w:t>Post-hatchling loggerhead turtle washed up on beach after a storm</w:t>
      </w:r>
      <w:bookmarkEnd w:id="182"/>
    </w:p>
    <w:p w14:paraId="647956BE" w14:textId="77777777" w:rsidR="00840E28" w:rsidRPr="00840E28" w:rsidRDefault="00840E28" w:rsidP="007A65CE">
      <w:pPr>
        <w:pStyle w:val="Note"/>
      </w:pPr>
      <w:r w:rsidRPr="00840E28">
        <w:t>Photo: Duane March.</w:t>
      </w:r>
    </w:p>
    <w:p w14:paraId="1E01B116" w14:textId="77777777" w:rsidR="00840E28" w:rsidRPr="00840E28" w:rsidRDefault="00840E28" w:rsidP="00840E28">
      <w:pPr>
        <w:rPr>
          <w:rFonts w:cs="Arial"/>
        </w:rPr>
      </w:pPr>
    </w:p>
    <w:p w14:paraId="41F34859" w14:textId="77777777" w:rsidR="00840E28" w:rsidRPr="00840E28" w:rsidRDefault="00840E28" w:rsidP="00840E28">
      <w:pPr>
        <w:rPr>
          <w:rFonts w:cs="Arial"/>
        </w:rPr>
      </w:pPr>
      <w:r w:rsidRPr="00840E28">
        <w:rPr>
          <w:rFonts w:cs="Arial"/>
          <w:noProof/>
        </w:rPr>
        <w:lastRenderedPageBreak/>
        <w:drawing>
          <wp:inline distT="0" distB="0" distL="0" distR="0" wp14:anchorId="10723765" wp14:editId="49B7B338">
            <wp:extent cx="2617265" cy="1962876"/>
            <wp:effectExtent l="0" t="0" r="0" b="0"/>
            <wp:docPr id="5" name="Picture 5" descr="A large turtle on a sandy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turtle on a sandy beach&#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39676" cy="1979683"/>
                    </a:xfrm>
                    <a:prstGeom prst="rect">
                      <a:avLst/>
                    </a:prstGeom>
                  </pic:spPr>
                </pic:pic>
              </a:graphicData>
            </a:graphic>
          </wp:inline>
        </w:drawing>
      </w:r>
    </w:p>
    <w:p w14:paraId="2D2B5061" w14:textId="1BEF5276" w:rsidR="00840E28" w:rsidRPr="00840E28" w:rsidRDefault="00FA0B5C" w:rsidP="00FA0B5C">
      <w:pPr>
        <w:pStyle w:val="Caption"/>
        <w:spacing w:after="0"/>
        <w:rPr>
          <w:rFonts w:cs="Arial"/>
        </w:rPr>
      </w:pPr>
      <w:bookmarkStart w:id="183" w:name="_Toc76110405"/>
      <w:r>
        <w:t xml:space="preserve">Figure </w:t>
      </w:r>
      <w:fldSimple w:instr=" SEQ Figure \* ARABIC ">
        <w:r>
          <w:rPr>
            <w:noProof/>
          </w:rPr>
          <w:t>5</w:t>
        </w:r>
      </w:fldSimple>
      <w:r w:rsidR="00840E28" w:rsidRPr="00840E28">
        <w:rPr>
          <w:rFonts w:cs="Arial"/>
        </w:rPr>
        <w:tab/>
        <w:t>Green turtle with heavy epibiota load washed up on the beach</w:t>
      </w:r>
      <w:bookmarkEnd w:id="183"/>
    </w:p>
    <w:p w14:paraId="71B76F1A" w14:textId="77777777" w:rsidR="00840E28" w:rsidRPr="00840E28" w:rsidRDefault="00840E28" w:rsidP="007A65CE">
      <w:pPr>
        <w:pStyle w:val="Note"/>
      </w:pPr>
      <w:r w:rsidRPr="00840E28">
        <w:t>Photo: Duane March.</w:t>
      </w:r>
    </w:p>
    <w:p w14:paraId="252E3ECB" w14:textId="77777777" w:rsidR="00840E28" w:rsidRPr="00840E28" w:rsidRDefault="00840E28" w:rsidP="00840E28">
      <w:pPr>
        <w:rPr>
          <w:rFonts w:cs="Arial"/>
        </w:rPr>
      </w:pPr>
      <w:r w:rsidRPr="00840E28">
        <w:rPr>
          <w:rFonts w:cs="Arial"/>
          <w:noProof/>
        </w:rPr>
        <w:drawing>
          <wp:inline distT="0" distB="0" distL="0" distR="0" wp14:anchorId="5F1623EF" wp14:editId="6F6D6721">
            <wp:extent cx="2102572" cy="2536659"/>
            <wp:effectExtent l="0" t="0" r="0" b="0"/>
            <wp:docPr id="12" name="Picture 12" descr="A picture containing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 snake Duan March.jpg"/>
                    <pic:cNvPicPr/>
                  </pic:nvPicPr>
                  <pic:blipFill rotWithShape="1">
                    <a:blip r:embed="rId55" cstate="print">
                      <a:extLst>
                        <a:ext uri="{28A0092B-C50C-407E-A947-70E740481C1C}">
                          <a14:useLocalDpi xmlns:a14="http://schemas.microsoft.com/office/drawing/2010/main" val="0"/>
                        </a:ext>
                      </a:extLst>
                    </a:blip>
                    <a:srcRect l="19671" t="3833" r="944" b="24336"/>
                    <a:stretch/>
                  </pic:blipFill>
                  <pic:spPr bwMode="auto">
                    <a:xfrm>
                      <a:off x="0" y="0"/>
                      <a:ext cx="2148621" cy="2592215"/>
                    </a:xfrm>
                    <a:prstGeom prst="rect">
                      <a:avLst/>
                    </a:prstGeom>
                    <a:ln>
                      <a:noFill/>
                    </a:ln>
                    <a:extLst>
                      <a:ext uri="{53640926-AAD7-44D8-BBD7-CCE9431645EC}">
                        <a14:shadowObscured xmlns:a14="http://schemas.microsoft.com/office/drawing/2010/main"/>
                      </a:ext>
                    </a:extLst>
                  </pic:spPr>
                </pic:pic>
              </a:graphicData>
            </a:graphic>
          </wp:inline>
        </w:drawing>
      </w:r>
    </w:p>
    <w:p w14:paraId="7A2BBF72" w14:textId="08A2CCC0" w:rsidR="00840E28" w:rsidRPr="00840E28" w:rsidRDefault="00FA0B5C" w:rsidP="00FA0B5C">
      <w:pPr>
        <w:pStyle w:val="Caption"/>
        <w:spacing w:after="0"/>
        <w:rPr>
          <w:rFonts w:cs="Arial"/>
        </w:rPr>
      </w:pPr>
      <w:bookmarkStart w:id="184" w:name="_Toc76110406"/>
      <w:r>
        <w:t xml:space="preserve">Figure </w:t>
      </w:r>
      <w:fldSimple w:instr=" SEQ Figure \* ARABIC ">
        <w:r>
          <w:rPr>
            <w:noProof/>
          </w:rPr>
          <w:t>6</w:t>
        </w:r>
      </w:fldSimple>
      <w:r w:rsidR="00840E28" w:rsidRPr="00840E28">
        <w:rPr>
          <w:rFonts w:cs="Arial"/>
        </w:rPr>
        <w:tab/>
        <w:t xml:space="preserve">Elegant </w:t>
      </w:r>
      <w:proofErr w:type="spellStart"/>
      <w:r w:rsidR="00840E28" w:rsidRPr="00840E28">
        <w:rPr>
          <w:rFonts w:cs="Arial"/>
        </w:rPr>
        <w:t>seasnake</w:t>
      </w:r>
      <w:proofErr w:type="spellEnd"/>
      <w:r w:rsidR="00840E28" w:rsidRPr="00840E28">
        <w:rPr>
          <w:rFonts w:cs="Arial"/>
        </w:rPr>
        <w:t xml:space="preserve"> found washed up on the beach</w:t>
      </w:r>
      <w:bookmarkEnd w:id="184"/>
    </w:p>
    <w:p w14:paraId="7B5C601D" w14:textId="77777777" w:rsidR="00840E28" w:rsidRPr="00840E28" w:rsidRDefault="00840E28" w:rsidP="007A65CE">
      <w:pPr>
        <w:pStyle w:val="Note"/>
      </w:pPr>
      <w:r w:rsidRPr="00840E28">
        <w:t>Photo: Duane March.</w:t>
      </w:r>
    </w:p>
    <w:p w14:paraId="21E0215D" w14:textId="77777777" w:rsidR="00840E28" w:rsidRPr="004A70C2" w:rsidRDefault="00840E28" w:rsidP="00052674">
      <w:pPr>
        <w:pStyle w:val="ListNumber"/>
        <w:numPr>
          <w:ilvl w:val="0"/>
          <w:numId w:val="53"/>
        </w:numPr>
      </w:pPr>
      <w:r w:rsidRPr="00FC5F68">
        <w:t>What signs of injury or disease can you see?</w:t>
      </w:r>
    </w:p>
    <w:p w14:paraId="2E6CA4C2" w14:textId="77777777" w:rsidR="00840E28" w:rsidRDefault="00840E28" w:rsidP="00052674">
      <w:pPr>
        <w:pStyle w:val="ListNumber"/>
        <w:numPr>
          <w:ilvl w:val="0"/>
          <w:numId w:val="53"/>
        </w:numPr>
      </w:pPr>
      <w:r w:rsidRPr="00FC5F68">
        <w:t xml:space="preserve">What level of severity is it at? </w:t>
      </w:r>
    </w:p>
    <w:p w14:paraId="18F97441" w14:textId="77777777" w:rsidR="00840E28" w:rsidRDefault="00840E28" w:rsidP="00052674">
      <w:pPr>
        <w:pStyle w:val="ListNumber"/>
        <w:numPr>
          <w:ilvl w:val="0"/>
          <w:numId w:val="53"/>
        </w:numPr>
      </w:pPr>
      <w:r w:rsidRPr="00FC5F68">
        <w:t>What internal issues might you suspect in relation to this injury</w:t>
      </w:r>
      <w:r>
        <w:t xml:space="preserve"> or </w:t>
      </w:r>
      <w:r w:rsidRPr="00FC5F68">
        <w:t>disease?</w:t>
      </w:r>
    </w:p>
    <w:p w14:paraId="34EDA9EC" w14:textId="77777777" w:rsidR="00840E28" w:rsidRDefault="00840E28" w:rsidP="00052674">
      <w:pPr>
        <w:pStyle w:val="ListNumber"/>
        <w:numPr>
          <w:ilvl w:val="0"/>
          <w:numId w:val="53"/>
        </w:numPr>
      </w:pPr>
      <w:r w:rsidRPr="00FC5F68">
        <w:t>What is the likely prognosis for this animal?</w:t>
      </w:r>
    </w:p>
    <w:p w14:paraId="1C9C8114" w14:textId="77777777" w:rsidR="00840E28" w:rsidRDefault="00840E28" w:rsidP="00052674">
      <w:pPr>
        <w:pStyle w:val="ListNumber"/>
        <w:numPr>
          <w:ilvl w:val="0"/>
          <w:numId w:val="53"/>
        </w:numPr>
      </w:pPr>
      <w:r w:rsidRPr="00FC5F68">
        <w:t>If you just rescued this animal, what would be your next steps?</w:t>
      </w:r>
    </w:p>
    <w:p w14:paraId="3B10948A" w14:textId="77777777" w:rsidR="00840E28" w:rsidRPr="00840E28" w:rsidRDefault="00840E28" w:rsidP="00840E28">
      <w:pPr>
        <w:pStyle w:val="Heading4"/>
        <w:rPr>
          <w:rFonts w:ascii="Arial" w:hAnsi="Arial" w:cs="Arial"/>
        </w:rPr>
      </w:pPr>
      <w:r w:rsidRPr="00840E28">
        <w:rPr>
          <w:rFonts w:ascii="Arial" w:hAnsi="Arial" w:cs="Arial"/>
        </w:rPr>
        <w:t xml:space="preserve">Standard 8: Assessment 2 – Assessment of a sea turtle or a sea snake  </w:t>
      </w:r>
    </w:p>
    <w:p w14:paraId="061F356C" w14:textId="77777777" w:rsidR="00840E28" w:rsidRPr="00840E28" w:rsidRDefault="00840E28" w:rsidP="00840E28">
      <w:pPr>
        <w:rPr>
          <w:rFonts w:cs="Arial"/>
        </w:rPr>
      </w:pPr>
      <w:r w:rsidRPr="00840E28">
        <w:rPr>
          <w:rFonts w:cs="Arial"/>
        </w:rPr>
        <w:t xml:space="preserve">Trainer/Assessor instructions: </w:t>
      </w:r>
    </w:p>
    <w:p w14:paraId="7651280E"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8. This assessment tool assesses competency of all criteria for Standard 8. </w:t>
      </w:r>
    </w:p>
    <w:p w14:paraId="227A874A" w14:textId="77777777" w:rsidR="00840E28" w:rsidRPr="00840E28" w:rsidRDefault="00840E28" w:rsidP="00840E28">
      <w:pPr>
        <w:rPr>
          <w:rFonts w:cs="Arial"/>
        </w:rPr>
      </w:pPr>
      <w:r w:rsidRPr="00840E28">
        <w:rPr>
          <w:rFonts w:cs="Arial"/>
        </w:rPr>
        <w:t xml:space="preserve">Learner instructions: </w:t>
      </w:r>
    </w:p>
    <w:p w14:paraId="51A4F26E" w14:textId="77777777" w:rsidR="00840E28" w:rsidRPr="00840E28" w:rsidRDefault="00840E28" w:rsidP="00840E28">
      <w:pPr>
        <w:rPr>
          <w:rFonts w:cs="Arial"/>
        </w:rPr>
      </w:pPr>
      <w:r w:rsidRPr="00840E28">
        <w:rPr>
          <w:rFonts w:cs="Arial"/>
        </w:rPr>
        <w:t>For the three sea turtles in Table 1 below, complete the body score card (Table 2).</w:t>
      </w:r>
    </w:p>
    <w:p w14:paraId="3FF549EA" w14:textId="77777777" w:rsidR="00840E28" w:rsidRPr="00840E28" w:rsidRDefault="00840E28" w:rsidP="00840E28">
      <w:pPr>
        <w:rPr>
          <w:rFonts w:cs="Arial"/>
        </w:rPr>
      </w:pPr>
    </w:p>
    <w:p w14:paraId="40217BB0" w14:textId="77777777" w:rsidR="00840E28" w:rsidRPr="00840E28" w:rsidRDefault="00840E28" w:rsidP="00840E28">
      <w:pPr>
        <w:rPr>
          <w:rFonts w:cs="Arial"/>
        </w:rPr>
        <w:sectPr w:rsidR="00840E28" w:rsidRPr="00840E28" w:rsidSect="00970BB9">
          <w:pgSz w:w="11907" w:h="16840" w:code="9"/>
          <w:pgMar w:top="1440" w:right="1440" w:bottom="1440" w:left="1440" w:header="709" w:footer="709" w:gutter="0"/>
          <w:cols w:space="708"/>
          <w:docGrid w:linePitch="360"/>
        </w:sectPr>
      </w:pPr>
    </w:p>
    <w:tbl>
      <w:tblPr>
        <w:tblStyle w:val="TableGrid"/>
        <w:tblpPr w:leftFromText="180" w:rightFromText="180" w:horzAnchor="margin" w:tblpXSpec="center" w:tblpY="970"/>
        <w:tblW w:w="5000" w:type="pct"/>
        <w:tblLook w:val="04A0" w:firstRow="1" w:lastRow="0" w:firstColumn="1" w:lastColumn="0" w:noHBand="0" w:noVBand="1"/>
      </w:tblPr>
      <w:tblGrid>
        <w:gridCol w:w="1080"/>
        <w:gridCol w:w="2929"/>
        <w:gridCol w:w="3950"/>
        <w:gridCol w:w="2572"/>
        <w:gridCol w:w="3429"/>
      </w:tblGrid>
      <w:tr w:rsidR="00840E28" w14:paraId="1882DCD8" w14:textId="77777777" w:rsidTr="00840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Pr>
          <w:p w14:paraId="5F92D512" w14:textId="77777777" w:rsidR="00840E28" w:rsidRDefault="00840E28" w:rsidP="00840E28">
            <w:r>
              <w:lastRenderedPageBreak/>
              <w:t>Animal</w:t>
            </w:r>
          </w:p>
        </w:tc>
        <w:tc>
          <w:tcPr>
            <w:tcW w:w="1021" w:type="pct"/>
          </w:tcPr>
          <w:p w14:paraId="1F04EDFB" w14:textId="77777777" w:rsidR="00840E28" w:rsidRPr="00C17713" w:rsidRDefault="00840E28" w:rsidP="00840E28">
            <w:pPr>
              <w:cnfStyle w:val="100000000000" w:firstRow="1" w:lastRow="0" w:firstColumn="0" w:lastColumn="0" w:oddVBand="0" w:evenVBand="0" w:oddHBand="0" w:evenHBand="0" w:firstRowFirstColumn="0" w:firstRowLastColumn="0" w:lastRowFirstColumn="0" w:lastRowLastColumn="0"/>
              <w:rPr>
                <w:b w:val="0"/>
              </w:rPr>
            </w:pPr>
            <w:r>
              <w:t>Carapace integrity</w:t>
            </w:r>
          </w:p>
        </w:tc>
        <w:tc>
          <w:tcPr>
            <w:tcW w:w="1422" w:type="pct"/>
          </w:tcPr>
          <w:p w14:paraId="1B2A72E1" w14:textId="77777777" w:rsidR="00840E28" w:rsidRDefault="00840E28" w:rsidP="00840E28">
            <w:pPr>
              <w:cnfStyle w:val="100000000000" w:firstRow="1" w:lastRow="0" w:firstColumn="0" w:lastColumn="0" w:oddVBand="0" w:evenVBand="0" w:oddHBand="0" w:evenHBand="0" w:firstRowFirstColumn="0" w:firstRowLastColumn="0" w:lastRowFirstColumn="0" w:lastRowLastColumn="0"/>
            </w:pPr>
            <w:r>
              <w:t>Plastron integrity</w:t>
            </w:r>
          </w:p>
        </w:tc>
        <w:tc>
          <w:tcPr>
            <w:tcW w:w="928" w:type="pct"/>
          </w:tcPr>
          <w:p w14:paraId="4685DA29" w14:textId="77777777" w:rsidR="00840E28" w:rsidRDefault="00840E28" w:rsidP="00840E28">
            <w:pPr>
              <w:cnfStyle w:val="100000000000" w:firstRow="1" w:lastRow="0" w:firstColumn="0" w:lastColumn="0" w:oddVBand="0" w:evenVBand="0" w:oddHBand="0" w:evenHBand="0" w:firstRowFirstColumn="0" w:firstRowLastColumn="0" w:lastRowFirstColumn="0" w:lastRowLastColumn="0"/>
            </w:pPr>
            <w:r>
              <w:t>Eye position</w:t>
            </w:r>
          </w:p>
        </w:tc>
        <w:tc>
          <w:tcPr>
            <w:tcW w:w="1236" w:type="pct"/>
          </w:tcPr>
          <w:p w14:paraId="180F281F" w14:textId="77777777" w:rsidR="00840E28" w:rsidRDefault="00840E28" w:rsidP="00840E28">
            <w:pPr>
              <w:cnfStyle w:val="100000000000" w:firstRow="1" w:lastRow="0" w:firstColumn="0" w:lastColumn="0" w:oddVBand="0" w:evenVBand="0" w:oddHBand="0" w:evenHBand="0" w:firstRowFirstColumn="0" w:firstRowLastColumn="0" w:lastRowFirstColumn="0" w:lastRowLastColumn="0"/>
            </w:pPr>
            <w:r>
              <w:t>Buoyancy</w:t>
            </w:r>
          </w:p>
        </w:tc>
      </w:tr>
      <w:tr w:rsidR="00840E28" w14:paraId="487AD2E0" w14:textId="77777777" w:rsidTr="00840E28">
        <w:tc>
          <w:tcPr>
            <w:cnfStyle w:val="001000000000" w:firstRow="0" w:lastRow="0" w:firstColumn="1" w:lastColumn="0" w:oddVBand="0" w:evenVBand="0" w:oddHBand="0" w:evenHBand="0" w:firstRowFirstColumn="0" w:firstRowLastColumn="0" w:lastRowFirstColumn="0" w:lastRowLastColumn="0"/>
            <w:tcW w:w="394" w:type="pct"/>
          </w:tcPr>
          <w:p w14:paraId="6F5F0B0E" w14:textId="77777777" w:rsidR="00840E28" w:rsidRPr="00C17713" w:rsidRDefault="00840E28" w:rsidP="00840E28">
            <w:pPr>
              <w:rPr>
                <w:noProof/>
              </w:rPr>
            </w:pPr>
            <w:r w:rsidRPr="00C17713">
              <w:rPr>
                <w:noProof/>
              </w:rPr>
              <w:t>1</w:t>
            </w:r>
          </w:p>
        </w:tc>
        <w:tc>
          <w:tcPr>
            <w:tcW w:w="1021" w:type="pct"/>
          </w:tcPr>
          <w:p w14:paraId="2C3807F5"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sidRPr="004842D6">
              <w:rPr>
                <w:noProof/>
              </w:rPr>
              <w:drawing>
                <wp:inline distT="0" distB="0" distL="0" distR="0" wp14:anchorId="531A5EFD" wp14:editId="2844D805">
                  <wp:extent cx="1444724" cy="1708339"/>
                  <wp:effectExtent l="1588" t="0" r="4762" b="4763"/>
                  <wp:docPr id="19" name="Picture 19" descr="A turtle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urtle on a white surface&#10;&#10;Description automatically generated with medium confidenc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044" t="8504" r="4902" b="12483"/>
                          <a:stretch/>
                        </pic:blipFill>
                        <pic:spPr bwMode="auto">
                          <a:xfrm rot="5400000">
                            <a:off x="0" y="0"/>
                            <a:ext cx="1464505" cy="1731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2" w:type="pct"/>
          </w:tcPr>
          <w:p w14:paraId="7C95FCD2"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80B297" wp14:editId="2F762D89">
                  <wp:extent cx="1934307" cy="1450676"/>
                  <wp:effectExtent l="0" t="0" r="8890" b="0"/>
                  <wp:docPr id="43" name="Picture 43" descr="A large piece of tur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arge piece of turtle&#10;&#10;Description automatically generated with low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1951814" cy="1463806"/>
                          </a:xfrm>
                          <a:prstGeom prst="rect">
                            <a:avLst/>
                          </a:prstGeom>
                          <a:noFill/>
                          <a:ln>
                            <a:noFill/>
                          </a:ln>
                        </pic:spPr>
                      </pic:pic>
                    </a:graphicData>
                  </a:graphic>
                </wp:inline>
              </w:drawing>
            </w:r>
          </w:p>
        </w:tc>
        <w:tc>
          <w:tcPr>
            <w:tcW w:w="928" w:type="pct"/>
          </w:tcPr>
          <w:p w14:paraId="2110F4AF"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sidRPr="004842D6">
              <w:rPr>
                <w:noProof/>
              </w:rPr>
              <w:drawing>
                <wp:inline distT="0" distB="0" distL="0" distR="0" wp14:anchorId="0D599BC4" wp14:editId="5AF2716D">
                  <wp:extent cx="1439545" cy="1439545"/>
                  <wp:effectExtent l="0" t="0" r="8255" b="8255"/>
                  <wp:docPr id="23" name="Picture 23" descr="A turtle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urtle on the floor&#10;&#10;Description automatically generated with low confidenc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519" r="12519"/>
                          <a:stretch/>
                        </pic:blipFill>
                        <pic:spPr bwMode="auto">
                          <a:xfrm flipH="1">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pct"/>
          </w:tcPr>
          <w:p w14:paraId="2287A2BC"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DEB38A4" wp14:editId="1A60C544">
                  <wp:extent cx="1631315" cy="1414899"/>
                  <wp:effectExtent l="0" t="0" r="6985" b="0"/>
                  <wp:docPr id="42" name="Picture 42" descr="A turtle in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urtle in a box&#10;&#10;Description automatically generated with low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483" t="10000" r="18309" b="10000"/>
                          <a:stretch/>
                        </pic:blipFill>
                        <pic:spPr bwMode="auto">
                          <a:xfrm>
                            <a:off x="0" y="0"/>
                            <a:ext cx="1650611" cy="1431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0E28" w14:paraId="52C58053" w14:textId="77777777" w:rsidTr="00840E28">
        <w:tc>
          <w:tcPr>
            <w:cnfStyle w:val="001000000000" w:firstRow="0" w:lastRow="0" w:firstColumn="1" w:lastColumn="0" w:oddVBand="0" w:evenVBand="0" w:oddHBand="0" w:evenHBand="0" w:firstRowFirstColumn="0" w:firstRowLastColumn="0" w:lastRowFirstColumn="0" w:lastRowLastColumn="0"/>
            <w:tcW w:w="394" w:type="pct"/>
          </w:tcPr>
          <w:p w14:paraId="2AF8A747" w14:textId="77777777" w:rsidR="00840E28" w:rsidRPr="00C17713" w:rsidRDefault="00840E28" w:rsidP="00840E28">
            <w:pPr>
              <w:rPr>
                <w:noProof/>
              </w:rPr>
            </w:pPr>
            <w:r w:rsidRPr="00C17713">
              <w:rPr>
                <w:noProof/>
              </w:rPr>
              <w:t>2</w:t>
            </w:r>
          </w:p>
        </w:tc>
        <w:tc>
          <w:tcPr>
            <w:tcW w:w="1021" w:type="pct"/>
          </w:tcPr>
          <w:p w14:paraId="203628B6"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90EF063" wp14:editId="7DB8F413">
                  <wp:extent cx="1438805" cy="1563581"/>
                  <wp:effectExtent l="0" t="5397" r="4127" b="4128"/>
                  <wp:docPr id="29" name="Picture 29" descr="A turtle on a green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urtle on a green surface&#10;&#10;Description automatically generated with low confidenc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777" t="4990" r="9128" b="24060"/>
                          <a:stretch/>
                        </pic:blipFill>
                        <pic:spPr bwMode="auto">
                          <a:xfrm rot="5400000">
                            <a:off x="0" y="0"/>
                            <a:ext cx="1448839" cy="1574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2" w:type="pct"/>
          </w:tcPr>
          <w:p w14:paraId="58C48065"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3F39573" wp14:editId="1672FD02">
                  <wp:extent cx="1450324" cy="1934769"/>
                  <wp:effectExtent l="5398" t="0" r="3492" b="3493"/>
                  <wp:docPr id="36" name="Picture 36" descr="A statue of a tur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tatue of a turtle&#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484489" cy="1980345"/>
                          </a:xfrm>
                          <a:prstGeom prst="rect">
                            <a:avLst/>
                          </a:prstGeom>
                          <a:noFill/>
                          <a:ln>
                            <a:noFill/>
                          </a:ln>
                        </pic:spPr>
                      </pic:pic>
                    </a:graphicData>
                  </a:graphic>
                </wp:inline>
              </w:drawing>
            </w:r>
          </w:p>
        </w:tc>
        <w:tc>
          <w:tcPr>
            <w:tcW w:w="928" w:type="pct"/>
          </w:tcPr>
          <w:p w14:paraId="057E77F7"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23D796" wp14:editId="248065D5">
                  <wp:extent cx="1439545" cy="1439545"/>
                  <wp:effectExtent l="0" t="0" r="8255" b="8255"/>
                  <wp:docPr id="37" name="Picture 37" descr="A close-up of a repti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reptile&#10;&#10;Description automatically generated with low confiden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5551" t="7054" b="7054"/>
                          <a:stretch/>
                        </pic:blipFill>
                        <pic:spPr bwMode="auto">
                          <a:xfrm>
                            <a:off x="0" y="0"/>
                            <a:ext cx="1461380" cy="1461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pct"/>
          </w:tcPr>
          <w:p w14:paraId="5FCCE6F7"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949A1F" wp14:editId="519C003F">
                  <wp:extent cx="1431787" cy="1648198"/>
                  <wp:effectExtent l="6032" t="0" r="3493" b="3492"/>
                  <wp:docPr id="44" name="Picture 44" descr="A turtle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urtle swimming in the water&#10;&#10;Description automatically generated with low confidenc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3778" t="5317" r="24865" b="15690"/>
                          <a:stretch/>
                        </pic:blipFill>
                        <pic:spPr bwMode="auto">
                          <a:xfrm rot="16200000">
                            <a:off x="0" y="0"/>
                            <a:ext cx="1443319" cy="16614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0E28" w14:paraId="191F80E9" w14:textId="77777777" w:rsidTr="00840E28">
        <w:tc>
          <w:tcPr>
            <w:cnfStyle w:val="001000000000" w:firstRow="0" w:lastRow="0" w:firstColumn="1" w:lastColumn="0" w:oddVBand="0" w:evenVBand="0" w:oddHBand="0" w:evenHBand="0" w:firstRowFirstColumn="0" w:firstRowLastColumn="0" w:lastRowFirstColumn="0" w:lastRowLastColumn="0"/>
            <w:tcW w:w="394" w:type="pct"/>
          </w:tcPr>
          <w:p w14:paraId="7DD8CDE2" w14:textId="77777777" w:rsidR="00840E28" w:rsidRPr="00C17713" w:rsidRDefault="00840E28" w:rsidP="00840E28">
            <w:pPr>
              <w:rPr>
                <w:noProof/>
              </w:rPr>
            </w:pPr>
            <w:r w:rsidRPr="00C17713">
              <w:rPr>
                <w:noProof/>
              </w:rPr>
              <w:t>3</w:t>
            </w:r>
          </w:p>
        </w:tc>
        <w:tc>
          <w:tcPr>
            <w:tcW w:w="1021" w:type="pct"/>
          </w:tcPr>
          <w:p w14:paraId="015F6039"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E0F5E4" wp14:editId="5777618A">
                  <wp:extent cx="1723292" cy="1323763"/>
                  <wp:effectExtent l="0" t="0" r="0" b="0"/>
                  <wp:docPr id="38" name="Picture 38" descr="A close-up of a tur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turtle&#10;&#10;Description automatically generated with low confidenc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004" t="7474" r="16388" b="12109"/>
                          <a:stretch/>
                        </pic:blipFill>
                        <pic:spPr bwMode="auto">
                          <a:xfrm>
                            <a:off x="0" y="0"/>
                            <a:ext cx="1761807" cy="1353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22" w:type="pct"/>
          </w:tcPr>
          <w:p w14:paraId="42FB2DC5"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51376A" wp14:editId="0BCDBB35">
                  <wp:extent cx="1934210" cy="1314538"/>
                  <wp:effectExtent l="0" t="0" r="8890" b="0"/>
                  <wp:docPr id="39" name="Picture 39" descr="A person holding a large piece of tur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holding a large piece of turtle&#10;&#10;Description automatically generated with low confidenc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842" r="7499" b="7432"/>
                          <a:stretch/>
                        </pic:blipFill>
                        <pic:spPr bwMode="auto">
                          <a:xfrm>
                            <a:off x="0" y="0"/>
                            <a:ext cx="1962903" cy="1334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8" w:type="pct"/>
          </w:tcPr>
          <w:p w14:paraId="3917A7D9"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B2581C8" wp14:editId="41D77405">
                  <wp:extent cx="1314450" cy="1314450"/>
                  <wp:effectExtent l="0" t="0" r="0" b="0"/>
                  <wp:docPr id="40" name="Picture 40" descr="A close-up of a tur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turtle&#10;&#10;Description automatically generated with low confidenc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6633" t="8097" r="14361"/>
                          <a:stretch/>
                        </pic:blipFill>
                        <pic:spPr bwMode="auto">
                          <a:xfrm rot="10800000">
                            <a:off x="0" y="0"/>
                            <a:ext cx="1329427" cy="1329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pct"/>
          </w:tcPr>
          <w:p w14:paraId="5B8F077F" w14:textId="77777777" w:rsidR="00840E28" w:rsidRDefault="00840E28" w:rsidP="00840E28">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7B9C814" wp14:editId="01967180">
                  <wp:extent cx="1631507" cy="1314450"/>
                  <wp:effectExtent l="0" t="0" r="6985" b="0"/>
                  <wp:docPr id="45" name="Picture 45" descr="A turtle lying on a r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turtle lying on a rug&#10;&#10;Description automatically generated with low confidenc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26" r="7332"/>
                          <a:stretch/>
                        </pic:blipFill>
                        <pic:spPr bwMode="auto">
                          <a:xfrm rot="10800000">
                            <a:off x="0" y="0"/>
                            <a:ext cx="1664205" cy="13407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A12217" w14:textId="77777777" w:rsidR="00840E28" w:rsidRPr="00840E28" w:rsidRDefault="00840E28" w:rsidP="00840E28">
      <w:pPr>
        <w:pStyle w:val="Tablecaption"/>
      </w:pPr>
      <w:bookmarkStart w:id="185" w:name="_Toc73609883"/>
      <w:bookmarkStart w:id="186" w:name="_Toc75791063"/>
      <w:r w:rsidRPr="00840E28">
        <w:t xml:space="preserve">Table </w:t>
      </w:r>
      <w:fldSimple w:instr=" SEQ Table \* ARABIC ">
        <w:r w:rsidRPr="00840E28">
          <w:rPr>
            <w:noProof/>
          </w:rPr>
          <w:t>1</w:t>
        </w:r>
      </w:fldSimple>
      <w:r w:rsidRPr="00840E28">
        <w:tab/>
        <w:t>Body condition and buoyancy assessments</w:t>
      </w:r>
      <w:bookmarkEnd w:id="185"/>
      <w:bookmarkEnd w:id="186"/>
    </w:p>
    <w:p w14:paraId="08A5B615" w14:textId="77777777" w:rsidR="00840E28" w:rsidRPr="00840E28" w:rsidRDefault="00840E28" w:rsidP="00840E28">
      <w:pPr>
        <w:rPr>
          <w:rFonts w:cs="Arial"/>
          <w:lang w:eastAsia="en-AU"/>
        </w:rPr>
      </w:pPr>
    </w:p>
    <w:p w14:paraId="3734A4F4" w14:textId="77777777" w:rsidR="00840E28" w:rsidRPr="00840E28" w:rsidRDefault="00840E28" w:rsidP="00840E28">
      <w:pPr>
        <w:pStyle w:val="Tablecaption"/>
      </w:pPr>
      <w:bookmarkStart w:id="187" w:name="_Toc73609884"/>
      <w:bookmarkStart w:id="188" w:name="_Toc75791064"/>
      <w:r w:rsidRPr="00840E28">
        <w:lastRenderedPageBreak/>
        <w:t>Table 2</w:t>
      </w:r>
      <w:r w:rsidRPr="00840E28">
        <w:tab/>
        <w:t>Sea turtle body score card</w:t>
      </w:r>
      <w:bookmarkEnd w:id="187"/>
      <w:bookmarkEnd w:id="188"/>
    </w:p>
    <w:tbl>
      <w:tblPr>
        <w:tblStyle w:val="BandedTable"/>
        <w:tblW w:w="5000" w:type="pct"/>
        <w:tblLook w:val="04A0" w:firstRow="1" w:lastRow="0" w:firstColumn="1" w:lastColumn="0" w:noHBand="0" w:noVBand="1"/>
        <w:tblCaption w:val="Sample Table"/>
        <w:tblDescription w:val="Sample Table"/>
      </w:tblPr>
      <w:tblGrid>
        <w:gridCol w:w="3688"/>
        <w:gridCol w:w="2063"/>
        <w:gridCol w:w="570"/>
        <w:gridCol w:w="2217"/>
        <w:gridCol w:w="570"/>
        <w:gridCol w:w="2256"/>
        <w:gridCol w:w="575"/>
        <w:gridCol w:w="2021"/>
      </w:tblGrid>
      <w:tr w:rsidR="00840E28" w:rsidRPr="00D848B6" w14:paraId="3834E3BF" w14:textId="77777777" w:rsidTr="007A65CE">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79A8F58F" w14:textId="77777777" w:rsidR="00840E28" w:rsidRPr="006F4AC0" w:rsidRDefault="00840E28" w:rsidP="00840E28">
            <w:r>
              <w:t>Body score card</w:t>
            </w:r>
          </w:p>
        </w:tc>
        <w:tc>
          <w:tcPr>
            <w:tcW w:w="2955" w:type="pct"/>
            <w:gridSpan w:val="6"/>
          </w:tcPr>
          <w:p w14:paraId="61E175BE" w14:textId="77777777" w:rsidR="00840E28" w:rsidRPr="006F4AC0" w:rsidRDefault="00840E28" w:rsidP="00840E28">
            <w:pPr>
              <w:cnfStyle w:val="100000000000" w:firstRow="1" w:lastRow="0" w:firstColumn="0" w:lastColumn="0" w:oddVBand="0" w:evenVBand="0" w:oddHBand="0" w:evenHBand="0" w:firstRowFirstColumn="0" w:firstRowLastColumn="0" w:lastRowFirstColumn="0" w:lastRowLastColumn="0"/>
            </w:pPr>
          </w:p>
        </w:tc>
        <w:tc>
          <w:tcPr>
            <w:tcW w:w="724" w:type="pct"/>
          </w:tcPr>
          <w:p w14:paraId="216EF189" w14:textId="77777777" w:rsidR="00840E28" w:rsidRPr="006F4AC0" w:rsidRDefault="00840E28" w:rsidP="00840E28">
            <w:pPr>
              <w:cnfStyle w:val="100000000000" w:firstRow="1" w:lastRow="0" w:firstColumn="0" w:lastColumn="0" w:oddVBand="0" w:evenVBand="0" w:oddHBand="0" w:evenHBand="0" w:firstRowFirstColumn="0" w:firstRowLastColumn="0" w:lastRowFirstColumn="0" w:lastRowLastColumn="0"/>
            </w:pPr>
            <w:r>
              <w:t>Score</w:t>
            </w:r>
          </w:p>
        </w:tc>
      </w:tr>
      <w:tr w:rsidR="00840E28" w:rsidRPr="00D848B6" w14:paraId="4FF1E38D"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6011DB18" w14:textId="77777777" w:rsidR="00840E28" w:rsidRPr="006F4AC0" w:rsidRDefault="00840E28" w:rsidP="00840E28">
            <w:r>
              <w:t>Animal ID</w:t>
            </w:r>
          </w:p>
        </w:tc>
        <w:tc>
          <w:tcPr>
            <w:tcW w:w="2955" w:type="pct"/>
            <w:gridSpan w:val="6"/>
          </w:tcPr>
          <w:p w14:paraId="280F1737"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p>
        </w:tc>
        <w:tc>
          <w:tcPr>
            <w:tcW w:w="724" w:type="pct"/>
          </w:tcPr>
          <w:p w14:paraId="65FA573E" w14:textId="77777777" w:rsidR="00840E28" w:rsidRPr="006F4AC0"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5F8616E9"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0DB385FF" w14:textId="77777777" w:rsidR="00840E28" w:rsidRPr="000435AC" w:rsidRDefault="00840E28" w:rsidP="00840E28">
            <w:r w:rsidRPr="000435AC">
              <w:t>Demeanour</w:t>
            </w:r>
          </w:p>
        </w:tc>
        <w:tc>
          <w:tcPr>
            <w:tcW w:w="739" w:type="pct"/>
          </w:tcPr>
          <w:p w14:paraId="3B283F16"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Bright, alert and responsive</w:t>
            </w:r>
          </w:p>
        </w:tc>
        <w:tc>
          <w:tcPr>
            <w:tcW w:w="204" w:type="pct"/>
          </w:tcPr>
          <w:p w14:paraId="1208F25B"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7C464BD8"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Quiet alert and responsive</w:t>
            </w:r>
          </w:p>
        </w:tc>
        <w:tc>
          <w:tcPr>
            <w:tcW w:w="204" w:type="pct"/>
          </w:tcPr>
          <w:p w14:paraId="2FD8A5E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2561D302"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Non-responsive</w:t>
            </w:r>
          </w:p>
        </w:tc>
        <w:tc>
          <w:tcPr>
            <w:tcW w:w="204" w:type="pct"/>
          </w:tcPr>
          <w:p w14:paraId="34E8B4C4"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5E6B9027"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388D0517"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3629D451" w14:textId="77777777" w:rsidR="00840E28" w:rsidRPr="000435AC" w:rsidRDefault="00840E28" w:rsidP="00840E28">
            <w:r w:rsidRPr="000435AC">
              <w:t>Swim ability</w:t>
            </w:r>
          </w:p>
        </w:tc>
        <w:tc>
          <w:tcPr>
            <w:tcW w:w="739" w:type="pct"/>
          </w:tcPr>
          <w:p w14:paraId="7DC301F0"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Strongly upright</w:t>
            </w:r>
          </w:p>
        </w:tc>
        <w:tc>
          <w:tcPr>
            <w:tcW w:w="204" w:type="pct"/>
          </w:tcPr>
          <w:p w14:paraId="3D2E3E3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3215785B"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Weak upright</w:t>
            </w:r>
          </w:p>
        </w:tc>
        <w:tc>
          <w:tcPr>
            <w:tcW w:w="204" w:type="pct"/>
          </w:tcPr>
          <w:p w14:paraId="7CB7139F"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1678AF6E"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Circling</w:t>
            </w:r>
          </w:p>
        </w:tc>
        <w:tc>
          <w:tcPr>
            <w:tcW w:w="204" w:type="pct"/>
          </w:tcPr>
          <w:p w14:paraId="2EEEBB65"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1797E085"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3B0F4B9B"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150914BB" w14:textId="77777777" w:rsidR="00840E28" w:rsidRPr="000435AC" w:rsidRDefault="00840E28" w:rsidP="00840E28">
            <w:r w:rsidRPr="000435AC">
              <w:t>Skin appearance</w:t>
            </w:r>
          </w:p>
        </w:tc>
        <w:tc>
          <w:tcPr>
            <w:tcW w:w="739" w:type="pct"/>
          </w:tcPr>
          <w:p w14:paraId="186D0774"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Healthy</w:t>
            </w:r>
          </w:p>
        </w:tc>
        <w:tc>
          <w:tcPr>
            <w:tcW w:w="204" w:type="pct"/>
          </w:tcPr>
          <w:p w14:paraId="29C3A57D"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51B076A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Minor lesions</w:t>
            </w:r>
          </w:p>
        </w:tc>
        <w:tc>
          <w:tcPr>
            <w:tcW w:w="204" w:type="pct"/>
          </w:tcPr>
          <w:p w14:paraId="79C531D2"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1D152BDE"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Generalised lesions</w:t>
            </w:r>
          </w:p>
        </w:tc>
        <w:tc>
          <w:tcPr>
            <w:tcW w:w="204" w:type="pct"/>
          </w:tcPr>
          <w:p w14:paraId="5040B0C0"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5CC98C11"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456ECDE3"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54D45492" w14:textId="77777777" w:rsidR="00840E28" w:rsidRPr="000435AC" w:rsidRDefault="00840E28" w:rsidP="00840E28">
            <w:r w:rsidRPr="000435AC">
              <w:t>Skin epibiotic load</w:t>
            </w:r>
          </w:p>
        </w:tc>
        <w:tc>
          <w:tcPr>
            <w:tcW w:w="739" w:type="pct"/>
          </w:tcPr>
          <w:p w14:paraId="70BD480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 &lt; 10 %</w:t>
            </w:r>
          </w:p>
        </w:tc>
        <w:tc>
          <w:tcPr>
            <w:tcW w:w="204" w:type="pct"/>
          </w:tcPr>
          <w:p w14:paraId="2880BFA2"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6E447F31"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10–50 %</w:t>
            </w:r>
          </w:p>
        </w:tc>
        <w:tc>
          <w:tcPr>
            <w:tcW w:w="204" w:type="pct"/>
          </w:tcPr>
          <w:p w14:paraId="54D076BB"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5C67CE8E"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&lt; 50 %</w:t>
            </w:r>
          </w:p>
        </w:tc>
        <w:tc>
          <w:tcPr>
            <w:tcW w:w="204" w:type="pct"/>
          </w:tcPr>
          <w:p w14:paraId="156C09A3"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6CBA62D7"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7A16CD33"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46DD5A00" w14:textId="77777777" w:rsidR="00840E28" w:rsidRPr="000435AC" w:rsidRDefault="00840E28" w:rsidP="00840E28">
            <w:proofErr w:type="spellStart"/>
            <w:r w:rsidRPr="000435AC">
              <w:t>Fibropapillomatosis</w:t>
            </w:r>
            <w:proofErr w:type="spellEnd"/>
          </w:p>
        </w:tc>
        <w:tc>
          <w:tcPr>
            <w:tcW w:w="739" w:type="pct"/>
          </w:tcPr>
          <w:p w14:paraId="34D2985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204" w:type="pct"/>
          </w:tcPr>
          <w:p w14:paraId="0E2B932F"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38BA276D"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&lt; 5 lesions</w:t>
            </w:r>
          </w:p>
        </w:tc>
        <w:tc>
          <w:tcPr>
            <w:tcW w:w="204" w:type="pct"/>
          </w:tcPr>
          <w:p w14:paraId="588740A9"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57C878D9"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&gt; 5 lesions</w:t>
            </w:r>
          </w:p>
        </w:tc>
        <w:tc>
          <w:tcPr>
            <w:tcW w:w="204" w:type="pct"/>
          </w:tcPr>
          <w:p w14:paraId="40D0F46C"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2B3DBA0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1052D08B"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57CB06E0" w14:textId="77777777" w:rsidR="00840E28" w:rsidRPr="000435AC" w:rsidRDefault="00840E28" w:rsidP="00840E28">
            <w:r w:rsidRPr="000435AC">
              <w:t>Carapace epibiotic load</w:t>
            </w:r>
          </w:p>
        </w:tc>
        <w:tc>
          <w:tcPr>
            <w:tcW w:w="739" w:type="pct"/>
          </w:tcPr>
          <w:p w14:paraId="22D3A83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 &lt; 10 %</w:t>
            </w:r>
          </w:p>
        </w:tc>
        <w:tc>
          <w:tcPr>
            <w:tcW w:w="204" w:type="pct"/>
          </w:tcPr>
          <w:p w14:paraId="2CE88ACA"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70212E30"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10–50 %</w:t>
            </w:r>
          </w:p>
        </w:tc>
        <w:tc>
          <w:tcPr>
            <w:tcW w:w="204" w:type="pct"/>
          </w:tcPr>
          <w:p w14:paraId="43F5DA3A"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49C1C76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&gt; 50 %</w:t>
            </w:r>
          </w:p>
        </w:tc>
        <w:tc>
          <w:tcPr>
            <w:tcW w:w="204" w:type="pct"/>
          </w:tcPr>
          <w:p w14:paraId="2A0B763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14C2CD83"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4D6ECCFD"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54170F94" w14:textId="77777777" w:rsidR="00840E28" w:rsidRPr="000435AC" w:rsidRDefault="00840E28" w:rsidP="00840E28">
            <w:r w:rsidRPr="000435AC">
              <w:t>Carapace integrity</w:t>
            </w:r>
          </w:p>
        </w:tc>
        <w:tc>
          <w:tcPr>
            <w:tcW w:w="739" w:type="pct"/>
          </w:tcPr>
          <w:p w14:paraId="13BD8B9E"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Firm</w:t>
            </w:r>
          </w:p>
        </w:tc>
        <w:tc>
          <w:tcPr>
            <w:tcW w:w="204" w:type="pct"/>
          </w:tcPr>
          <w:p w14:paraId="69A1E09F"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023324C2"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Soft at scute margins</w:t>
            </w:r>
          </w:p>
        </w:tc>
        <w:tc>
          <w:tcPr>
            <w:tcW w:w="204" w:type="pct"/>
          </w:tcPr>
          <w:p w14:paraId="7F15D6A7"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03D8BD02"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Generalised weakness</w:t>
            </w:r>
          </w:p>
        </w:tc>
        <w:tc>
          <w:tcPr>
            <w:tcW w:w="204" w:type="pct"/>
          </w:tcPr>
          <w:p w14:paraId="2CD7B558"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6A54AC9C"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3FC5DF2F"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2EBAEA77" w14:textId="77777777" w:rsidR="00840E28" w:rsidRPr="000435AC" w:rsidRDefault="00840E28" w:rsidP="00840E28">
            <w:r w:rsidRPr="000435AC">
              <w:t>Plastron shape</w:t>
            </w:r>
          </w:p>
        </w:tc>
        <w:tc>
          <w:tcPr>
            <w:tcW w:w="739" w:type="pct"/>
          </w:tcPr>
          <w:p w14:paraId="53C1A7ED"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Convex</w:t>
            </w:r>
          </w:p>
        </w:tc>
        <w:tc>
          <w:tcPr>
            <w:tcW w:w="204" w:type="pct"/>
          </w:tcPr>
          <w:p w14:paraId="475420FD"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0182675A"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 &lt; 3 cm concave</w:t>
            </w:r>
          </w:p>
        </w:tc>
        <w:tc>
          <w:tcPr>
            <w:tcW w:w="204" w:type="pct"/>
          </w:tcPr>
          <w:p w14:paraId="02C38838"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224D7961"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&gt; 3 cm concave</w:t>
            </w:r>
          </w:p>
        </w:tc>
        <w:tc>
          <w:tcPr>
            <w:tcW w:w="204" w:type="pct"/>
          </w:tcPr>
          <w:p w14:paraId="1136439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69CB854E"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6829BFFB"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250FE824" w14:textId="77777777" w:rsidR="00840E28" w:rsidRPr="000435AC" w:rsidRDefault="00840E28" w:rsidP="00840E28">
            <w:r w:rsidRPr="000435AC">
              <w:t>Plastron integrity</w:t>
            </w:r>
          </w:p>
        </w:tc>
        <w:tc>
          <w:tcPr>
            <w:tcW w:w="739" w:type="pct"/>
          </w:tcPr>
          <w:p w14:paraId="6E496D4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Clean</w:t>
            </w:r>
          </w:p>
        </w:tc>
        <w:tc>
          <w:tcPr>
            <w:tcW w:w="204" w:type="pct"/>
          </w:tcPr>
          <w:p w14:paraId="11F2A347"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246E83C8"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Moderate damage</w:t>
            </w:r>
          </w:p>
        </w:tc>
        <w:tc>
          <w:tcPr>
            <w:tcW w:w="204" w:type="pct"/>
          </w:tcPr>
          <w:p w14:paraId="3EC250D8"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3FA4495B"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Marked damage</w:t>
            </w:r>
          </w:p>
        </w:tc>
        <w:tc>
          <w:tcPr>
            <w:tcW w:w="204" w:type="pct"/>
          </w:tcPr>
          <w:p w14:paraId="1C9F0E90"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1CFE705F"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43ACBA5C"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24B6E75D" w14:textId="77777777" w:rsidR="00840E28" w:rsidRPr="000435AC" w:rsidRDefault="00840E28" w:rsidP="00840E28">
            <w:r w:rsidRPr="000435AC">
              <w:t>Muscle tone</w:t>
            </w:r>
          </w:p>
        </w:tc>
        <w:tc>
          <w:tcPr>
            <w:tcW w:w="739" w:type="pct"/>
          </w:tcPr>
          <w:p w14:paraId="17D692D6"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Strong</w:t>
            </w:r>
          </w:p>
        </w:tc>
        <w:tc>
          <w:tcPr>
            <w:tcW w:w="204" w:type="pct"/>
          </w:tcPr>
          <w:p w14:paraId="1DCBCA20"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2E15F1D0"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Poor</w:t>
            </w:r>
          </w:p>
        </w:tc>
        <w:tc>
          <w:tcPr>
            <w:tcW w:w="204" w:type="pct"/>
          </w:tcPr>
          <w:p w14:paraId="1AEA7748"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2FEEB9E8"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Absent</w:t>
            </w:r>
          </w:p>
        </w:tc>
        <w:tc>
          <w:tcPr>
            <w:tcW w:w="204" w:type="pct"/>
          </w:tcPr>
          <w:p w14:paraId="745ECE52"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741E2635"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3F595692"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5476460B" w14:textId="77777777" w:rsidR="00840E28" w:rsidRPr="000435AC" w:rsidRDefault="00840E28" w:rsidP="00840E28">
            <w:r w:rsidRPr="000435AC">
              <w:t>Buoyancy</w:t>
            </w:r>
          </w:p>
        </w:tc>
        <w:tc>
          <w:tcPr>
            <w:tcW w:w="739" w:type="pct"/>
          </w:tcPr>
          <w:p w14:paraId="586A000B"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Neutral</w:t>
            </w:r>
          </w:p>
        </w:tc>
        <w:tc>
          <w:tcPr>
            <w:tcW w:w="204" w:type="pct"/>
          </w:tcPr>
          <w:p w14:paraId="75907CFC"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4317CB54"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Behavioural floating</w:t>
            </w:r>
          </w:p>
        </w:tc>
        <w:tc>
          <w:tcPr>
            <w:tcW w:w="204" w:type="pct"/>
          </w:tcPr>
          <w:p w14:paraId="02E0320E"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6DED0312"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Positively buoyant</w:t>
            </w:r>
          </w:p>
        </w:tc>
        <w:tc>
          <w:tcPr>
            <w:tcW w:w="204" w:type="pct"/>
          </w:tcPr>
          <w:p w14:paraId="389BCE64"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4C499EAE"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441B6746"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615B0551" w14:textId="77777777" w:rsidR="00840E28" w:rsidRPr="000435AC" w:rsidRDefault="00840E28" w:rsidP="00840E28">
            <w:r w:rsidRPr="000435AC">
              <w:t>Jaw tone</w:t>
            </w:r>
          </w:p>
        </w:tc>
        <w:tc>
          <w:tcPr>
            <w:tcW w:w="739" w:type="pct"/>
          </w:tcPr>
          <w:p w14:paraId="7BE7CBF0"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Strong</w:t>
            </w:r>
          </w:p>
        </w:tc>
        <w:tc>
          <w:tcPr>
            <w:tcW w:w="204" w:type="pct"/>
          </w:tcPr>
          <w:p w14:paraId="0687BC63"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2052E1BB"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Reduced</w:t>
            </w:r>
          </w:p>
        </w:tc>
        <w:tc>
          <w:tcPr>
            <w:tcW w:w="204" w:type="pct"/>
          </w:tcPr>
          <w:p w14:paraId="26AA8C84"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77DD65AA"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Absent</w:t>
            </w:r>
          </w:p>
        </w:tc>
        <w:tc>
          <w:tcPr>
            <w:tcW w:w="204" w:type="pct"/>
          </w:tcPr>
          <w:p w14:paraId="03921011"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157EFF78"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D848B6" w14:paraId="2AD764EA"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1321" w:type="pct"/>
          </w:tcPr>
          <w:p w14:paraId="6A55C99C" w14:textId="77777777" w:rsidR="00840E28" w:rsidRPr="000435AC" w:rsidRDefault="00840E28" w:rsidP="00840E28">
            <w:r w:rsidRPr="000435AC">
              <w:t>Palpebral reflex</w:t>
            </w:r>
          </w:p>
        </w:tc>
        <w:tc>
          <w:tcPr>
            <w:tcW w:w="739" w:type="pct"/>
          </w:tcPr>
          <w:p w14:paraId="78245610"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Present</w:t>
            </w:r>
          </w:p>
        </w:tc>
        <w:tc>
          <w:tcPr>
            <w:tcW w:w="204" w:type="pct"/>
          </w:tcPr>
          <w:p w14:paraId="25068F56"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0</w:t>
            </w:r>
          </w:p>
        </w:tc>
        <w:tc>
          <w:tcPr>
            <w:tcW w:w="794" w:type="pct"/>
          </w:tcPr>
          <w:p w14:paraId="07B5A2E6"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Reduced</w:t>
            </w:r>
          </w:p>
        </w:tc>
        <w:tc>
          <w:tcPr>
            <w:tcW w:w="204" w:type="pct"/>
          </w:tcPr>
          <w:p w14:paraId="5E36FE10"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1</w:t>
            </w:r>
          </w:p>
        </w:tc>
        <w:tc>
          <w:tcPr>
            <w:tcW w:w="808" w:type="pct"/>
          </w:tcPr>
          <w:p w14:paraId="7EBD819A"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Absent</w:t>
            </w:r>
          </w:p>
        </w:tc>
        <w:tc>
          <w:tcPr>
            <w:tcW w:w="204" w:type="pct"/>
          </w:tcPr>
          <w:p w14:paraId="4721F053"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r>
              <w:t>2</w:t>
            </w:r>
          </w:p>
        </w:tc>
        <w:tc>
          <w:tcPr>
            <w:tcW w:w="724" w:type="pct"/>
          </w:tcPr>
          <w:p w14:paraId="7C0D71E5" w14:textId="77777777" w:rsidR="00840E28" w:rsidRPr="007B5417" w:rsidRDefault="00840E28" w:rsidP="00840E28">
            <w:pPr>
              <w:cnfStyle w:val="000000010000" w:firstRow="0" w:lastRow="0" w:firstColumn="0" w:lastColumn="0" w:oddVBand="0" w:evenVBand="0" w:oddHBand="0" w:evenHBand="1" w:firstRowFirstColumn="0" w:firstRowLastColumn="0" w:lastRowFirstColumn="0" w:lastRowLastColumn="0"/>
            </w:pPr>
          </w:p>
        </w:tc>
      </w:tr>
      <w:tr w:rsidR="00840E28" w:rsidRPr="00D848B6" w14:paraId="3422FD27" w14:textId="77777777" w:rsidTr="007A65CE">
        <w:trPr>
          <w:trHeight w:val="39"/>
        </w:trPr>
        <w:tc>
          <w:tcPr>
            <w:cnfStyle w:val="001000000000" w:firstRow="0" w:lastRow="0" w:firstColumn="1" w:lastColumn="0" w:oddVBand="0" w:evenVBand="0" w:oddHBand="0" w:evenHBand="0" w:firstRowFirstColumn="0" w:firstRowLastColumn="0" w:lastRowFirstColumn="0" w:lastRowLastColumn="0"/>
            <w:tcW w:w="1321" w:type="pct"/>
          </w:tcPr>
          <w:p w14:paraId="24472F44" w14:textId="77777777" w:rsidR="00840E28" w:rsidRPr="000435AC" w:rsidRDefault="00840E28" w:rsidP="00840E28">
            <w:r w:rsidRPr="000435AC">
              <w:t>Menace reflex</w:t>
            </w:r>
          </w:p>
        </w:tc>
        <w:tc>
          <w:tcPr>
            <w:tcW w:w="739" w:type="pct"/>
          </w:tcPr>
          <w:p w14:paraId="59ECF767"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Present</w:t>
            </w:r>
          </w:p>
        </w:tc>
        <w:tc>
          <w:tcPr>
            <w:tcW w:w="204" w:type="pct"/>
          </w:tcPr>
          <w:p w14:paraId="72DC10FE"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0</w:t>
            </w:r>
          </w:p>
        </w:tc>
        <w:tc>
          <w:tcPr>
            <w:tcW w:w="794" w:type="pct"/>
          </w:tcPr>
          <w:p w14:paraId="7F84D3A9"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Reduced</w:t>
            </w:r>
          </w:p>
        </w:tc>
        <w:tc>
          <w:tcPr>
            <w:tcW w:w="204" w:type="pct"/>
          </w:tcPr>
          <w:p w14:paraId="25B8F01C"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1</w:t>
            </w:r>
          </w:p>
        </w:tc>
        <w:tc>
          <w:tcPr>
            <w:tcW w:w="808" w:type="pct"/>
          </w:tcPr>
          <w:p w14:paraId="42E0236F"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Absent</w:t>
            </w:r>
          </w:p>
        </w:tc>
        <w:tc>
          <w:tcPr>
            <w:tcW w:w="204" w:type="pct"/>
          </w:tcPr>
          <w:p w14:paraId="2BBC3B2F"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r>
              <w:t>2</w:t>
            </w:r>
          </w:p>
        </w:tc>
        <w:tc>
          <w:tcPr>
            <w:tcW w:w="724" w:type="pct"/>
          </w:tcPr>
          <w:p w14:paraId="6F373617" w14:textId="77777777" w:rsidR="00840E28" w:rsidRPr="007B5417" w:rsidRDefault="00840E28" w:rsidP="00840E28">
            <w:pPr>
              <w:cnfStyle w:val="000000000000" w:firstRow="0" w:lastRow="0" w:firstColumn="0" w:lastColumn="0" w:oddVBand="0" w:evenVBand="0" w:oddHBand="0" w:evenHBand="0" w:firstRowFirstColumn="0" w:firstRowLastColumn="0" w:lastRowFirstColumn="0" w:lastRowLastColumn="0"/>
            </w:pPr>
          </w:p>
        </w:tc>
      </w:tr>
      <w:tr w:rsidR="00840E28" w:rsidRPr="007A65CE" w14:paraId="437421E0" w14:textId="77777777" w:rsidTr="007A65CE">
        <w:trPr>
          <w:cnfStyle w:val="000000010000" w:firstRow="0" w:lastRow="0" w:firstColumn="0" w:lastColumn="0" w:oddVBand="0" w:evenVBand="0" w:oddHBand="0" w:evenHBand="1"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276" w:type="pct"/>
            <w:gridSpan w:val="7"/>
          </w:tcPr>
          <w:p w14:paraId="3D56911E" w14:textId="3CFBCDB6" w:rsidR="00840E28" w:rsidRPr="007A65CE" w:rsidRDefault="007A65CE" w:rsidP="00840E28">
            <w:pPr>
              <w:rPr>
                <w:b/>
              </w:rPr>
            </w:pPr>
            <w:r w:rsidRPr="007A65CE">
              <w:rPr>
                <w:b/>
              </w:rPr>
              <w:t>Total</w:t>
            </w:r>
          </w:p>
        </w:tc>
        <w:tc>
          <w:tcPr>
            <w:tcW w:w="724" w:type="pct"/>
          </w:tcPr>
          <w:p w14:paraId="3D09FE78" w14:textId="77777777" w:rsidR="00840E28" w:rsidRPr="007A65CE" w:rsidRDefault="00840E28" w:rsidP="00840E28">
            <w:pPr>
              <w:cnfStyle w:val="000000010000" w:firstRow="0" w:lastRow="0" w:firstColumn="0" w:lastColumn="0" w:oddVBand="0" w:evenVBand="0" w:oddHBand="0" w:evenHBand="1" w:firstRowFirstColumn="0" w:firstRowLastColumn="0" w:lastRowFirstColumn="0" w:lastRowLastColumn="0"/>
              <w:rPr>
                <w:b/>
              </w:rPr>
            </w:pPr>
          </w:p>
        </w:tc>
      </w:tr>
    </w:tbl>
    <w:p w14:paraId="7DFBF1F6" w14:textId="77777777" w:rsidR="007A65CE" w:rsidRDefault="007A65CE" w:rsidP="00840E28">
      <w:pPr>
        <w:pStyle w:val="Heading2"/>
        <w:rPr>
          <w:rFonts w:ascii="Arial" w:eastAsia="Arial" w:hAnsi="Arial" w:cs="Arial"/>
        </w:rPr>
        <w:sectPr w:rsidR="007A65CE" w:rsidSect="007A65CE">
          <w:footerReference w:type="even" r:id="rId68"/>
          <w:footerReference w:type="default" r:id="rId69"/>
          <w:pgSz w:w="16840" w:h="11907" w:orient="landscape" w:code="9"/>
          <w:pgMar w:top="1440" w:right="1440" w:bottom="1440" w:left="1440" w:header="709" w:footer="709" w:gutter="0"/>
          <w:cols w:space="708"/>
          <w:docGrid w:linePitch="360"/>
        </w:sectPr>
      </w:pPr>
      <w:bookmarkStart w:id="189" w:name="_Toc73609699"/>
    </w:p>
    <w:p w14:paraId="49006E35" w14:textId="72A34E33" w:rsidR="00840E28" w:rsidRPr="00840E28" w:rsidRDefault="00840E28" w:rsidP="00840E28">
      <w:pPr>
        <w:pStyle w:val="Heading2"/>
        <w:rPr>
          <w:rFonts w:ascii="Arial" w:eastAsia="Arial" w:hAnsi="Arial" w:cs="Arial"/>
        </w:rPr>
      </w:pPr>
      <w:bookmarkStart w:id="190" w:name="_Toc75851684"/>
      <w:r w:rsidRPr="00840E28">
        <w:rPr>
          <w:rFonts w:ascii="Arial" w:eastAsia="Arial" w:hAnsi="Arial" w:cs="Arial"/>
        </w:rPr>
        <w:lastRenderedPageBreak/>
        <w:t>Standard 9: Rehabilitation of subadult and adult sea turtles and sea snakes</w:t>
      </w:r>
      <w:bookmarkEnd w:id="189"/>
      <w:bookmarkEnd w:id="190"/>
    </w:p>
    <w:p w14:paraId="3090B70E" w14:textId="77777777" w:rsidR="00840E28" w:rsidRPr="00840E28" w:rsidRDefault="00840E28" w:rsidP="00840E28">
      <w:pPr>
        <w:rPr>
          <w:rFonts w:cs="Arial"/>
        </w:rPr>
      </w:pPr>
      <w:r w:rsidRPr="00840E28">
        <w:rPr>
          <w:rFonts w:cs="Arial"/>
          <w:b/>
        </w:rPr>
        <w:t xml:space="preserve">Objective: </w:t>
      </w:r>
      <w:r w:rsidRPr="00840E28">
        <w:rPr>
          <w:rFonts w:cs="Arial"/>
        </w:rPr>
        <w:t>To provide learners with an understanding of the requirements for the rehabilitation of subadult and adult sea turtles and sea snakes. To equip learners with the skills to provide high quality rehabilitative care of adult sea turtles or sea snakes at the relevant stages of housing.</w:t>
      </w:r>
    </w:p>
    <w:p w14:paraId="3ACB58B9" w14:textId="77777777" w:rsidR="00840E28" w:rsidRPr="00840E28" w:rsidRDefault="00840E28" w:rsidP="00EE1FF7">
      <w:pPr>
        <w:pStyle w:val="CalloutBody"/>
      </w:pPr>
      <w:r w:rsidRPr="00840E28">
        <w:t>Note: This standard can be applied to a single stage of care, i.e. intensive care, intermediate care or pre-release care, depending on the role the learner will be expected to perform upon successful completion of the training.</w:t>
      </w:r>
    </w:p>
    <w:p w14:paraId="2617735F" w14:textId="77777777" w:rsidR="00840E28" w:rsidRPr="00840E28" w:rsidRDefault="00840E28" w:rsidP="00840E28">
      <w:pPr>
        <w:rPr>
          <w:rFonts w:cs="Arial"/>
        </w:rPr>
      </w:pPr>
      <w:r w:rsidRPr="00840E28">
        <w:rPr>
          <w:rFonts w:cs="Arial"/>
        </w:rPr>
        <w:t>To comply with this standard, a rehabilitation organisation must:</w:t>
      </w:r>
    </w:p>
    <w:p w14:paraId="6CB1C5E5" w14:textId="67718004" w:rsidR="00840E28" w:rsidRPr="00840E28" w:rsidRDefault="00BF7A71" w:rsidP="00BF7A71">
      <w:pPr>
        <w:ind w:left="720" w:hanging="720"/>
        <w:rPr>
          <w:rFonts w:cs="Arial"/>
        </w:rPr>
      </w:pPr>
      <w:r>
        <w:rPr>
          <w:rFonts w:cs="Arial"/>
        </w:rPr>
        <w:t>9.1</w:t>
      </w:r>
      <w:r>
        <w:rPr>
          <w:rFonts w:cs="Arial"/>
        </w:rPr>
        <w:tab/>
      </w:r>
      <w:r w:rsidR="00840E28" w:rsidRPr="00840E28">
        <w:rPr>
          <w:rFonts w:cs="Arial"/>
        </w:rPr>
        <w:t>Explain the importance of and process for quarantining individual sea turtles and sea snakes entering rehabilitation.</w:t>
      </w:r>
    </w:p>
    <w:p w14:paraId="7B01DFD8" w14:textId="2BCE5D23" w:rsidR="00840E28" w:rsidRPr="00840E28" w:rsidRDefault="00BF7A71" w:rsidP="00BF7A71">
      <w:pPr>
        <w:ind w:left="720" w:hanging="720"/>
        <w:rPr>
          <w:rFonts w:cs="Arial"/>
        </w:rPr>
      </w:pPr>
      <w:r>
        <w:rPr>
          <w:rFonts w:cs="Arial"/>
        </w:rPr>
        <w:t>9.2</w:t>
      </w:r>
      <w:r>
        <w:rPr>
          <w:rFonts w:cs="Arial"/>
        </w:rPr>
        <w:tab/>
      </w:r>
      <w:r w:rsidR="00840E28" w:rsidRPr="00840E28">
        <w:rPr>
          <w:rFonts w:cs="Arial"/>
        </w:rPr>
        <w:t xml:space="preserve">Detail the facilities required to safely rehabilitate subadult and adult sea turtles and sea snakes, relevant to stages of housing (intensive and pre-release). </w:t>
      </w:r>
    </w:p>
    <w:p w14:paraId="11F552D7" w14:textId="482C4B3F" w:rsidR="00840E28" w:rsidRPr="00840E28" w:rsidRDefault="00BF7A71" w:rsidP="00BF7A71">
      <w:pPr>
        <w:ind w:left="720" w:hanging="720"/>
        <w:rPr>
          <w:rFonts w:cs="Arial"/>
        </w:rPr>
      </w:pPr>
      <w:r>
        <w:rPr>
          <w:rFonts w:cs="Arial"/>
        </w:rPr>
        <w:t>9.3</w:t>
      </w:r>
      <w:r>
        <w:rPr>
          <w:rFonts w:cs="Arial"/>
        </w:rPr>
        <w:tab/>
      </w:r>
      <w:r w:rsidR="00840E28" w:rsidRPr="00840E28">
        <w:rPr>
          <w:rFonts w:cs="Arial"/>
        </w:rPr>
        <w:t xml:space="preserve">Describe appropriate equipment and furniture for each stage of housing. </w:t>
      </w:r>
    </w:p>
    <w:p w14:paraId="0B77AED7" w14:textId="07681AA4" w:rsidR="00840E28" w:rsidRPr="00840E28" w:rsidRDefault="00BF7A71" w:rsidP="00BF7A71">
      <w:pPr>
        <w:ind w:left="720" w:hanging="720"/>
        <w:rPr>
          <w:rFonts w:cs="Arial"/>
        </w:rPr>
      </w:pPr>
      <w:r>
        <w:rPr>
          <w:rFonts w:cs="Arial"/>
        </w:rPr>
        <w:t>9.4</w:t>
      </w:r>
      <w:r>
        <w:rPr>
          <w:rFonts w:cs="Arial"/>
        </w:rPr>
        <w:tab/>
      </w:r>
      <w:r w:rsidR="00840E28" w:rsidRPr="00840E28">
        <w:rPr>
          <w:rFonts w:cs="Arial"/>
        </w:rPr>
        <w:t>Illustrate disease control and hygiene practices appropriate to stages of housing.</w:t>
      </w:r>
    </w:p>
    <w:p w14:paraId="097B3272" w14:textId="2C9A14C9" w:rsidR="00840E28" w:rsidRPr="00840E28" w:rsidRDefault="00BF7A71" w:rsidP="00BF7A71">
      <w:pPr>
        <w:ind w:left="720" w:hanging="720"/>
        <w:rPr>
          <w:rFonts w:cs="Arial"/>
        </w:rPr>
      </w:pPr>
      <w:r>
        <w:rPr>
          <w:rFonts w:cs="Arial"/>
        </w:rPr>
        <w:t>9.5</w:t>
      </w:r>
      <w:r>
        <w:rPr>
          <w:rFonts w:cs="Arial"/>
        </w:rPr>
        <w:tab/>
      </w:r>
      <w:r w:rsidR="00840E28" w:rsidRPr="00840E28">
        <w:rPr>
          <w:rFonts w:cs="Arial"/>
        </w:rPr>
        <w:t>Explain how to appropriately provide food and water based on the condition of a sea turtle and a sea snake.</w:t>
      </w:r>
    </w:p>
    <w:p w14:paraId="564AE5B4" w14:textId="10604969" w:rsidR="00840E28" w:rsidRPr="00840E28" w:rsidRDefault="00BF7A71" w:rsidP="00BF7A71">
      <w:pPr>
        <w:ind w:left="720" w:hanging="720"/>
        <w:rPr>
          <w:rFonts w:cs="Arial"/>
        </w:rPr>
      </w:pPr>
      <w:bookmarkStart w:id="191" w:name="_Toc70350526"/>
      <w:r>
        <w:rPr>
          <w:rFonts w:cs="Arial"/>
        </w:rPr>
        <w:t>9.6</w:t>
      </w:r>
      <w:r>
        <w:rPr>
          <w:rFonts w:cs="Arial"/>
        </w:rPr>
        <w:tab/>
      </w:r>
      <w:r w:rsidR="00840E28" w:rsidRPr="00840E28">
        <w:rPr>
          <w:rFonts w:cs="Arial"/>
        </w:rPr>
        <w:t>Detail common conditions and diseases that affect sea turtles and sea snakes.</w:t>
      </w:r>
      <w:bookmarkEnd w:id="191"/>
      <w:r w:rsidR="00840E28" w:rsidRPr="00840E28">
        <w:rPr>
          <w:rFonts w:cs="Arial"/>
        </w:rPr>
        <w:t xml:space="preserve"> </w:t>
      </w:r>
    </w:p>
    <w:p w14:paraId="125AFD44" w14:textId="00C9DD9B" w:rsidR="00840E28" w:rsidRPr="00840E28" w:rsidRDefault="00BF7A71" w:rsidP="00BF7A71">
      <w:pPr>
        <w:ind w:left="720" w:hanging="720"/>
        <w:rPr>
          <w:rFonts w:cs="Arial"/>
        </w:rPr>
      </w:pPr>
      <w:r>
        <w:rPr>
          <w:rFonts w:cs="Arial"/>
        </w:rPr>
        <w:t>9.7</w:t>
      </w:r>
      <w:r>
        <w:rPr>
          <w:rFonts w:cs="Arial"/>
        </w:rPr>
        <w:tab/>
      </w:r>
      <w:r w:rsidR="00840E28" w:rsidRPr="00840E28">
        <w:rPr>
          <w:rFonts w:cs="Arial"/>
        </w:rPr>
        <w:t>Discuss how to monitor a sea turtle and a sea snake in accordance with stages of housing and condition.</w:t>
      </w:r>
    </w:p>
    <w:p w14:paraId="47B2C922" w14:textId="2573A75D" w:rsidR="00840E28" w:rsidRPr="00840E28" w:rsidRDefault="00BF7A71" w:rsidP="00987D83">
      <w:pPr>
        <w:ind w:left="720" w:hanging="720"/>
        <w:rPr>
          <w:rFonts w:cs="Arial"/>
        </w:rPr>
      </w:pPr>
      <w:r>
        <w:rPr>
          <w:rFonts w:cs="Arial"/>
        </w:rPr>
        <w:t>9.8</w:t>
      </w:r>
      <w:r>
        <w:rPr>
          <w:rFonts w:cs="Arial"/>
        </w:rPr>
        <w:tab/>
      </w:r>
      <w:r w:rsidR="00840E28" w:rsidRPr="00840E28">
        <w:rPr>
          <w:rFonts w:cs="Arial"/>
        </w:rPr>
        <w:t>Demonstrate how to complete a husbandry plan.</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7FC8428C"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30DAF65E" w14:textId="77777777" w:rsidR="00840E28" w:rsidRPr="007B5417" w:rsidRDefault="00840E28" w:rsidP="00840E28">
            <w:r>
              <w:t>Learning outcomes</w:t>
            </w:r>
          </w:p>
        </w:tc>
        <w:tc>
          <w:tcPr>
            <w:tcW w:w="1231" w:type="pct"/>
          </w:tcPr>
          <w:p w14:paraId="5B2A45E5" w14:textId="630680FA"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BF7A71">
              <w:t>c</w:t>
            </w:r>
            <w:r>
              <w:t>ode</w:t>
            </w:r>
          </w:p>
        </w:tc>
      </w:tr>
      <w:tr w:rsidR="00840E28" w:rsidRPr="00D848B6" w14:paraId="173A135B"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40ADE554" w14:textId="77777777" w:rsidR="00840E28" w:rsidRPr="00CD572C" w:rsidRDefault="00840E28" w:rsidP="00840E28">
            <w:r w:rsidRPr="00CD572C">
              <w:t xml:space="preserve">Upon completion of this module, learners will be able to: </w:t>
            </w:r>
          </w:p>
          <w:p w14:paraId="6A4393B7" w14:textId="77777777" w:rsidR="00840E28" w:rsidRPr="00CD572C" w:rsidRDefault="00840E28" w:rsidP="00BF7A71">
            <w:pPr>
              <w:pStyle w:val="ListBullet4"/>
            </w:pPr>
            <w:r>
              <w:t>outline</w:t>
            </w:r>
            <w:r w:rsidRPr="00CD572C">
              <w:t xml:space="preserve"> the requirements for</w:t>
            </w:r>
            <w:r>
              <w:t xml:space="preserve"> </w:t>
            </w:r>
            <w:r w:rsidRPr="00CD572C">
              <w:t>sea turtle</w:t>
            </w:r>
            <w:r>
              <w:t xml:space="preserve"> and</w:t>
            </w:r>
            <w:r w:rsidRPr="00CD572C">
              <w:t xml:space="preserve"> sea snake</w:t>
            </w:r>
            <w:r>
              <w:t xml:space="preserve"> rehabilitation</w:t>
            </w:r>
          </w:p>
          <w:p w14:paraId="3D86C945" w14:textId="77777777" w:rsidR="00840E28" w:rsidRPr="00CD572C" w:rsidRDefault="00840E28" w:rsidP="00BF7A71">
            <w:pPr>
              <w:pStyle w:val="ListBullet4"/>
            </w:pPr>
            <w:r w:rsidRPr="00CD572C">
              <w:t>demonstrate correct set-up for housing sea turtle</w:t>
            </w:r>
            <w:r>
              <w:t>s</w:t>
            </w:r>
            <w:r w:rsidRPr="00CD572C">
              <w:t xml:space="preserve"> </w:t>
            </w:r>
            <w:r>
              <w:t>and</w:t>
            </w:r>
            <w:r w:rsidRPr="00CD572C">
              <w:t xml:space="preserve"> sea snake</w:t>
            </w:r>
            <w:r>
              <w:t>s</w:t>
            </w:r>
          </w:p>
          <w:p w14:paraId="76E42438" w14:textId="77777777" w:rsidR="00840E28" w:rsidRPr="00CD572C" w:rsidRDefault="00840E28" w:rsidP="00BF7A71">
            <w:pPr>
              <w:pStyle w:val="ListBullet4"/>
            </w:pPr>
            <w:r w:rsidRPr="00CD572C">
              <w:t xml:space="preserve">provide food and water appropriate to age and condition of a sea turtle </w:t>
            </w:r>
            <w:r>
              <w:t>and</w:t>
            </w:r>
            <w:r w:rsidRPr="00CD572C">
              <w:t xml:space="preserve"> a sea snake</w:t>
            </w:r>
          </w:p>
          <w:p w14:paraId="294E757A" w14:textId="77777777" w:rsidR="00840E28" w:rsidRDefault="00840E28" w:rsidP="00BF7A71">
            <w:pPr>
              <w:pStyle w:val="ListBullet4"/>
            </w:pPr>
            <w:r w:rsidRPr="00CD572C">
              <w:t xml:space="preserve">monitor a sea turtle </w:t>
            </w:r>
            <w:r>
              <w:t>and</w:t>
            </w:r>
            <w:r w:rsidRPr="00CD572C">
              <w:t xml:space="preserve"> a sea snake undergoing rehabilitation</w:t>
            </w:r>
          </w:p>
          <w:p w14:paraId="41FD89FC" w14:textId="77777777" w:rsidR="00840E28" w:rsidRPr="00EB2555" w:rsidRDefault="00840E28" w:rsidP="00BF7A71">
            <w:pPr>
              <w:pStyle w:val="ListBullet4"/>
            </w:pPr>
            <w:r>
              <w:t>apply hygiene and disease control processes to sea turtle and sea snake rehabilitation</w:t>
            </w:r>
          </w:p>
          <w:p w14:paraId="36A35905" w14:textId="77777777" w:rsidR="00840E28" w:rsidRPr="00CD572C" w:rsidRDefault="00840E28" w:rsidP="00BF7A71">
            <w:pPr>
              <w:pStyle w:val="ListBullet4"/>
            </w:pPr>
            <w:r>
              <w:t>complete a husbandry plan for a subadult or adult sea turtle and a sea snake.</w:t>
            </w:r>
          </w:p>
        </w:tc>
        <w:tc>
          <w:tcPr>
            <w:tcW w:w="1231" w:type="pct"/>
          </w:tcPr>
          <w:p w14:paraId="339AF1CE" w14:textId="77777777" w:rsidR="00840E28" w:rsidRPr="00CD572C" w:rsidRDefault="00840E28" w:rsidP="00840E28">
            <w:pPr>
              <w:cnfStyle w:val="000000000000" w:firstRow="0" w:lastRow="0" w:firstColumn="0" w:lastColumn="0" w:oddVBand="0" w:evenVBand="0" w:oddHBand="0" w:evenHBand="0" w:firstRowFirstColumn="0" w:firstRowLastColumn="0" w:lastRowFirstColumn="0" w:lastRowLastColumn="0"/>
            </w:pPr>
            <w:r w:rsidRPr="00CD572C">
              <w:t xml:space="preserve">5. Euthanasia  </w:t>
            </w:r>
          </w:p>
          <w:p w14:paraId="5A3B2F45" w14:textId="77777777" w:rsidR="00840E28" w:rsidRPr="00CD572C" w:rsidRDefault="00840E28" w:rsidP="00840E28">
            <w:pPr>
              <w:cnfStyle w:val="000000000000" w:firstRow="0" w:lastRow="0" w:firstColumn="0" w:lastColumn="0" w:oddVBand="0" w:evenVBand="0" w:oddHBand="0" w:evenHBand="0" w:firstRowFirstColumn="0" w:firstRowLastColumn="0" w:lastRowFirstColumn="0" w:lastRowLastColumn="0"/>
            </w:pPr>
            <w:r w:rsidRPr="00CD572C">
              <w:t xml:space="preserve">6. Care procedures </w:t>
            </w:r>
          </w:p>
          <w:p w14:paraId="2B915631" w14:textId="77777777" w:rsidR="00840E28" w:rsidRPr="00CD572C" w:rsidRDefault="00840E28" w:rsidP="00840E28">
            <w:pPr>
              <w:cnfStyle w:val="000000000000" w:firstRow="0" w:lastRow="0" w:firstColumn="0" w:lastColumn="0" w:oddVBand="0" w:evenVBand="0" w:oddHBand="0" w:evenHBand="0" w:firstRowFirstColumn="0" w:firstRowLastColumn="0" w:lastRowFirstColumn="0" w:lastRowLastColumn="0"/>
            </w:pPr>
            <w:r w:rsidRPr="00CD572C">
              <w:t>7. Husbandry</w:t>
            </w:r>
          </w:p>
          <w:p w14:paraId="01A44D67" w14:textId="77777777" w:rsidR="00840E28" w:rsidRPr="00CD572C" w:rsidRDefault="00840E28" w:rsidP="00840E28">
            <w:pPr>
              <w:cnfStyle w:val="000000000000" w:firstRow="0" w:lastRow="0" w:firstColumn="0" w:lastColumn="0" w:oddVBand="0" w:evenVBand="0" w:oddHBand="0" w:evenHBand="0" w:firstRowFirstColumn="0" w:firstRowLastColumn="0" w:lastRowFirstColumn="0" w:lastRowLastColumn="0"/>
            </w:pPr>
            <w:r w:rsidRPr="00CD572C">
              <w:t xml:space="preserve">8. Housing </w:t>
            </w:r>
          </w:p>
        </w:tc>
      </w:tr>
    </w:tbl>
    <w:p w14:paraId="2A05409C" w14:textId="77777777" w:rsidR="00840E28" w:rsidRPr="00840E28" w:rsidRDefault="00840E28" w:rsidP="00840E28">
      <w:pPr>
        <w:pStyle w:val="Heading3"/>
        <w:rPr>
          <w:rFonts w:ascii="Arial" w:hAnsi="Arial" w:cs="Arial"/>
        </w:rPr>
      </w:pPr>
      <w:r w:rsidRPr="00840E28">
        <w:rPr>
          <w:rFonts w:ascii="Arial" w:hAnsi="Arial" w:cs="Arial"/>
        </w:rPr>
        <w:t>Training areas</w:t>
      </w:r>
    </w:p>
    <w:p w14:paraId="268C68A4" w14:textId="77777777" w:rsidR="00840E28" w:rsidRPr="00840E28" w:rsidRDefault="00840E28" w:rsidP="00BF7A71">
      <w:pPr>
        <w:pStyle w:val="ListBullet"/>
      </w:pPr>
      <w:r w:rsidRPr="00840E28">
        <w:t xml:space="preserve">The Sea Turtle and Sea snake Code can be accessed online: </w:t>
      </w:r>
      <w:hyperlink r:id="rId70" w:history="1">
        <w:r w:rsidRPr="00840E28">
          <w:rPr>
            <w:rStyle w:val="Hyperlink"/>
            <w:rFonts w:cs="Arial"/>
            <w:color w:val="231F20" w:themeColor="text1"/>
          </w:rPr>
          <w:t>Code of Practice for Injured and Sick Sea Turtles and Sea Snakes</w:t>
        </w:r>
      </w:hyperlink>
      <w:r w:rsidRPr="00840E28">
        <w:t xml:space="preserve">. </w:t>
      </w:r>
    </w:p>
    <w:p w14:paraId="7397341A" w14:textId="77777777" w:rsidR="00840E28" w:rsidRPr="00840E28" w:rsidRDefault="00840E28" w:rsidP="00BF7A71">
      <w:pPr>
        <w:pStyle w:val="ListBullet"/>
      </w:pPr>
      <w:r w:rsidRPr="00840E28">
        <w:t xml:space="preserve">The </w:t>
      </w:r>
      <w:hyperlink r:id="rId71" w:history="1">
        <w:r w:rsidRPr="00840E28">
          <w:rPr>
            <w:rStyle w:val="Hyperlink"/>
            <w:rFonts w:cs="Arial"/>
            <w:color w:val="231F20" w:themeColor="text1"/>
          </w:rPr>
          <w:t>Guidelines for the Initial Treatment and Care of Rescued Sea Turtles</w:t>
        </w:r>
      </w:hyperlink>
      <w:r w:rsidRPr="00840E28">
        <w:t xml:space="preserve"> can be accessed online. </w:t>
      </w:r>
    </w:p>
    <w:p w14:paraId="0AB6CDCF" w14:textId="77777777" w:rsidR="00840E28" w:rsidRPr="00840E28" w:rsidRDefault="00840E28" w:rsidP="00840E28">
      <w:pPr>
        <w:pStyle w:val="ListBullet"/>
        <w:rPr>
          <w:rFonts w:cs="Arial"/>
        </w:rPr>
      </w:pPr>
      <w:r w:rsidRPr="00840E28">
        <w:rPr>
          <w:rFonts w:cs="Arial"/>
        </w:rPr>
        <w:t>Importance of and process for quarantining sea turtles and sea snakes could include:</w:t>
      </w:r>
    </w:p>
    <w:p w14:paraId="22023FEA" w14:textId="77777777" w:rsidR="00840E28" w:rsidRPr="00840E28" w:rsidRDefault="00840E28" w:rsidP="00840E28">
      <w:pPr>
        <w:pStyle w:val="ListBullet2"/>
        <w:rPr>
          <w:rFonts w:cs="Arial"/>
        </w:rPr>
      </w:pPr>
      <w:r w:rsidRPr="00840E28">
        <w:rPr>
          <w:rFonts w:cs="Arial"/>
        </w:rPr>
        <w:t>principles of quarantine</w:t>
      </w:r>
    </w:p>
    <w:p w14:paraId="4B5AB2F2" w14:textId="77777777" w:rsidR="00840E28" w:rsidRPr="00840E28" w:rsidRDefault="00840E28" w:rsidP="00840E28">
      <w:pPr>
        <w:pStyle w:val="ListBullet2"/>
        <w:rPr>
          <w:rFonts w:cs="Arial"/>
        </w:rPr>
      </w:pPr>
      <w:r w:rsidRPr="00840E28">
        <w:rPr>
          <w:rFonts w:cs="Arial"/>
        </w:rPr>
        <w:lastRenderedPageBreak/>
        <w:t>monitoring for signs of infectious diseases</w:t>
      </w:r>
    </w:p>
    <w:p w14:paraId="718FDDEE" w14:textId="77777777" w:rsidR="00840E28" w:rsidRPr="00840E28" w:rsidRDefault="00840E28" w:rsidP="00840E28">
      <w:pPr>
        <w:pStyle w:val="ListBullet2"/>
        <w:rPr>
          <w:rFonts w:cs="Arial"/>
        </w:rPr>
      </w:pPr>
      <w:r w:rsidRPr="00840E28">
        <w:rPr>
          <w:rFonts w:cs="Arial"/>
        </w:rPr>
        <w:t>disease transmission between animals.</w:t>
      </w:r>
    </w:p>
    <w:p w14:paraId="3741E281" w14:textId="77777777" w:rsidR="00840E28" w:rsidRPr="00840E28" w:rsidRDefault="00840E28" w:rsidP="00BF7A71">
      <w:pPr>
        <w:pStyle w:val="ListBullet"/>
      </w:pPr>
      <w:r w:rsidRPr="00840E28">
        <w:t xml:space="preserve">Housing requirements and considerations for a sea turtle or a sea snake undergoing intensive care could include: </w:t>
      </w:r>
    </w:p>
    <w:p w14:paraId="759B5031" w14:textId="77777777" w:rsidR="00840E28" w:rsidRPr="00840E28" w:rsidRDefault="00840E28" w:rsidP="00BF7A71">
      <w:pPr>
        <w:pStyle w:val="ListBullet2"/>
      </w:pPr>
      <w:r w:rsidRPr="00840E28">
        <w:t>sufficient room to stretch out and turn around</w:t>
      </w:r>
    </w:p>
    <w:p w14:paraId="62606621" w14:textId="77777777" w:rsidR="00840E28" w:rsidRPr="00840E28" w:rsidRDefault="00840E28" w:rsidP="00BF7A71">
      <w:pPr>
        <w:pStyle w:val="ListBullet2"/>
      </w:pPr>
      <w:r w:rsidRPr="00840E28">
        <w:t>thermal control</w:t>
      </w:r>
    </w:p>
    <w:p w14:paraId="273AE36C" w14:textId="77777777" w:rsidR="00840E28" w:rsidRPr="00840E28" w:rsidRDefault="00840E28" w:rsidP="00BF7A71">
      <w:pPr>
        <w:pStyle w:val="ListBullet2"/>
      </w:pPr>
      <w:r w:rsidRPr="00840E28">
        <w:t>natural light–dark cycles</w:t>
      </w:r>
    </w:p>
    <w:p w14:paraId="19335B23" w14:textId="77777777" w:rsidR="00840E28" w:rsidRPr="00840E28" w:rsidRDefault="00840E28" w:rsidP="00BF7A71">
      <w:pPr>
        <w:pStyle w:val="ListBullet2"/>
      </w:pPr>
      <w:r w:rsidRPr="00840E28">
        <w:t>reduced auditory and visual stimuli</w:t>
      </w:r>
    </w:p>
    <w:p w14:paraId="623C0A54" w14:textId="77777777" w:rsidR="00840E28" w:rsidRPr="00840E28" w:rsidRDefault="00840E28" w:rsidP="00BF7A71">
      <w:pPr>
        <w:pStyle w:val="ListBullet2"/>
      </w:pPr>
      <w:r w:rsidRPr="00840E28">
        <w:t>shallow water for sea turtles to prevent drowning.</w:t>
      </w:r>
    </w:p>
    <w:p w14:paraId="346536B2" w14:textId="77777777" w:rsidR="00840E28" w:rsidRPr="00840E28" w:rsidRDefault="00840E28" w:rsidP="00BF7A71">
      <w:pPr>
        <w:pStyle w:val="ListBullet"/>
      </w:pPr>
      <w:r w:rsidRPr="00840E28">
        <w:t xml:space="preserve">Housing requirements for a sea turtle or a sea snake undergoing pre-release care could include: </w:t>
      </w:r>
    </w:p>
    <w:p w14:paraId="29F02002" w14:textId="77777777" w:rsidR="00840E28" w:rsidRPr="00840E28" w:rsidRDefault="00840E28" w:rsidP="00BF7A71">
      <w:pPr>
        <w:pStyle w:val="ListBullet2"/>
      </w:pPr>
      <w:r w:rsidRPr="00840E28">
        <w:t>round or oval-shaped pens to assist uninterrupted swimming</w:t>
      </w:r>
    </w:p>
    <w:p w14:paraId="7C08C24B" w14:textId="77777777" w:rsidR="00840E28" w:rsidRPr="00840E28" w:rsidRDefault="00840E28" w:rsidP="00BF7A71">
      <w:pPr>
        <w:pStyle w:val="ListBullet2"/>
      </w:pPr>
      <w:r w:rsidRPr="00840E28">
        <w:t>sufficient room to demonstrate natural behaviours</w:t>
      </w:r>
    </w:p>
    <w:p w14:paraId="7712A1B7" w14:textId="77777777" w:rsidR="00840E28" w:rsidRPr="00840E28" w:rsidRDefault="00840E28" w:rsidP="00BF7A71">
      <w:pPr>
        <w:pStyle w:val="ListBullet2"/>
      </w:pPr>
      <w:r w:rsidRPr="00840E28">
        <w:t>exposure to prevailing weather conditions</w:t>
      </w:r>
    </w:p>
    <w:p w14:paraId="20D2EE08" w14:textId="77777777" w:rsidR="00840E28" w:rsidRPr="00840E28" w:rsidRDefault="00840E28" w:rsidP="00BF7A71">
      <w:pPr>
        <w:pStyle w:val="ListBullet2"/>
      </w:pPr>
      <w:r w:rsidRPr="00840E28">
        <w:t>conditions to encourage natural behaviours</w:t>
      </w:r>
    </w:p>
    <w:p w14:paraId="570268D2" w14:textId="77777777" w:rsidR="00840E28" w:rsidRPr="00840E28" w:rsidRDefault="00840E28" w:rsidP="00BF7A71">
      <w:pPr>
        <w:pStyle w:val="ListBullet2"/>
      </w:pPr>
      <w:r w:rsidRPr="00840E28">
        <w:t>waterflow to mimic natural sea currents</w:t>
      </w:r>
    </w:p>
    <w:p w14:paraId="127C17CF" w14:textId="77777777" w:rsidR="00840E28" w:rsidRPr="00840E28" w:rsidRDefault="00840E28" w:rsidP="00BF7A71">
      <w:pPr>
        <w:pStyle w:val="ListBullet2"/>
      </w:pPr>
      <w:r w:rsidRPr="00840E28">
        <w:t>reduced exposure to humans.</w:t>
      </w:r>
    </w:p>
    <w:p w14:paraId="3DAA19AB" w14:textId="77777777" w:rsidR="00840E28" w:rsidRPr="00840E28" w:rsidRDefault="00840E28" w:rsidP="00BF7A71">
      <w:pPr>
        <w:pStyle w:val="ListBullet"/>
      </w:pPr>
      <w:r w:rsidRPr="00840E28">
        <w:t xml:space="preserve">Appropriate equipment and furniture could include: </w:t>
      </w:r>
    </w:p>
    <w:p w14:paraId="41A79B2C" w14:textId="77777777" w:rsidR="00840E28" w:rsidRPr="00840E28" w:rsidRDefault="00840E28" w:rsidP="00BF7A71">
      <w:pPr>
        <w:pStyle w:val="ListBullet2"/>
      </w:pPr>
      <w:r w:rsidRPr="00840E28">
        <w:t>haul-out platforms for sea snakes</w:t>
      </w:r>
    </w:p>
    <w:p w14:paraId="55F8CFF5" w14:textId="77777777" w:rsidR="00840E28" w:rsidRPr="00840E28" w:rsidRDefault="00840E28" w:rsidP="00BF7A71">
      <w:pPr>
        <w:pStyle w:val="ListBullet2"/>
      </w:pPr>
      <w:r w:rsidRPr="00840E28">
        <w:t>submerged structures to facilitate shelter</w:t>
      </w:r>
    </w:p>
    <w:p w14:paraId="454ED633" w14:textId="77777777" w:rsidR="00840E28" w:rsidRPr="00840E28" w:rsidRDefault="00840E28" w:rsidP="00BF7A71">
      <w:pPr>
        <w:pStyle w:val="ListBullet2"/>
      </w:pPr>
      <w:r w:rsidRPr="00840E28">
        <w:t>submerged feeding structures</w:t>
      </w:r>
    </w:p>
    <w:p w14:paraId="7C7C4774" w14:textId="77777777" w:rsidR="00840E28" w:rsidRPr="00840E28" w:rsidRDefault="00840E28" w:rsidP="00BF7A71">
      <w:pPr>
        <w:pStyle w:val="ListBullet2"/>
      </w:pPr>
      <w:r w:rsidRPr="00840E28">
        <w:t xml:space="preserve">covering for enclosure </w:t>
      </w:r>
    </w:p>
    <w:p w14:paraId="46CE20AE" w14:textId="77777777" w:rsidR="00840E28" w:rsidRPr="00840E28" w:rsidRDefault="00840E28" w:rsidP="00BF7A71">
      <w:pPr>
        <w:pStyle w:val="ListBullet2"/>
      </w:pPr>
      <w:r w:rsidRPr="00840E28">
        <w:t xml:space="preserve">thermometer and thermostat </w:t>
      </w:r>
    </w:p>
    <w:p w14:paraId="6CC890A5" w14:textId="77777777" w:rsidR="00840E28" w:rsidRPr="00840E28" w:rsidRDefault="00840E28" w:rsidP="00BF7A71">
      <w:pPr>
        <w:pStyle w:val="ListBullet2"/>
      </w:pPr>
      <w:r w:rsidRPr="00840E28">
        <w:t xml:space="preserve">shade cloth. </w:t>
      </w:r>
    </w:p>
    <w:p w14:paraId="6561F72F" w14:textId="77777777" w:rsidR="00840E28" w:rsidRPr="00840E28" w:rsidRDefault="00840E28" w:rsidP="00BF7A71">
      <w:pPr>
        <w:pStyle w:val="ListBullet"/>
      </w:pPr>
      <w:r w:rsidRPr="00840E28">
        <w:t xml:space="preserve">Access to water and appropriate food could include: </w:t>
      </w:r>
    </w:p>
    <w:p w14:paraId="7A54BFFB" w14:textId="77777777" w:rsidR="00840E28" w:rsidRPr="00840E28" w:rsidRDefault="00840E28" w:rsidP="00BF7A71">
      <w:pPr>
        <w:pStyle w:val="ListBullet2"/>
      </w:pPr>
      <w:r w:rsidRPr="00840E28">
        <w:t xml:space="preserve">methods for providing fresh water for sea snakes </w:t>
      </w:r>
    </w:p>
    <w:p w14:paraId="2055EE55" w14:textId="77777777" w:rsidR="00840E28" w:rsidRPr="00840E28" w:rsidRDefault="00840E28" w:rsidP="00BF7A71">
      <w:pPr>
        <w:pStyle w:val="ListBullet2"/>
      </w:pPr>
      <w:r w:rsidRPr="00840E28">
        <w:t>offering submerged fresh leafy vegetables for sea turtles</w:t>
      </w:r>
    </w:p>
    <w:p w14:paraId="1BA4E6F5" w14:textId="77777777" w:rsidR="00840E28" w:rsidRPr="00840E28" w:rsidRDefault="00840E28" w:rsidP="00BF7A71">
      <w:pPr>
        <w:pStyle w:val="ListBullet2"/>
      </w:pPr>
      <w:r w:rsidRPr="00840E28">
        <w:t>freshly mixed seafood.</w:t>
      </w:r>
    </w:p>
    <w:p w14:paraId="203D01B3" w14:textId="77777777" w:rsidR="00840E28" w:rsidRPr="00840E28" w:rsidRDefault="00840E28" w:rsidP="00BF7A71">
      <w:pPr>
        <w:pStyle w:val="ListBullet"/>
      </w:pPr>
      <w:r w:rsidRPr="00840E28">
        <w:t xml:space="preserve">Monitoring a sea turtle and a sea snake could include: </w:t>
      </w:r>
    </w:p>
    <w:p w14:paraId="5F76E872" w14:textId="77777777" w:rsidR="00840E28" w:rsidRPr="00BF7A71" w:rsidRDefault="00840E28" w:rsidP="00BF7A71">
      <w:pPr>
        <w:pStyle w:val="ListBullet2"/>
      </w:pPr>
      <w:r w:rsidRPr="00BF7A71">
        <w:t xml:space="preserve">progression of disease or injury </w:t>
      </w:r>
    </w:p>
    <w:p w14:paraId="6FC054FF" w14:textId="77777777" w:rsidR="00840E28" w:rsidRPr="00BF7A71" w:rsidRDefault="00840E28" w:rsidP="00BF7A71">
      <w:pPr>
        <w:pStyle w:val="ListBullet2"/>
      </w:pPr>
      <w:r w:rsidRPr="00BF7A71">
        <w:t>frequency – too much or too little</w:t>
      </w:r>
    </w:p>
    <w:p w14:paraId="4089B6F1" w14:textId="77777777" w:rsidR="00840E28" w:rsidRPr="00BF7A71" w:rsidRDefault="00840E28" w:rsidP="00BF7A71">
      <w:pPr>
        <w:pStyle w:val="ListBullet2"/>
      </w:pPr>
      <w:r w:rsidRPr="00BF7A71">
        <w:t xml:space="preserve">weight </w:t>
      </w:r>
    </w:p>
    <w:p w14:paraId="7E3C2293" w14:textId="77777777" w:rsidR="00840E28" w:rsidRPr="00BF7A71" w:rsidRDefault="00840E28" w:rsidP="00BF7A71">
      <w:pPr>
        <w:pStyle w:val="ListBullet2"/>
      </w:pPr>
      <w:r w:rsidRPr="00BF7A71">
        <w:t>body scores</w:t>
      </w:r>
    </w:p>
    <w:p w14:paraId="6407583D" w14:textId="77777777" w:rsidR="00840E28" w:rsidRPr="00BF7A71" w:rsidRDefault="00840E28" w:rsidP="00BF7A71">
      <w:pPr>
        <w:pStyle w:val="ListBullet2"/>
      </w:pPr>
      <w:r w:rsidRPr="00BF7A71">
        <w:t xml:space="preserve">behaviour </w:t>
      </w:r>
    </w:p>
    <w:p w14:paraId="08D0F94D" w14:textId="77777777" w:rsidR="00840E28" w:rsidRPr="00BF7A71" w:rsidRDefault="00840E28" w:rsidP="00BF7A71">
      <w:pPr>
        <w:pStyle w:val="ListBullet2"/>
      </w:pPr>
      <w:r w:rsidRPr="00BF7A71">
        <w:t>eye position</w:t>
      </w:r>
    </w:p>
    <w:p w14:paraId="53F8A9FB" w14:textId="77777777" w:rsidR="00840E28" w:rsidRPr="00BF7A71" w:rsidRDefault="00840E28" w:rsidP="00BF7A71">
      <w:pPr>
        <w:pStyle w:val="ListBullet2"/>
      </w:pPr>
      <w:r w:rsidRPr="00BF7A71">
        <w:t xml:space="preserve">indications of activity </w:t>
      </w:r>
    </w:p>
    <w:p w14:paraId="059DE611" w14:textId="77777777" w:rsidR="00840E28" w:rsidRPr="00BF7A71" w:rsidRDefault="00840E28" w:rsidP="00BF7A71">
      <w:pPr>
        <w:pStyle w:val="ListBullet2"/>
      </w:pPr>
      <w:r w:rsidRPr="00BF7A71">
        <w:t xml:space="preserve">eating patterns and food intake </w:t>
      </w:r>
    </w:p>
    <w:p w14:paraId="158FD286" w14:textId="77777777" w:rsidR="00840E28" w:rsidRPr="00BF7A71" w:rsidRDefault="00840E28" w:rsidP="00BF7A71">
      <w:pPr>
        <w:pStyle w:val="ListBullet2"/>
      </w:pPr>
      <w:r w:rsidRPr="00BF7A71">
        <w:t>faecal output.</w:t>
      </w:r>
    </w:p>
    <w:p w14:paraId="498C28EF" w14:textId="77777777" w:rsidR="00840E28" w:rsidRPr="00840E28" w:rsidRDefault="00840E28" w:rsidP="00BF7A71">
      <w:pPr>
        <w:pStyle w:val="ListBullet"/>
      </w:pPr>
      <w:r w:rsidRPr="00840E28">
        <w:t xml:space="preserve">A husbandry plan could include: </w:t>
      </w:r>
    </w:p>
    <w:p w14:paraId="210B32E4" w14:textId="77777777" w:rsidR="00840E28" w:rsidRPr="00840E28" w:rsidRDefault="00840E28" w:rsidP="00BF7A71">
      <w:pPr>
        <w:pStyle w:val="ListBullet2"/>
      </w:pPr>
      <w:r w:rsidRPr="00840E28">
        <w:t xml:space="preserve">consultation with vets </w:t>
      </w:r>
    </w:p>
    <w:p w14:paraId="45AC150B" w14:textId="77777777" w:rsidR="00840E28" w:rsidRPr="00840E28" w:rsidRDefault="00840E28" w:rsidP="00BF7A71">
      <w:pPr>
        <w:pStyle w:val="ListBullet2"/>
      </w:pPr>
      <w:r w:rsidRPr="00840E28">
        <w:t xml:space="preserve">medications  </w:t>
      </w:r>
    </w:p>
    <w:p w14:paraId="75B01405" w14:textId="77777777" w:rsidR="00840E28" w:rsidRPr="00840E28" w:rsidRDefault="00840E28" w:rsidP="00BF7A71">
      <w:pPr>
        <w:pStyle w:val="ListBullet2"/>
      </w:pPr>
      <w:r w:rsidRPr="00840E28">
        <w:t xml:space="preserve">consultation with coordinators and mentors </w:t>
      </w:r>
    </w:p>
    <w:p w14:paraId="7EFCF986" w14:textId="77777777" w:rsidR="00840E28" w:rsidRPr="00840E28" w:rsidRDefault="00840E28" w:rsidP="00BF7A71">
      <w:pPr>
        <w:pStyle w:val="ListBullet2"/>
      </w:pPr>
      <w:r w:rsidRPr="00840E28">
        <w:t xml:space="preserve">enrichment </w:t>
      </w:r>
    </w:p>
    <w:p w14:paraId="49FD97AB" w14:textId="77777777" w:rsidR="00840E28" w:rsidRPr="00840E28" w:rsidRDefault="00840E28" w:rsidP="00BF7A71">
      <w:pPr>
        <w:pStyle w:val="ListBullet2"/>
      </w:pPr>
      <w:r w:rsidRPr="00840E28">
        <w:t xml:space="preserve">release site selection.  </w:t>
      </w:r>
    </w:p>
    <w:p w14:paraId="20B05D0E" w14:textId="77777777" w:rsidR="00840E28" w:rsidRPr="00840E28" w:rsidRDefault="00840E28" w:rsidP="00BF7A71">
      <w:pPr>
        <w:pStyle w:val="ListBullet"/>
      </w:pPr>
      <w:r w:rsidRPr="00840E28">
        <w:lastRenderedPageBreak/>
        <w:t xml:space="preserve">Disease control and hygiene practices could include:  </w:t>
      </w:r>
    </w:p>
    <w:p w14:paraId="28EEA513" w14:textId="77777777" w:rsidR="00840E28" w:rsidRPr="00840E28" w:rsidDel="008316E1" w:rsidRDefault="00840E28" w:rsidP="00840E28">
      <w:pPr>
        <w:pStyle w:val="ListBullet2"/>
        <w:rPr>
          <w:rFonts w:cs="Arial"/>
        </w:rPr>
      </w:pPr>
      <w:r w:rsidRPr="00840E28" w:rsidDel="008316E1">
        <w:rPr>
          <w:rFonts w:cs="Arial"/>
        </w:rPr>
        <w:t xml:space="preserve">washing hands thoroughly and between animals </w:t>
      </w:r>
    </w:p>
    <w:p w14:paraId="663F8C36" w14:textId="77777777" w:rsidR="00840E28" w:rsidRPr="00840E28" w:rsidRDefault="00840E28" w:rsidP="00840E28">
      <w:pPr>
        <w:pStyle w:val="ListBullet2"/>
        <w:rPr>
          <w:rFonts w:cs="Arial"/>
        </w:rPr>
      </w:pPr>
      <w:r w:rsidRPr="00840E28">
        <w:rPr>
          <w:rFonts w:cs="Arial"/>
        </w:rPr>
        <w:t xml:space="preserve">quarantining animals </w:t>
      </w:r>
    </w:p>
    <w:p w14:paraId="2EF2EA4E" w14:textId="77777777" w:rsidR="00840E28" w:rsidRPr="00840E28" w:rsidRDefault="00840E28" w:rsidP="00840E28">
      <w:pPr>
        <w:pStyle w:val="ListBullet2"/>
        <w:rPr>
          <w:rFonts w:cs="Arial"/>
        </w:rPr>
      </w:pPr>
      <w:r w:rsidRPr="00840E28">
        <w:rPr>
          <w:rFonts w:cs="Arial"/>
        </w:rPr>
        <w:t>removing faeces as soon as observed</w:t>
      </w:r>
    </w:p>
    <w:p w14:paraId="38138163" w14:textId="77777777" w:rsidR="00840E28" w:rsidRPr="00840E28" w:rsidRDefault="00840E28" w:rsidP="00840E28">
      <w:pPr>
        <w:pStyle w:val="ListBullet2"/>
        <w:rPr>
          <w:rFonts w:cs="Arial"/>
        </w:rPr>
      </w:pPr>
      <w:r w:rsidRPr="00840E28">
        <w:rPr>
          <w:rFonts w:cs="Arial"/>
        </w:rPr>
        <w:t>removing uneaten food stuffs</w:t>
      </w:r>
    </w:p>
    <w:p w14:paraId="5F577EA4" w14:textId="77777777" w:rsidR="00840E28" w:rsidRPr="00840E28" w:rsidRDefault="00840E28" w:rsidP="00840E28">
      <w:pPr>
        <w:pStyle w:val="ListBullet2"/>
        <w:rPr>
          <w:rFonts w:cs="Arial"/>
        </w:rPr>
      </w:pPr>
      <w:r w:rsidRPr="00840E28">
        <w:rPr>
          <w:rFonts w:cs="Arial"/>
        </w:rPr>
        <w:t xml:space="preserve">clean food preparation area </w:t>
      </w:r>
    </w:p>
    <w:p w14:paraId="3AA244F3" w14:textId="77777777" w:rsidR="00840E28" w:rsidRPr="00840E28" w:rsidRDefault="00840E28" w:rsidP="00840E28">
      <w:pPr>
        <w:pStyle w:val="ListBullet2"/>
        <w:rPr>
          <w:rFonts w:cs="Arial"/>
        </w:rPr>
      </w:pPr>
      <w:r w:rsidRPr="00840E28">
        <w:rPr>
          <w:rFonts w:cs="Arial"/>
        </w:rPr>
        <w:t>disinfection of all equipment between each sea turtle and each sea snake.</w:t>
      </w:r>
    </w:p>
    <w:p w14:paraId="7E3C0347"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5F56B54D" w14:textId="77777777" w:rsidR="00840E28" w:rsidRPr="00840E28" w:rsidRDefault="00840E28" w:rsidP="00840E28">
      <w:pPr>
        <w:rPr>
          <w:rFonts w:cs="Arial"/>
        </w:rPr>
      </w:pPr>
      <w:r w:rsidRPr="00840E28">
        <w:rPr>
          <w:rFonts w:cs="Arial"/>
        </w:rPr>
        <w:t xml:space="preserve">This standard would be best suited to written or verbal assessment methods, practical assessment or a combination of them.  </w:t>
      </w:r>
    </w:p>
    <w:p w14:paraId="1C762437" w14:textId="77777777" w:rsidR="00840E28" w:rsidRPr="00840E28" w:rsidRDefault="00840E28" w:rsidP="00840E28">
      <w:pPr>
        <w:pStyle w:val="Heading4"/>
        <w:rPr>
          <w:rFonts w:ascii="Arial" w:hAnsi="Arial" w:cs="Arial"/>
        </w:rPr>
      </w:pPr>
      <w:r w:rsidRPr="00840E28">
        <w:rPr>
          <w:rFonts w:ascii="Arial" w:hAnsi="Arial" w:cs="Arial"/>
        </w:rPr>
        <w:t xml:space="preserve">Standard 9: Assessment 1 – Housing a sea turtle or a sea snake, case studies </w:t>
      </w:r>
    </w:p>
    <w:p w14:paraId="7B581244" w14:textId="77777777" w:rsidR="00840E28" w:rsidRPr="00840E28" w:rsidRDefault="00840E28" w:rsidP="00840E28">
      <w:pPr>
        <w:rPr>
          <w:rFonts w:cs="Arial"/>
        </w:rPr>
      </w:pPr>
      <w:r w:rsidRPr="00840E28">
        <w:rPr>
          <w:rFonts w:cs="Arial"/>
        </w:rPr>
        <w:t xml:space="preserve">Trainer/Assessor instructions: </w:t>
      </w:r>
    </w:p>
    <w:p w14:paraId="7CC1B50F"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9.  </w:t>
      </w:r>
    </w:p>
    <w:p w14:paraId="2E4BF21E" w14:textId="77777777" w:rsidR="00840E28" w:rsidRPr="00840E28" w:rsidRDefault="00840E28" w:rsidP="00840E28">
      <w:pPr>
        <w:rPr>
          <w:rFonts w:cs="Arial"/>
        </w:rPr>
      </w:pPr>
      <w:r w:rsidRPr="00840E28">
        <w:rPr>
          <w:rFonts w:cs="Arial"/>
        </w:rPr>
        <w:t>Learner instructions:</w:t>
      </w:r>
    </w:p>
    <w:p w14:paraId="32943181" w14:textId="77777777" w:rsidR="00840E28" w:rsidRPr="00840E28" w:rsidRDefault="00840E28" w:rsidP="00840E28">
      <w:pPr>
        <w:rPr>
          <w:rFonts w:cs="Arial"/>
        </w:rPr>
      </w:pPr>
      <w:r w:rsidRPr="00840E28">
        <w:rPr>
          <w:rFonts w:cs="Arial"/>
        </w:rPr>
        <w:t xml:space="preserve">To be completed in groups. Using one of the case studies below and the available equipment, set up housing appropriate for your sea turtle or sea snake. Upon completion of the set-up, each group will be asked to: </w:t>
      </w:r>
    </w:p>
    <w:p w14:paraId="7A3BFC13" w14:textId="7C651310" w:rsidR="00840E28" w:rsidRPr="00840E28" w:rsidRDefault="00DF317E" w:rsidP="000503DE">
      <w:pPr>
        <w:pStyle w:val="ListBullet"/>
      </w:pPr>
      <w:r>
        <w:t>e</w:t>
      </w:r>
      <w:r w:rsidRPr="00840E28">
        <w:t xml:space="preserve">xplain </w:t>
      </w:r>
      <w:r w:rsidR="00840E28" w:rsidRPr="00840E28">
        <w:t xml:space="preserve">your housing set-up </w:t>
      </w:r>
    </w:p>
    <w:p w14:paraId="6A42596A" w14:textId="31D8B0DB" w:rsidR="00840E28" w:rsidRPr="00840E28" w:rsidRDefault="00DF317E" w:rsidP="000503DE">
      <w:pPr>
        <w:pStyle w:val="ListBullet"/>
      </w:pPr>
      <w:r>
        <w:t>o</w:t>
      </w:r>
      <w:r w:rsidRPr="00840E28">
        <w:t xml:space="preserve">utline </w:t>
      </w:r>
      <w:r w:rsidR="00840E28" w:rsidRPr="00840E28">
        <w:t xml:space="preserve">what hygiene and disease control procedures you would implement </w:t>
      </w:r>
    </w:p>
    <w:p w14:paraId="0E6D22BC" w14:textId="61059AB9" w:rsidR="00840E28" w:rsidRPr="00840E28" w:rsidRDefault="00DF317E" w:rsidP="000503DE">
      <w:pPr>
        <w:pStyle w:val="ListBullet"/>
      </w:pPr>
      <w:r>
        <w:t>e</w:t>
      </w:r>
      <w:r w:rsidRPr="00840E28">
        <w:t xml:space="preserve">xplain </w:t>
      </w:r>
      <w:r w:rsidR="00840E28" w:rsidRPr="00840E28">
        <w:t xml:space="preserve">how your housing set-up enables you to monitor the sea turtle or sea snake and what you would be monitoring the animal for. </w:t>
      </w:r>
    </w:p>
    <w:p w14:paraId="0BDA3701" w14:textId="77777777" w:rsidR="00840E28" w:rsidRPr="000503DE" w:rsidRDefault="00840E28" w:rsidP="00840E28">
      <w:pPr>
        <w:rPr>
          <w:rFonts w:cs="Arial"/>
          <w:b/>
        </w:rPr>
      </w:pPr>
      <w:r w:rsidRPr="000503DE">
        <w:rPr>
          <w:rFonts w:cs="Arial"/>
          <w:b/>
        </w:rPr>
        <w:t>Case study 1:</w:t>
      </w:r>
    </w:p>
    <w:p w14:paraId="4D7CD763" w14:textId="77777777" w:rsidR="00840E28" w:rsidRPr="00840E28" w:rsidRDefault="00840E28" w:rsidP="00840E28">
      <w:pPr>
        <w:rPr>
          <w:rFonts w:cs="Arial"/>
        </w:rPr>
      </w:pPr>
      <w:r w:rsidRPr="00840E28">
        <w:rPr>
          <w:rFonts w:cs="Arial"/>
        </w:rPr>
        <w:t>An adult female sea turtle has been rescued and cannot be seen by the veterinarian until the next morning. The sea turtle has a good body condition but a depressed demeanour.</w:t>
      </w:r>
    </w:p>
    <w:p w14:paraId="495FC961" w14:textId="77777777" w:rsidR="00840E28" w:rsidRPr="000503DE" w:rsidRDefault="00840E28" w:rsidP="00840E28">
      <w:pPr>
        <w:rPr>
          <w:rFonts w:cs="Arial"/>
          <w:b/>
        </w:rPr>
      </w:pPr>
      <w:r w:rsidRPr="000503DE">
        <w:rPr>
          <w:rFonts w:cs="Arial"/>
          <w:b/>
        </w:rPr>
        <w:t xml:space="preserve">Case study 2: </w:t>
      </w:r>
    </w:p>
    <w:p w14:paraId="7ABD74F6" w14:textId="77777777" w:rsidR="00840E28" w:rsidRPr="00840E28" w:rsidRDefault="00840E28" w:rsidP="00840E28">
      <w:pPr>
        <w:rPr>
          <w:rFonts w:cs="Arial"/>
        </w:rPr>
      </w:pPr>
      <w:r w:rsidRPr="00840E28">
        <w:rPr>
          <w:rFonts w:cs="Arial"/>
        </w:rPr>
        <w:t xml:space="preserve">A subadult sea turtle has just undergone surgery to remove a pectoral flipper following entanglement in a crab pot line. </w:t>
      </w:r>
    </w:p>
    <w:p w14:paraId="513D02B1" w14:textId="77777777" w:rsidR="00840E28" w:rsidRPr="000503DE" w:rsidRDefault="00840E28" w:rsidP="00840E28">
      <w:pPr>
        <w:rPr>
          <w:rFonts w:cs="Arial"/>
          <w:b/>
        </w:rPr>
      </w:pPr>
      <w:r w:rsidRPr="000503DE">
        <w:rPr>
          <w:rFonts w:cs="Arial"/>
          <w:b/>
        </w:rPr>
        <w:t xml:space="preserve">Case study 3: </w:t>
      </w:r>
    </w:p>
    <w:p w14:paraId="2C9D2DEC" w14:textId="77777777" w:rsidR="00840E28" w:rsidRPr="00840E28" w:rsidRDefault="00840E28" w:rsidP="00840E28">
      <w:pPr>
        <w:rPr>
          <w:rFonts w:cs="Arial"/>
        </w:rPr>
      </w:pPr>
      <w:r w:rsidRPr="00840E28">
        <w:rPr>
          <w:rFonts w:cs="Arial"/>
        </w:rPr>
        <w:t xml:space="preserve">You have rescued a yellow-bellied sea snake. The animal was on the beach and was minimally responsive upon rescue. </w:t>
      </w:r>
    </w:p>
    <w:p w14:paraId="24F7869C" w14:textId="77777777" w:rsidR="00840E28" w:rsidRPr="000503DE" w:rsidRDefault="00840E28" w:rsidP="00840E28">
      <w:pPr>
        <w:rPr>
          <w:rFonts w:cs="Arial"/>
          <w:b/>
        </w:rPr>
      </w:pPr>
      <w:r w:rsidRPr="000503DE">
        <w:rPr>
          <w:rFonts w:cs="Arial"/>
          <w:b/>
        </w:rPr>
        <w:t xml:space="preserve">Case study 4: </w:t>
      </w:r>
    </w:p>
    <w:p w14:paraId="46F3DA46" w14:textId="77777777" w:rsidR="00840E28" w:rsidRPr="00840E28" w:rsidRDefault="00840E28" w:rsidP="00840E28">
      <w:pPr>
        <w:rPr>
          <w:rFonts w:cs="Arial"/>
        </w:rPr>
      </w:pPr>
      <w:r w:rsidRPr="00840E28">
        <w:rPr>
          <w:rFonts w:cs="Arial"/>
        </w:rPr>
        <w:t xml:space="preserve">Three post-hatchlings are found on the beach after a cold snap. The ocean was 16°C and the animals are alive but barely moving. </w:t>
      </w:r>
    </w:p>
    <w:p w14:paraId="140993D6" w14:textId="77777777" w:rsidR="00840E28" w:rsidRPr="000503DE" w:rsidRDefault="00840E28" w:rsidP="00840E28">
      <w:pPr>
        <w:rPr>
          <w:rFonts w:cs="Arial"/>
          <w:b/>
        </w:rPr>
      </w:pPr>
      <w:r w:rsidRPr="000503DE">
        <w:rPr>
          <w:rFonts w:cs="Arial"/>
          <w:b/>
        </w:rPr>
        <w:t xml:space="preserve">Case study 5: </w:t>
      </w:r>
    </w:p>
    <w:p w14:paraId="4E793B81" w14:textId="77777777" w:rsidR="00840E28" w:rsidRPr="00840E28" w:rsidRDefault="00840E28" w:rsidP="00840E28">
      <w:pPr>
        <w:rPr>
          <w:rFonts w:cs="Arial"/>
        </w:rPr>
      </w:pPr>
      <w:r w:rsidRPr="00840E28">
        <w:rPr>
          <w:rFonts w:cs="Arial"/>
        </w:rPr>
        <w:t>A subadult sea turtle has been in care for six months and is being prepared for release.</w:t>
      </w:r>
    </w:p>
    <w:p w14:paraId="1BEC97A3" w14:textId="77777777" w:rsidR="00840E28" w:rsidRPr="00840E28" w:rsidRDefault="00840E28" w:rsidP="00840E28">
      <w:pPr>
        <w:pStyle w:val="Heading4"/>
        <w:rPr>
          <w:rFonts w:ascii="Arial" w:hAnsi="Arial" w:cs="Arial"/>
        </w:rPr>
      </w:pPr>
      <w:r w:rsidRPr="00840E28">
        <w:rPr>
          <w:rFonts w:ascii="Arial" w:hAnsi="Arial" w:cs="Arial"/>
        </w:rPr>
        <w:t xml:space="preserve">Standard 9: Assessment 2 – Rehabilitate subadult and adult sea turtle and sea snake, quiz </w:t>
      </w:r>
    </w:p>
    <w:p w14:paraId="5E81FE89" w14:textId="77777777" w:rsidR="00840E28" w:rsidRPr="00840E28" w:rsidRDefault="00840E28" w:rsidP="00840E28">
      <w:pPr>
        <w:rPr>
          <w:rFonts w:cs="Arial"/>
        </w:rPr>
      </w:pPr>
      <w:r w:rsidRPr="00840E28">
        <w:rPr>
          <w:rFonts w:cs="Arial"/>
        </w:rPr>
        <w:t xml:space="preserve">Trainer/Assessor instructions: </w:t>
      </w:r>
    </w:p>
    <w:p w14:paraId="3C0EC20F" w14:textId="77777777" w:rsidR="00840E28" w:rsidRPr="00840E28" w:rsidRDefault="00840E28" w:rsidP="00840E28">
      <w:pPr>
        <w:rPr>
          <w:rFonts w:cs="Arial"/>
        </w:rPr>
      </w:pPr>
      <w:r w:rsidRPr="00840E28">
        <w:rPr>
          <w:rFonts w:cs="Arial"/>
        </w:rPr>
        <w:lastRenderedPageBreak/>
        <w:t xml:space="preserve">This is an example of the type of assessment tool that could be used to assess competency in relation to Standard 9.  </w:t>
      </w:r>
    </w:p>
    <w:p w14:paraId="1D378FB2" w14:textId="77777777" w:rsidR="00840E28" w:rsidRPr="00840E28" w:rsidRDefault="00840E28" w:rsidP="00840E28">
      <w:pPr>
        <w:rPr>
          <w:rFonts w:cs="Arial"/>
        </w:rPr>
      </w:pPr>
      <w:r w:rsidRPr="00840E28">
        <w:rPr>
          <w:rFonts w:cs="Arial"/>
        </w:rPr>
        <w:t xml:space="preserve">Learner instructions:  </w:t>
      </w:r>
    </w:p>
    <w:p w14:paraId="779055C2" w14:textId="2F0D8AE4" w:rsidR="00840E28" w:rsidRPr="00840E28" w:rsidRDefault="00840E28" w:rsidP="00840E28">
      <w:pPr>
        <w:rPr>
          <w:rFonts w:cs="Arial"/>
        </w:rPr>
      </w:pPr>
      <w:r w:rsidRPr="00840E28">
        <w:rPr>
          <w:rFonts w:cs="Arial"/>
        </w:rPr>
        <w:t>Complete the following multiple</w:t>
      </w:r>
      <w:r w:rsidR="00FB3B5C">
        <w:rPr>
          <w:rFonts w:cs="Arial"/>
        </w:rPr>
        <w:t xml:space="preserve"> </w:t>
      </w:r>
      <w:r w:rsidRPr="00840E28">
        <w:rPr>
          <w:rFonts w:cs="Arial"/>
        </w:rPr>
        <w:t xml:space="preserve">choice quiz by selecting the correct answer for each question. </w:t>
      </w:r>
    </w:p>
    <w:p w14:paraId="7736F938" w14:textId="77777777" w:rsidR="00840E28" w:rsidRDefault="00840E28" w:rsidP="00052674">
      <w:pPr>
        <w:pStyle w:val="ListNumber"/>
        <w:numPr>
          <w:ilvl w:val="0"/>
          <w:numId w:val="54"/>
        </w:numPr>
      </w:pPr>
      <w:r w:rsidRPr="005B2D57">
        <w:t xml:space="preserve">Which of the following scenarios would require a </w:t>
      </w:r>
      <w:r>
        <w:t xml:space="preserve">sea turtle </w:t>
      </w:r>
      <w:r w:rsidRPr="005B2D57">
        <w:t>to be housed in intensive care?</w:t>
      </w:r>
    </w:p>
    <w:p w14:paraId="1303E264" w14:textId="77777777" w:rsidR="00840E28" w:rsidRPr="00840E28" w:rsidRDefault="00840E28" w:rsidP="00052674">
      <w:pPr>
        <w:pStyle w:val="ListNumber2"/>
        <w:numPr>
          <w:ilvl w:val="0"/>
          <w:numId w:val="55"/>
        </w:numPr>
      </w:pPr>
      <w:r w:rsidRPr="00840E28">
        <w:t xml:space="preserve">a sea turtle that is having its fitness tested for release </w:t>
      </w:r>
    </w:p>
    <w:p w14:paraId="1710D259" w14:textId="77777777" w:rsidR="00840E28" w:rsidRPr="00840E28" w:rsidRDefault="00840E28" w:rsidP="00052674">
      <w:pPr>
        <w:pStyle w:val="ListNumber2"/>
        <w:numPr>
          <w:ilvl w:val="0"/>
          <w:numId w:val="55"/>
        </w:numPr>
      </w:pPr>
      <w:r w:rsidRPr="00840E28">
        <w:t xml:space="preserve">a sea turtle recovering from a positive buoyancy disorder that is currently feeding </w:t>
      </w:r>
    </w:p>
    <w:p w14:paraId="7B6266C3" w14:textId="77777777" w:rsidR="00840E28" w:rsidRPr="00840E28" w:rsidRDefault="00840E28" w:rsidP="00052674">
      <w:pPr>
        <w:pStyle w:val="ListNumber2"/>
        <w:numPr>
          <w:ilvl w:val="0"/>
          <w:numId w:val="55"/>
        </w:numPr>
      </w:pPr>
      <w:r w:rsidRPr="00840E28">
        <w:t>a sea turtle that has just been rescued and has a heavy epibiotic load</w:t>
      </w:r>
    </w:p>
    <w:p w14:paraId="090D3D28" w14:textId="77777777" w:rsidR="00840E28" w:rsidRPr="00840E28" w:rsidRDefault="00840E28" w:rsidP="00052674">
      <w:pPr>
        <w:pStyle w:val="ListNumber2"/>
        <w:numPr>
          <w:ilvl w:val="0"/>
          <w:numId w:val="55"/>
        </w:numPr>
      </w:pPr>
      <w:r w:rsidRPr="00840E28">
        <w:t xml:space="preserve">none of the above </w:t>
      </w:r>
    </w:p>
    <w:p w14:paraId="5BEFD3D0" w14:textId="77777777" w:rsidR="00840E28" w:rsidRPr="00840E28" w:rsidRDefault="00840E28" w:rsidP="00840E28">
      <w:pPr>
        <w:rPr>
          <w:rFonts w:cs="Arial"/>
        </w:rPr>
      </w:pPr>
      <w:r w:rsidRPr="00840E28">
        <w:rPr>
          <w:rFonts w:cs="Arial"/>
        </w:rPr>
        <w:t>Answer: C. Sea turtles can drown if unsupervised or placed in inappropriate housing in the first 24 hours.</w:t>
      </w:r>
    </w:p>
    <w:p w14:paraId="1A9DB9D1" w14:textId="77777777" w:rsidR="00840E28" w:rsidRDefault="00840E28" w:rsidP="000503DE">
      <w:pPr>
        <w:pStyle w:val="ListNumber"/>
      </w:pPr>
      <w:r w:rsidRPr="005B2D57">
        <w:t xml:space="preserve">Intensive care housing must provide enough space for a </w:t>
      </w:r>
      <w:r>
        <w:t>sea snake</w:t>
      </w:r>
      <w:r w:rsidRPr="005B2D57">
        <w:t xml:space="preserve"> to </w:t>
      </w:r>
      <w:r>
        <w:t>stretch its tail and turn around.</w:t>
      </w:r>
    </w:p>
    <w:p w14:paraId="2FEE45F1" w14:textId="77777777" w:rsidR="00840E28" w:rsidRPr="00840E28" w:rsidRDefault="00840E28" w:rsidP="00052674">
      <w:pPr>
        <w:pStyle w:val="ListNumber2"/>
        <w:numPr>
          <w:ilvl w:val="0"/>
          <w:numId w:val="56"/>
        </w:numPr>
      </w:pPr>
      <w:r w:rsidRPr="00840E28">
        <w:t xml:space="preserve">True </w:t>
      </w:r>
    </w:p>
    <w:p w14:paraId="62FDFF2C" w14:textId="77777777" w:rsidR="00840E28" w:rsidRPr="00840E28" w:rsidRDefault="00840E28" w:rsidP="00052674">
      <w:pPr>
        <w:pStyle w:val="ListNumber2"/>
        <w:numPr>
          <w:ilvl w:val="0"/>
          <w:numId w:val="56"/>
        </w:numPr>
      </w:pPr>
      <w:r w:rsidRPr="00840E28">
        <w:t xml:space="preserve">False </w:t>
      </w:r>
    </w:p>
    <w:p w14:paraId="453325E8" w14:textId="77777777" w:rsidR="00840E28" w:rsidRPr="00840E28" w:rsidRDefault="00840E28" w:rsidP="00840E28">
      <w:pPr>
        <w:rPr>
          <w:rFonts w:cs="Arial"/>
        </w:rPr>
      </w:pPr>
      <w:r w:rsidRPr="00840E28">
        <w:rPr>
          <w:rFonts w:cs="Arial"/>
        </w:rPr>
        <w:t>Answer: False. A sea snake needs enough space to uncoil and stretch to their full length but not actively swim.</w:t>
      </w:r>
    </w:p>
    <w:p w14:paraId="564216D6" w14:textId="77777777" w:rsidR="00840E28" w:rsidRDefault="00840E28" w:rsidP="000503DE">
      <w:pPr>
        <w:pStyle w:val="ListNumber"/>
      </w:pPr>
      <w:r w:rsidRPr="005B2D57">
        <w:t xml:space="preserve">Which of the following equipment is </w:t>
      </w:r>
      <w:r w:rsidRPr="005B2D57">
        <w:rPr>
          <w:b/>
        </w:rPr>
        <w:t xml:space="preserve">not </w:t>
      </w:r>
      <w:r w:rsidRPr="005B2D57">
        <w:t xml:space="preserve">required for intensive care housing? </w:t>
      </w:r>
    </w:p>
    <w:p w14:paraId="4072FC9D" w14:textId="77777777" w:rsidR="00840E28" w:rsidRPr="00840E28" w:rsidRDefault="00840E28" w:rsidP="00052674">
      <w:pPr>
        <w:pStyle w:val="ListNumber2"/>
        <w:numPr>
          <w:ilvl w:val="0"/>
          <w:numId w:val="57"/>
        </w:numPr>
      </w:pPr>
      <w:r w:rsidRPr="00840E28">
        <w:t xml:space="preserve">thermal control </w:t>
      </w:r>
    </w:p>
    <w:p w14:paraId="1651E9F4" w14:textId="77777777" w:rsidR="00840E28" w:rsidRPr="00840E28" w:rsidRDefault="00840E28" w:rsidP="00052674">
      <w:pPr>
        <w:pStyle w:val="ListNumber2"/>
        <w:numPr>
          <w:ilvl w:val="0"/>
          <w:numId w:val="57"/>
        </w:numPr>
      </w:pPr>
      <w:r w:rsidRPr="00840E28">
        <w:t>submerged feeding apparatus</w:t>
      </w:r>
    </w:p>
    <w:p w14:paraId="5F890417" w14:textId="359624F2" w:rsidR="00840E28" w:rsidRPr="00840E28" w:rsidRDefault="00840E28" w:rsidP="00052674">
      <w:pPr>
        <w:pStyle w:val="ListNumber2"/>
        <w:numPr>
          <w:ilvl w:val="0"/>
          <w:numId w:val="57"/>
        </w:numPr>
      </w:pPr>
      <w:r w:rsidRPr="00840E28">
        <w:t xml:space="preserve">a secured rock or piece of coral for a sea snake </w:t>
      </w:r>
    </w:p>
    <w:p w14:paraId="266EC704" w14:textId="77777777" w:rsidR="00840E28" w:rsidRPr="00840E28" w:rsidRDefault="00840E28" w:rsidP="00840E28">
      <w:pPr>
        <w:rPr>
          <w:rFonts w:cs="Arial"/>
        </w:rPr>
      </w:pPr>
      <w:r w:rsidRPr="00840E28">
        <w:rPr>
          <w:rFonts w:cs="Arial"/>
        </w:rPr>
        <w:t>Answer: B. Submerged feeding apparatus.</w:t>
      </w:r>
    </w:p>
    <w:p w14:paraId="02D5A412" w14:textId="77777777" w:rsidR="00840E28" w:rsidRDefault="00840E28" w:rsidP="000503DE">
      <w:pPr>
        <w:pStyle w:val="ListNumber"/>
      </w:pPr>
      <w:r w:rsidRPr="005B2D57">
        <w:t xml:space="preserve">Which of the following demonstrates good practices in hygiene and disease control? </w:t>
      </w:r>
    </w:p>
    <w:p w14:paraId="5904022E" w14:textId="77777777" w:rsidR="00840E28" w:rsidRPr="00840E28" w:rsidRDefault="00840E28" w:rsidP="00052674">
      <w:pPr>
        <w:pStyle w:val="ListNumber2"/>
        <w:numPr>
          <w:ilvl w:val="0"/>
          <w:numId w:val="58"/>
        </w:numPr>
      </w:pPr>
      <w:r w:rsidRPr="00840E28">
        <w:t xml:space="preserve">quarantining new sea turtles upon admission </w:t>
      </w:r>
    </w:p>
    <w:p w14:paraId="09D48F09" w14:textId="77777777" w:rsidR="00840E28" w:rsidRPr="00840E28" w:rsidRDefault="00840E28" w:rsidP="00052674">
      <w:pPr>
        <w:pStyle w:val="ListNumber2"/>
        <w:numPr>
          <w:ilvl w:val="0"/>
          <w:numId w:val="58"/>
        </w:numPr>
      </w:pPr>
      <w:r w:rsidRPr="00840E28">
        <w:t xml:space="preserve">thoroughly washing your hand between animals. </w:t>
      </w:r>
    </w:p>
    <w:p w14:paraId="3A7FFB1A" w14:textId="77777777" w:rsidR="00840E28" w:rsidRPr="00840E28" w:rsidRDefault="00840E28" w:rsidP="00052674">
      <w:pPr>
        <w:pStyle w:val="ListNumber2"/>
        <w:numPr>
          <w:ilvl w:val="0"/>
          <w:numId w:val="58"/>
        </w:numPr>
      </w:pPr>
      <w:r w:rsidRPr="00840E28">
        <w:t xml:space="preserve">removing uneaten food and faeces from the enclosure </w:t>
      </w:r>
    </w:p>
    <w:p w14:paraId="5AD0DC13" w14:textId="5C1422C4" w:rsidR="00840E28" w:rsidRPr="00840E28" w:rsidRDefault="00840E28" w:rsidP="00052674">
      <w:pPr>
        <w:pStyle w:val="ListNumber2"/>
        <w:numPr>
          <w:ilvl w:val="0"/>
          <w:numId w:val="58"/>
        </w:numPr>
      </w:pPr>
      <w:r w:rsidRPr="00840E28">
        <w:t>all of the above</w:t>
      </w:r>
    </w:p>
    <w:p w14:paraId="1997B79F" w14:textId="77777777" w:rsidR="00840E28" w:rsidRPr="00840E28" w:rsidRDefault="00840E28" w:rsidP="00840E28">
      <w:pPr>
        <w:rPr>
          <w:rFonts w:cs="Arial"/>
        </w:rPr>
      </w:pPr>
      <w:r w:rsidRPr="00840E28">
        <w:rPr>
          <w:rFonts w:cs="Arial"/>
        </w:rPr>
        <w:t xml:space="preserve">Answer: D. All of the above.  </w:t>
      </w:r>
    </w:p>
    <w:p w14:paraId="6C6C05C2" w14:textId="77777777" w:rsidR="00840E28" w:rsidRDefault="00840E28" w:rsidP="000503DE">
      <w:pPr>
        <w:pStyle w:val="ListNumber"/>
      </w:pPr>
      <w:r w:rsidRPr="005B2D57">
        <w:t>Which of the following options is</w:t>
      </w:r>
      <w:r w:rsidRPr="00897E87">
        <w:rPr>
          <w:b/>
          <w:bCs/>
        </w:rPr>
        <w:t xml:space="preserve"> not</w:t>
      </w:r>
      <w:r w:rsidRPr="005B2D57">
        <w:t xml:space="preserve"> appropriate for intensive care? </w:t>
      </w:r>
    </w:p>
    <w:p w14:paraId="0725C9C2" w14:textId="77777777" w:rsidR="00840E28" w:rsidRPr="00840E28" w:rsidRDefault="00840E28" w:rsidP="00052674">
      <w:pPr>
        <w:pStyle w:val="ListNumber2"/>
        <w:numPr>
          <w:ilvl w:val="0"/>
          <w:numId w:val="59"/>
        </w:numPr>
      </w:pPr>
      <w:r w:rsidRPr="00840E28">
        <w:t xml:space="preserve">thermal control </w:t>
      </w:r>
    </w:p>
    <w:p w14:paraId="4FB9C8B4" w14:textId="77777777" w:rsidR="00840E28" w:rsidRPr="00840E28" w:rsidRDefault="00840E28" w:rsidP="00052674">
      <w:pPr>
        <w:pStyle w:val="ListNumber2"/>
        <w:numPr>
          <w:ilvl w:val="0"/>
          <w:numId w:val="59"/>
        </w:numPr>
      </w:pPr>
      <w:r w:rsidRPr="00840E28">
        <w:t>strong currents</w:t>
      </w:r>
    </w:p>
    <w:p w14:paraId="25558832" w14:textId="77777777" w:rsidR="00840E28" w:rsidRPr="00840E28" w:rsidRDefault="00840E28" w:rsidP="00052674">
      <w:pPr>
        <w:pStyle w:val="ListNumber2"/>
        <w:numPr>
          <w:ilvl w:val="0"/>
          <w:numId w:val="59"/>
        </w:numPr>
      </w:pPr>
      <w:r w:rsidRPr="00840E28">
        <w:t>shallow water</w:t>
      </w:r>
    </w:p>
    <w:p w14:paraId="5D56A1BB" w14:textId="0B86A4A7" w:rsidR="00840E28" w:rsidRPr="00840E28" w:rsidRDefault="00840E28" w:rsidP="00052674">
      <w:pPr>
        <w:pStyle w:val="ListNumber2"/>
        <w:numPr>
          <w:ilvl w:val="0"/>
          <w:numId w:val="59"/>
        </w:numPr>
      </w:pPr>
      <w:r w:rsidRPr="00840E28">
        <w:t>all of the above</w:t>
      </w:r>
    </w:p>
    <w:p w14:paraId="5F876C48" w14:textId="77777777" w:rsidR="00840E28" w:rsidRPr="00840E28" w:rsidRDefault="00840E28" w:rsidP="00840E28">
      <w:pPr>
        <w:rPr>
          <w:rFonts w:cs="Arial"/>
        </w:rPr>
      </w:pPr>
      <w:r w:rsidRPr="00840E28">
        <w:rPr>
          <w:rFonts w:cs="Arial"/>
        </w:rPr>
        <w:t>Answer: B. Strong currents.</w:t>
      </w:r>
    </w:p>
    <w:p w14:paraId="6951EED4" w14:textId="77777777" w:rsidR="00840E28" w:rsidRDefault="00840E28" w:rsidP="000503DE">
      <w:pPr>
        <w:pStyle w:val="ListNumber"/>
      </w:pPr>
      <w:r w:rsidRPr="005B2D57">
        <w:t xml:space="preserve">Which of the following is </w:t>
      </w:r>
      <w:r w:rsidRPr="005B2D57">
        <w:rPr>
          <w:b/>
        </w:rPr>
        <w:t xml:space="preserve">not </w:t>
      </w:r>
      <w:r w:rsidRPr="005B2D57">
        <w:t xml:space="preserve">a requirement for pre-release housing? </w:t>
      </w:r>
    </w:p>
    <w:p w14:paraId="074431B5" w14:textId="77777777" w:rsidR="00840E28" w:rsidRPr="00840E28" w:rsidRDefault="00840E28" w:rsidP="00052674">
      <w:pPr>
        <w:pStyle w:val="ListNumber2"/>
        <w:numPr>
          <w:ilvl w:val="0"/>
          <w:numId w:val="60"/>
        </w:numPr>
      </w:pPr>
      <w:r w:rsidRPr="00840E28">
        <w:t>deep water for diving and submerging</w:t>
      </w:r>
    </w:p>
    <w:p w14:paraId="5E339570" w14:textId="77777777" w:rsidR="00840E28" w:rsidRPr="00840E28" w:rsidRDefault="00840E28" w:rsidP="00052674">
      <w:pPr>
        <w:pStyle w:val="ListNumber2"/>
        <w:numPr>
          <w:ilvl w:val="0"/>
          <w:numId w:val="60"/>
        </w:numPr>
      </w:pPr>
      <w:r w:rsidRPr="00840E28">
        <w:t>exposure to prevailing weather conditions</w:t>
      </w:r>
    </w:p>
    <w:p w14:paraId="7BF8DBBA" w14:textId="77777777" w:rsidR="00840E28" w:rsidRPr="00840E28" w:rsidRDefault="00840E28" w:rsidP="00052674">
      <w:pPr>
        <w:pStyle w:val="ListNumber2"/>
        <w:numPr>
          <w:ilvl w:val="0"/>
          <w:numId w:val="60"/>
        </w:numPr>
      </w:pPr>
      <w:r w:rsidRPr="00840E28">
        <w:t>human contact</w:t>
      </w:r>
    </w:p>
    <w:p w14:paraId="151259F2" w14:textId="47676047" w:rsidR="00840E28" w:rsidRPr="00840E28" w:rsidRDefault="00840E28" w:rsidP="00052674">
      <w:pPr>
        <w:pStyle w:val="ListNumber2"/>
        <w:numPr>
          <w:ilvl w:val="0"/>
          <w:numId w:val="60"/>
        </w:numPr>
      </w:pPr>
      <w:r w:rsidRPr="00840E28">
        <w:t>none of the above</w:t>
      </w:r>
    </w:p>
    <w:p w14:paraId="7C1157A0" w14:textId="77777777" w:rsidR="00840E28" w:rsidRPr="00840E28" w:rsidRDefault="00840E28" w:rsidP="00840E28">
      <w:pPr>
        <w:rPr>
          <w:rFonts w:cs="Arial"/>
        </w:rPr>
      </w:pPr>
      <w:r w:rsidRPr="00840E28">
        <w:rPr>
          <w:rFonts w:cs="Arial"/>
        </w:rPr>
        <w:t>Answer: C. Human contact as sea turtles and sea snakes need to practice natural behaviours when being prepared for release.</w:t>
      </w:r>
    </w:p>
    <w:p w14:paraId="405B969A" w14:textId="77777777" w:rsidR="00840E28" w:rsidRPr="005B2D57" w:rsidRDefault="00840E28" w:rsidP="000503DE">
      <w:pPr>
        <w:pStyle w:val="ListNumber"/>
      </w:pPr>
      <w:r w:rsidRPr="005B2D57">
        <w:lastRenderedPageBreak/>
        <w:t xml:space="preserve">Which of the following is the objective of pre-release housing? </w:t>
      </w:r>
    </w:p>
    <w:p w14:paraId="14AD66FE" w14:textId="77777777" w:rsidR="00840E28" w:rsidRPr="00840E28" w:rsidRDefault="00840E28" w:rsidP="00052674">
      <w:pPr>
        <w:pStyle w:val="ListNumber2"/>
        <w:numPr>
          <w:ilvl w:val="0"/>
          <w:numId w:val="61"/>
        </w:numPr>
      </w:pPr>
      <w:r w:rsidRPr="00840E28">
        <w:t xml:space="preserve">allow the sea turtle or sea snake to regain its physical condition </w:t>
      </w:r>
    </w:p>
    <w:p w14:paraId="5B54D7F8" w14:textId="77777777" w:rsidR="00840E28" w:rsidRPr="00840E28" w:rsidRDefault="00840E28" w:rsidP="00052674">
      <w:pPr>
        <w:pStyle w:val="ListNumber2"/>
        <w:numPr>
          <w:ilvl w:val="0"/>
          <w:numId w:val="61"/>
        </w:numPr>
      </w:pPr>
      <w:r w:rsidRPr="00840E28">
        <w:t xml:space="preserve">allow the sea turtle or sea snake to acclimatise to current weather conditions </w:t>
      </w:r>
    </w:p>
    <w:p w14:paraId="60EE19B0" w14:textId="77777777" w:rsidR="00840E28" w:rsidRPr="00840E28" w:rsidRDefault="00840E28" w:rsidP="00052674">
      <w:pPr>
        <w:pStyle w:val="ListNumber2"/>
        <w:numPr>
          <w:ilvl w:val="0"/>
          <w:numId w:val="61"/>
        </w:numPr>
      </w:pPr>
      <w:r w:rsidRPr="00840E28">
        <w:t xml:space="preserve">allow the sea turtle or sea snake to practice natural behaviours </w:t>
      </w:r>
    </w:p>
    <w:p w14:paraId="295C518D" w14:textId="63E553D1" w:rsidR="00840E28" w:rsidRPr="00840E28" w:rsidRDefault="00840E28" w:rsidP="00052674">
      <w:pPr>
        <w:pStyle w:val="ListNumber2"/>
        <w:numPr>
          <w:ilvl w:val="0"/>
          <w:numId w:val="61"/>
        </w:numPr>
      </w:pPr>
      <w:r w:rsidRPr="00840E28">
        <w:t xml:space="preserve">all of the above </w:t>
      </w:r>
    </w:p>
    <w:p w14:paraId="55B1552E" w14:textId="77777777" w:rsidR="00840E28" w:rsidRPr="00840E28" w:rsidRDefault="00840E28" w:rsidP="00840E28">
      <w:pPr>
        <w:rPr>
          <w:rFonts w:cs="Arial"/>
        </w:rPr>
      </w:pPr>
      <w:r w:rsidRPr="00840E28">
        <w:rPr>
          <w:rFonts w:cs="Arial"/>
        </w:rPr>
        <w:t xml:space="preserve">Answer: D. All of the above. </w:t>
      </w:r>
    </w:p>
    <w:p w14:paraId="0F1DA014" w14:textId="77777777" w:rsidR="00840E28" w:rsidRPr="00840E28" w:rsidRDefault="00840E28" w:rsidP="00840E28">
      <w:pPr>
        <w:pStyle w:val="Heading2"/>
        <w:rPr>
          <w:rFonts w:ascii="Arial" w:eastAsia="Arial" w:hAnsi="Arial" w:cs="Arial"/>
        </w:rPr>
      </w:pPr>
      <w:bookmarkStart w:id="192" w:name="_Toc73609700"/>
      <w:bookmarkStart w:id="193" w:name="_Toc75851685"/>
      <w:r w:rsidRPr="00840E28">
        <w:rPr>
          <w:rFonts w:ascii="Arial" w:eastAsia="Arial" w:hAnsi="Arial" w:cs="Arial"/>
        </w:rPr>
        <w:t xml:space="preserve">Standard 10: </w:t>
      </w:r>
      <w:r w:rsidRPr="00840E28">
        <w:rPr>
          <w:rFonts w:ascii="Arial" w:hAnsi="Arial" w:cs="Arial"/>
        </w:rPr>
        <w:t>Rehabilitation</w:t>
      </w:r>
      <w:r w:rsidRPr="00840E28">
        <w:rPr>
          <w:rFonts w:ascii="Arial" w:eastAsia="Arial" w:hAnsi="Arial" w:cs="Arial"/>
        </w:rPr>
        <w:t xml:space="preserve"> of post-hatchlings</w:t>
      </w:r>
      <w:bookmarkEnd w:id="192"/>
      <w:bookmarkEnd w:id="193"/>
    </w:p>
    <w:p w14:paraId="7E92D4FC" w14:textId="77777777" w:rsidR="00840E28" w:rsidRPr="00840E28" w:rsidRDefault="00840E28" w:rsidP="00840E28">
      <w:pPr>
        <w:rPr>
          <w:rFonts w:cs="Arial"/>
        </w:rPr>
      </w:pPr>
      <w:r w:rsidRPr="00840E28">
        <w:rPr>
          <w:rFonts w:cs="Arial"/>
          <w:b/>
        </w:rPr>
        <w:t xml:space="preserve">Objective: </w:t>
      </w:r>
      <w:r w:rsidRPr="00840E28">
        <w:rPr>
          <w:rFonts w:cs="Arial"/>
        </w:rPr>
        <w:t xml:space="preserve">To provide learners with the specialised knowledge required to rehabilitate a post-hatchling sea turtle. </w:t>
      </w:r>
    </w:p>
    <w:p w14:paraId="6201D0D0" w14:textId="4AD5B95F" w:rsidR="00840E28" w:rsidRPr="00840E28" w:rsidRDefault="00840E28" w:rsidP="00987D83">
      <w:r w:rsidRPr="00840E28">
        <w:t xml:space="preserve">To comply with this standard, a rehabilitation organisation must: </w:t>
      </w:r>
    </w:p>
    <w:p w14:paraId="7AB4B2C5" w14:textId="0D61AFD0" w:rsidR="00840E28" w:rsidRPr="00840E28" w:rsidRDefault="004D1200" w:rsidP="004D1200">
      <w:pPr>
        <w:pStyle w:val="ListParagraph"/>
        <w:ind w:left="720" w:hanging="720"/>
        <w:rPr>
          <w:rFonts w:cs="Arial"/>
        </w:rPr>
      </w:pPr>
      <w:r>
        <w:rPr>
          <w:rFonts w:cs="Arial"/>
        </w:rPr>
        <w:t>10.</w:t>
      </w:r>
      <w:r w:rsidR="00987D83">
        <w:rPr>
          <w:rFonts w:cs="Arial"/>
        </w:rPr>
        <w:t>1</w:t>
      </w:r>
      <w:r>
        <w:rPr>
          <w:rFonts w:cs="Arial"/>
        </w:rPr>
        <w:tab/>
      </w:r>
      <w:r w:rsidR="00840E28" w:rsidRPr="00840E28">
        <w:rPr>
          <w:rFonts w:cs="Arial"/>
        </w:rPr>
        <w:t xml:space="preserve">Specify key stages of hatchling development. </w:t>
      </w:r>
    </w:p>
    <w:p w14:paraId="013B2F66" w14:textId="2C1AD108" w:rsidR="00840E28" w:rsidRPr="00840E28" w:rsidRDefault="004D1200" w:rsidP="004D1200">
      <w:pPr>
        <w:pStyle w:val="ListParagraph"/>
        <w:ind w:left="720" w:hanging="720"/>
        <w:rPr>
          <w:rFonts w:cs="Arial"/>
        </w:rPr>
      </w:pPr>
      <w:r>
        <w:rPr>
          <w:rFonts w:cs="Arial"/>
        </w:rPr>
        <w:t>10.</w:t>
      </w:r>
      <w:r w:rsidR="00987D83">
        <w:rPr>
          <w:rFonts w:cs="Arial"/>
        </w:rPr>
        <w:t>2</w:t>
      </w:r>
      <w:r>
        <w:rPr>
          <w:rFonts w:cs="Arial"/>
        </w:rPr>
        <w:tab/>
      </w:r>
      <w:r w:rsidR="00840E28" w:rsidRPr="00840E28">
        <w:rPr>
          <w:rFonts w:cs="Arial"/>
        </w:rPr>
        <w:t>Describe appropriate housing for post-hatchling sea turtles based on stage of development.</w:t>
      </w:r>
    </w:p>
    <w:p w14:paraId="56960B09" w14:textId="61A06378" w:rsidR="00840E28" w:rsidRPr="00840E28" w:rsidRDefault="004D1200" w:rsidP="004D1200">
      <w:pPr>
        <w:pStyle w:val="ListParagraph"/>
        <w:ind w:left="720" w:hanging="720"/>
        <w:rPr>
          <w:rFonts w:cs="Arial"/>
        </w:rPr>
      </w:pPr>
      <w:r>
        <w:rPr>
          <w:rFonts w:cs="Arial"/>
        </w:rPr>
        <w:t>10.</w:t>
      </w:r>
      <w:r w:rsidR="00987D83">
        <w:rPr>
          <w:rFonts w:cs="Arial"/>
        </w:rPr>
        <w:t>3</w:t>
      </w:r>
      <w:r>
        <w:rPr>
          <w:rFonts w:cs="Arial"/>
        </w:rPr>
        <w:tab/>
      </w:r>
      <w:r w:rsidR="00840E28" w:rsidRPr="00840E28">
        <w:rPr>
          <w:rFonts w:cs="Arial"/>
        </w:rPr>
        <w:t xml:space="preserve">Discuss appropriate food and feeding methods for post-hatchlings based on their stage of development. </w:t>
      </w:r>
    </w:p>
    <w:p w14:paraId="55322DD6" w14:textId="7AC79862" w:rsidR="00840E28" w:rsidRPr="00840E28" w:rsidRDefault="004D1200" w:rsidP="004D1200">
      <w:pPr>
        <w:pStyle w:val="ListParagraph"/>
        <w:ind w:left="720" w:hanging="720"/>
        <w:rPr>
          <w:rFonts w:cs="Arial"/>
        </w:rPr>
      </w:pPr>
      <w:r>
        <w:rPr>
          <w:rFonts w:cs="Arial"/>
        </w:rPr>
        <w:t>10.</w:t>
      </w:r>
      <w:r w:rsidR="00987D83">
        <w:rPr>
          <w:rFonts w:cs="Arial"/>
        </w:rPr>
        <w:t>4</w:t>
      </w:r>
      <w:r>
        <w:rPr>
          <w:rFonts w:cs="Arial"/>
        </w:rPr>
        <w:tab/>
      </w:r>
      <w:r w:rsidR="00840E28" w:rsidRPr="00840E28">
        <w:rPr>
          <w:rFonts w:cs="Arial"/>
        </w:rPr>
        <w:t>Detail common conditions and diseases that affect post-hatchling sea turtles.</w:t>
      </w:r>
    </w:p>
    <w:p w14:paraId="011560AF" w14:textId="38F7A909" w:rsidR="00840E28" w:rsidRPr="00840E28" w:rsidRDefault="004D1200" w:rsidP="004D1200">
      <w:pPr>
        <w:pStyle w:val="ListParagraph"/>
        <w:ind w:left="720" w:hanging="720"/>
        <w:rPr>
          <w:rFonts w:cs="Arial"/>
        </w:rPr>
      </w:pPr>
      <w:r>
        <w:rPr>
          <w:rFonts w:cs="Arial"/>
        </w:rPr>
        <w:t>10.</w:t>
      </w:r>
      <w:r w:rsidR="00987D83">
        <w:rPr>
          <w:rFonts w:cs="Arial"/>
        </w:rPr>
        <w:t>5</w:t>
      </w:r>
      <w:r>
        <w:rPr>
          <w:rFonts w:cs="Arial"/>
        </w:rPr>
        <w:tab/>
      </w:r>
      <w:r w:rsidR="00840E28" w:rsidRPr="00840E28">
        <w:rPr>
          <w:rFonts w:cs="Arial"/>
        </w:rPr>
        <w:t>Illustrate disease control and hygiene practices appropriate to stages of housing.</w:t>
      </w:r>
    </w:p>
    <w:p w14:paraId="2C2AC94E" w14:textId="303B876E" w:rsidR="00840E28" w:rsidRPr="00840E28" w:rsidRDefault="004D1200" w:rsidP="004D1200">
      <w:pPr>
        <w:pStyle w:val="ListParagraph"/>
        <w:ind w:left="720" w:hanging="720"/>
        <w:rPr>
          <w:rFonts w:cs="Arial"/>
        </w:rPr>
      </w:pPr>
      <w:r>
        <w:rPr>
          <w:rFonts w:cs="Arial"/>
        </w:rPr>
        <w:t>10.</w:t>
      </w:r>
      <w:r w:rsidR="00987D83">
        <w:rPr>
          <w:rFonts w:cs="Arial"/>
        </w:rPr>
        <w:t>6</w:t>
      </w:r>
      <w:r>
        <w:rPr>
          <w:rFonts w:cs="Arial"/>
        </w:rPr>
        <w:tab/>
      </w:r>
      <w:r w:rsidR="00840E28" w:rsidRPr="00840E28">
        <w:rPr>
          <w:rFonts w:cs="Arial"/>
        </w:rPr>
        <w:t>Demonstrate how to complete a husbandry plan for a post-hatchling sea turtle.</w:t>
      </w:r>
    </w:p>
    <w:p w14:paraId="007983DE" w14:textId="55307FD0" w:rsidR="00840E28" w:rsidRPr="00840E28" w:rsidRDefault="004D1200" w:rsidP="004D1200">
      <w:pPr>
        <w:pStyle w:val="ListParagraph"/>
        <w:spacing w:after="240"/>
        <w:ind w:left="720" w:hanging="720"/>
        <w:rPr>
          <w:rFonts w:cs="Arial"/>
        </w:rPr>
      </w:pPr>
      <w:r>
        <w:rPr>
          <w:rFonts w:cs="Arial"/>
        </w:rPr>
        <w:t>10.</w:t>
      </w:r>
      <w:r w:rsidR="00987D83">
        <w:rPr>
          <w:rFonts w:cs="Arial"/>
        </w:rPr>
        <w:t>7</w:t>
      </w:r>
      <w:r>
        <w:rPr>
          <w:rFonts w:cs="Arial"/>
        </w:rPr>
        <w:tab/>
      </w:r>
      <w:r w:rsidR="00840E28" w:rsidRPr="00840E28">
        <w:rPr>
          <w:rFonts w:cs="Arial"/>
        </w:rPr>
        <w:t xml:space="preserve">Describe mechanisms to reduce stress and encourage natural behaviours in post-hatchling sea turtles. </w:t>
      </w:r>
    </w:p>
    <w:tbl>
      <w:tblPr>
        <w:tblStyle w:val="TableGrid"/>
        <w:tblW w:w="5000" w:type="pct"/>
        <w:tblLook w:val="04A0" w:firstRow="1" w:lastRow="0" w:firstColumn="1" w:lastColumn="0" w:noHBand="0" w:noVBand="1"/>
        <w:tblCaption w:val="Sample Table"/>
        <w:tblDescription w:val="Sample Table"/>
      </w:tblPr>
      <w:tblGrid>
        <w:gridCol w:w="6805"/>
        <w:gridCol w:w="2222"/>
      </w:tblGrid>
      <w:tr w:rsidR="00840E28" w:rsidRPr="00D848B6" w14:paraId="1BB46A95" w14:textId="77777777" w:rsidTr="00840E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tcPr>
          <w:p w14:paraId="50C4820C" w14:textId="77777777" w:rsidR="00840E28" w:rsidRPr="007B5417" w:rsidRDefault="00840E28" w:rsidP="00840E28">
            <w:r>
              <w:t>Learning outcomes</w:t>
            </w:r>
          </w:p>
        </w:tc>
        <w:tc>
          <w:tcPr>
            <w:tcW w:w="1231" w:type="pct"/>
          </w:tcPr>
          <w:p w14:paraId="1DBDF6DE" w14:textId="089CC196"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4D1200">
              <w:t>c</w:t>
            </w:r>
            <w:r>
              <w:t>ode</w:t>
            </w:r>
          </w:p>
        </w:tc>
      </w:tr>
      <w:tr w:rsidR="00840E28" w:rsidRPr="00D848B6" w14:paraId="4EA3F4FD" w14:textId="77777777" w:rsidTr="00840E28">
        <w:trPr>
          <w:trHeight w:val="20"/>
        </w:trPr>
        <w:tc>
          <w:tcPr>
            <w:cnfStyle w:val="001000000000" w:firstRow="0" w:lastRow="0" w:firstColumn="1" w:lastColumn="0" w:oddVBand="0" w:evenVBand="0" w:oddHBand="0" w:evenHBand="0" w:firstRowFirstColumn="0" w:firstRowLastColumn="0" w:lastRowFirstColumn="0" w:lastRowLastColumn="0"/>
            <w:tcW w:w="3769" w:type="pct"/>
          </w:tcPr>
          <w:p w14:paraId="736997FD" w14:textId="77777777" w:rsidR="00840E28" w:rsidRPr="00CC4A96" w:rsidRDefault="00840E28" w:rsidP="00840E28">
            <w:r w:rsidRPr="00CC4A96">
              <w:t>Upon completion of this module, learners will be able to:</w:t>
            </w:r>
          </w:p>
          <w:p w14:paraId="34F8B827" w14:textId="77777777" w:rsidR="00840E28" w:rsidRPr="00CC4A96" w:rsidRDefault="00840E28" w:rsidP="004D1200">
            <w:pPr>
              <w:pStyle w:val="ListBullet4"/>
            </w:pPr>
            <w:r w:rsidRPr="00CC4A96">
              <w:t>outline the requirements for post-hatchling sea turtle rehabilitation</w:t>
            </w:r>
          </w:p>
          <w:p w14:paraId="44BD71BB" w14:textId="77777777" w:rsidR="00840E28" w:rsidRPr="00CC4A96" w:rsidRDefault="00840E28" w:rsidP="004D1200">
            <w:pPr>
              <w:pStyle w:val="ListBullet4"/>
            </w:pPr>
            <w:r>
              <w:t>identify stages of development for</w:t>
            </w:r>
            <w:r w:rsidRPr="00CC4A96">
              <w:t xml:space="preserve"> post-hatchling </w:t>
            </w:r>
            <w:r>
              <w:t>sea turtles and</w:t>
            </w:r>
            <w:r w:rsidRPr="00CC4A96">
              <w:t xml:space="preserve"> relate</w:t>
            </w:r>
            <w:r>
              <w:t xml:space="preserve"> these</w:t>
            </w:r>
            <w:r w:rsidRPr="00CC4A96">
              <w:t xml:space="preserve"> to rehabilitation</w:t>
            </w:r>
          </w:p>
          <w:p w14:paraId="32C0EA4D" w14:textId="77777777" w:rsidR="00840E28" w:rsidRPr="005E7B1F" w:rsidRDefault="00840E28" w:rsidP="004D1200">
            <w:pPr>
              <w:pStyle w:val="ListBullet4"/>
            </w:pPr>
            <w:r w:rsidRPr="00CC4A96">
              <w:t>apply hygiene and disease control processes to post-hatchling sea turtle</w:t>
            </w:r>
            <w:r>
              <w:t>s</w:t>
            </w:r>
          </w:p>
          <w:p w14:paraId="2DE95DDF" w14:textId="77777777" w:rsidR="00840E28" w:rsidRPr="007F7C71" w:rsidRDefault="00840E28" w:rsidP="004D1200">
            <w:pPr>
              <w:pStyle w:val="ListBullet4"/>
            </w:pPr>
            <w:r w:rsidRPr="00CC4A96">
              <w:t xml:space="preserve">reduce stress and encourage natural behaviours </w:t>
            </w:r>
            <w:r>
              <w:t xml:space="preserve">in </w:t>
            </w:r>
            <w:r w:rsidRPr="00CC4A96">
              <w:t>post-hatchling sea turtles</w:t>
            </w:r>
          </w:p>
          <w:p w14:paraId="6CC2FBF1" w14:textId="77777777" w:rsidR="00840E28" w:rsidRPr="00CC4A96" w:rsidRDefault="00840E28" w:rsidP="004D1200">
            <w:pPr>
              <w:pStyle w:val="ListBullet4"/>
            </w:pPr>
            <w:r>
              <w:t>prepare a post-hatchling sea turtle for release.</w:t>
            </w:r>
          </w:p>
        </w:tc>
        <w:tc>
          <w:tcPr>
            <w:tcW w:w="1231" w:type="pct"/>
          </w:tcPr>
          <w:p w14:paraId="0F4834C8" w14:textId="77777777" w:rsidR="00840E28" w:rsidRPr="00CC4A96" w:rsidRDefault="00840E28" w:rsidP="00840E28">
            <w:pPr>
              <w:cnfStyle w:val="000000000000" w:firstRow="0" w:lastRow="0" w:firstColumn="0" w:lastColumn="0" w:oddVBand="0" w:evenVBand="0" w:oddHBand="0" w:evenHBand="0" w:firstRowFirstColumn="0" w:firstRowLastColumn="0" w:lastRowFirstColumn="0" w:lastRowLastColumn="0"/>
            </w:pPr>
            <w:r>
              <w:rPr>
                <w:sz w:val="19"/>
                <w:szCs w:val="19"/>
              </w:rPr>
              <w:t xml:space="preserve">2. </w:t>
            </w:r>
            <w:r w:rsidRPr="00CC4A96">
              <w:t xml:space="preserve">Case assessment </w:t>
            </w:r>
          </w:p>
          <w:p w14:paraId="601D833E" w14:textId="77777777" w:rsidR="00840E28" w:rsidRPr="00CC4A96" w:rsidRDefault="00840E28" w:rsidP="00840E28">
            <w:pPr>
              <w:cnfStyle w:val="000000000000" w:firstRow="0" w:lastRow="0" w:firstColumn="0" w:lastColumn="0" w:oddVBand="0" w:evenVBand="0" w:oddHBand="0" w:evenHBand="0" w:firstRowFirstColumn="0" w:firstRowLastColumn="0" w:lastRowFirstColumn="0" w:lastRowLastColumn="0"/>
            </w:pPr>
            <w:r w:rsidRPr="00CC4A96">
              <w:t xml:space="preserve">5. Euthanasia  </w:t>
            </w:r>
          </w:p>
          <w:p w14:paraId="6740D044" w14:textId="77777777" w:rsidR="00840E28" w:rsidRPr="00CC4A96" w:rsidRDefault="00840E28" w:rsidP="00840E28">
            <w:pPr>
              <w:cnfStyle w:val="000000000000" w:firstRow="0" w:lastRow="0" w:firstColumn="0" w:lastColumn="0" w:oddVBand="0" w:evenVBand="0" w:oddHBand="0" w:evenHBand="0" w:firstRowFirstColumn="0" w:firstRowLastColumn="0" w:lastRowFirstColumn="0" w:lastRowLastColumn="0"/>
            </w:pPr>
            <w:r w:rsidRPr="00CC4A96">
              <w:t>6. Care procedures</w:t>
            </w:r>
          </w:p>
          <w:p w14:paraId="3C82AC60" w14:textId="77777777" w:rsidR="00840E28" w:rsidRPr="00CC4A96" w:rsidRDefault="00840E28" w:rsidP="00840E28">
            <w:pPr>
              <w:cnfStyle w:val="000000000000" w:firstRow="0" w:lastRow="0" w:firstColumn="0" w:lastColumn="0" w:oddVBand="0" w:evenVBand="0" w:oddHBand="0" w:evenHBand="0" w:firstRowFirstColumn="0" w:firstRowLastColumn="0" w:lastRowFirstColumn="0" w:lastRowLastColumn="0"/>
            </w:pPr>
            <w:r w:rsidRPr="00CC4A96">
              <w:t xml:space="preserve">7. Husbandry </w:t>
            </w:r>
          </w:p>
          <w:p w14:paraId="7C1BB963" w14:textId="77777777" w:rsidR="00840E28" w:rsidRPr="00680DAA" w:rsidRDefault="00840E28" w:rsidP="00840E28">
            <w:pPr>
              <w:cnfStyle w:val="000000000000" w:firstRow="0" w:lastRow="0" w:firstColumn="0" w:lastColumn="0" w:oddVBand="0" w:evenVBand="0" w:oddHBand="0" w:evenHBand="0" w:firstRowFirstColumn="0" w:firstRowLastColumn="0" w:lastRowFirstColumn="0" w:lastRowLastColumn="0"/>
            </w:pPr>
            <w:r w:rsidRPr="00CC4A96">
              <w:t>8. Housing</w:t>
            </w:r>
          </w:p>
        </w:tc>
      </w:tr>
    </w:tbl>
    <w:p w14:paraId="02FA68A7" w14:textId="77777777" w:rsidR="00840E28" w:rsidRPr="00840E28" w:rsidRDefault="00840E28" w:rsidP="00840E28">
      <w:pPr>
        <w:pStyle w:val="Heading3"/>
        <w:rPr>
          <w:rFonts w:ascii="Arial" w:hAnsi="Arial" w:cs="Arial"/>
        </w:rPr>
      </w:pPr>
      <w:r w:rsidRPr="00840E28">
        <w:rPr>
          <w:rFonts w:ascii="Arial" w:hAnsi="Arial" w:cs="Arial"/>
        </w:rPr>
        <w:t>Training areas</w:t>
      </w:r>
    </w:p>
    <w:p w14:paraId="5B8D80DE" w14:textId="77777777" w:rsidR="00840E28" w:rsidRPr="00840E28" w:rsidRDefault="00840E28" w:rsidP="004D1200">
      <w:pPr>
        <w:pStyle w:val="ListBullet"/>
        <w:rPr>
          <w:rFonts w:cs="Arial"/>
        </w:rPr>
      </w:pPr>
      <w:r w:rsidRPr="00840E28">
        <w:rPr>
          <w:rFonts w:cs="Arial"/>
        </w:rPr>
        <w:t xml:space="preserve">The Sea Turtle and Sea Snake Code can be accessed online: </w:t>
      </w:r>
      <w:hyperlink r:id="rId72" w:history="1">
        <w:r w:rsidRPr="00840E28">
          <w:rPr>
            <w:rStyle w:val="Hyperlink"/>
            <w:rFonts w:cs="Arial"/>
            <w:color w:val="231F20" w:themeColor="text1"/>
          </w:rPr>
          <w:t>Code of Practice for Injured and Sick Sea Turtles and Sea Snakes</w:t>
        </w:r>
      </w:hyperlink>
      <w:r w:rsidRPr="00840E28">
        <w:rPr>
          <w:rFonts w:cs="Arial"/>
        </w:rPr>
        <w:t xml:space="preserve">. </w:t>
      </w:r>
    </w:p>
    <w:p w14:paraId="5E95B950" w14:textId="77777777" w:rsidR="00840E28" w:rsidRPr="00840E28" w:rsidRDefault="00840E28" w:rsidP="004D1200">
      <w:pPr>
        <w:pStyle w:val="ListBullet"/>
        <w:rPr>
          <w:rFonts w:cs="Arial"/>
        </w:rPr>
      </w:pPr>
      <w:r w:rsidRPr="00840E28">
        <w:rPr>
          <w:rFonts w:cs="Arial"/>
        </w:rPr>
        <w:t xml:space="preserve">The </w:t>
      </w:r>
      <w:hyperlink r:id="rId73" w:history="1">
        <w:r w:rsidRPr="00840E28">
          <w:rPr>
            <w:rStyle w:val="Hyperlink"/>
            <w:rFonts w:cs="Arial"/>
            <w:color w:val="231F20" w:themeColor="text1"/>
          </w:rPr>
          <w:t>Guidelines for the Initial Treatment and Care of Rescued Sea Turtles</w:t>
        </w:r>
      </w:hyperlink>
      <w:r w:rsidRPr="00840E28">
        <w:rPr>
          <w:rFonts w:cs="Arial"/>
        </w:rPr>
        <w:t xml:space="preserve"> can be accessed online.</w:t>
      </w:r>
    </w:p>
    <w:p w14:paraId="30F31BCA" w14:textId="77777777" w:rsidR="00840E28" w:rsidRPr="00840E28" w:rsidRDefault="00840E28" w:rsidP="004D1200">
      <w:pPr>
        <w:pStyle w:val="ListBullet"/>
        <w:rPr>
          <w:rFonts w:cs="Arial"/>
        </w:rPr>
      </w:pPr>
      <w:r w:rsidRPr="00840E28">
        <w:rPr>
          <w:rFonts w:cs="Arial"/>
        </w:rPr>
        <w:t xml:space="preserve">Stages of post-hatchling development and condition could include: </w:t>
      </w:r>
    </w:p>
    <w:p w14:paraId="797DD32B" w14:textId="77777777" w:rsidR="00840E28" w:rsidRPr="00840E28" w:rsidRDefault="00840E28" w:rsidP="004D1200">
      <w:pPr>
        <w:pStyle w:val="ListBullet2"/>
      </w:pPr>
      <w:r w:rsidRPr="00840E28">
        <w:t xml:space="preserve">weight </w:t>
      </w:r>
    </w:p>
    <w:p w14:paraId="6B1B2110" w14:textId="77777777" w:rsidR="00840E28" w:rsidRPr="00840E28" w:rsidRDefault="00840E28" w:rsidP="004D1200">
      <w:pPr>
        <w:pStyle w:val="ListBullet2"/>
      </w:pPr>
      <w:r w:rsidRPr="00840E28">
        <w:t>curved carapace length</w:t>
      </w:r>
    </w:p>
    <w:p w14:paraId="0AD05A2D" w14:textId="77777777" w:rsidR="00840E28" w:rsidRPr="00840E28" w:rsidRDefault="00840E28" w:rsidP="004D1200">
      <w:pPr>
        <w:pStyle w:val="ListBullet2"/>
      </w:pPr>
      <w:r w:rsidRPr="00840E28">
        <w:t>yolk sac cicatrix</w:t>
      </w:r>
    </w:p>
    <w:p w14:paraId="76203175" w14:textId="77777777" w:rsidR="00840E28" w:rsidRPr="00840E28" w:rsidRDefault="00840E28" w:rsidP="004D1200">
      <w:pPr>
        <w:pStyle w:val="ListBullet2"/>
      </w:pPr>
      <w:r w:rsidRPr="00840E28">
        <w:t>plastron creasing</w:t>
      </w:r>
    </w:p>
    <w:p w14:paraId="4C164FC9" w14:textId="77777777" w:rsidR="00840E28" w:rsidRPr="00840E28" w:rsidRDefault="00840E28" w:rsidP="004D1200">
      <w:pPr>
        <w:pStyle w:val="ListBullet2"/>
      </w:pPr>
      <w:r w:rsidRPr="00840E28">
        <w:t>curved flippers</w:t>
      </w:r>
    </w:p>
    <w:p w14:paraId="0EFFBCA5" w14:textId="77777777" w:rsidR="00840E28" w:rsidRPr="00840E28" w:rsidRDefault="00840E28" w:rsidP="004D1200">
      <w:pPr>
        <w:pStyle w:val="ListBullet2"/>
      </w:pPr>
      <w:r w:rsidRPr="00840E28">
        <w:t>energy levels.</w:t>
      </w:r>
    </w:p>
    <w:p w14:paraId="03F4CBA1" w14:textId="77777777" w:rsidR="00840E28" w:rsidRPr="00840E28" w:rsidRDefault="00840E28" w:rsidP="004D1200">
      <w:pPr>
        <w:pStyle w:val="ListBullet"/>
      </w:pPr>
      <w:r w:rsidRPr="00840E28">
        <w:lastRenderedPageBreak/>
        <w:t xml:space="preserve">Appropriate housing could include: </w:t>
      </w:r>
    </w:p>
    <w:p w14:paraId="6134901D" w14:textId="77777777" w:rsidR="00840E28" w:rsidRPr="00840E28" w:rsidRDefault="00840E28" w:rsidP="004D1200">
      <w:pPr>
        <w:pStyle w:val="ListBullet2"/>
      </w:pPr>
      <w:r w:rsidRPr="00840E28">
        <w:t>post-hatchling pool to enable swimming and floating</w:t>
      </w:r>
    </w:p>
    <w:p w14:paraId="3889A451" w14:textId="77777777" w:rsidR="00840E28" w:rsidRPr="00840E28" w:rsidRDefault="00840E28" w:rsidP="004D1200">
      <w:pPr>
        <w:pStyle w:val="ListBullet2"/>
      </w:pPr>
      <w:r w:rsidRPr="00840E28">
        <w:t>shallow water to prevent drowning</w:t>
      </w:r>
    </w:p>
    <w:p w14:paraId="137193F7" w14:textId="77777777" w:rsidR="00840E28" w:rsidRPr="00840E28" w:rsidRDefault="00840E28" w:rsidP="004D1200">
      <w:pPr>
        <w:pStyle w:val="ListBullet2"/>
      </w:pPr>
      <w:r w:rsidRPr="00840E28">
        <w:t>dry docked on wet sand.</w:t>
      </w:r>
    </w:p>
    <w:p w14:paraId="07462AB9" w14:textId="77777777" w:rsidR="00840E28" w:rsidRPr="00840E28" w:rsidRDefault="00840E28" w:rsidP="004D1200">
      <w:pPr>
        <w:pStyle w:val="ListBullet"/>
      </w:pPr>
      <w:r w:rsidRPr="00840E28">
        <w:t xml:space="preserve">Appropriate food could include: </w:t>
      </w:r>
    </w:p>
    <w:p w14:paraId="29E1B354" w14:textId="77777777" w:rsidR="00840E28" w:rsidRPr="00840E28" w:rsidRDefault="00840E28" w:rsidP="004D1200">
      <w:pPr>
        <w:pStyle w:val="ListBullet2"/>
      </w:pPr>
      <w:r w:rsidRPr="00840E28">
        <w:t>fish-based gruel</w:t>
      </w:r>
    </w:p>
    <w:p w14:paraId="52A9793A" w14:textId="77777777" w:rsidR="00840E28" w:rsidRPr="00840E28" w:rsidRDefault="00840E28" w:rsidP="004D1200">
      <w:pPr>
        <w:pStyle w:val="ListBullet2"/>
      </w:pPr>
      <w:r w:rsidRPr="00840E28">
        <w:t>cut seafood</w:t>
      </w:r>
    </w:p>
    <w:p w14:paraId="4A9C8C7F" w14:textId="77777777" w:rsidR="00840E28" w:rsidRPr="00840E28" w:rsidRDefault="00840E28" w:rsidP="004D1200">
      <w:pPr>
        <w:pStyle w:val="ListBullet2"/>
      </w:pPr>
      <w:r w:rsidRPr="00840E28">
        <w:t>gel diets</w:t>
      </w:r>
    </w:p>
    <w:p w14:paraId="72C6C996" w14:textId="77777777" w:rsidR="00840E28" w:rsidRPr="00840E28" w:rsidRDefault="00840E28" w:rsidP="004D1200">
      <w:pPr>
        <w:pStyle w:val="ListBullet2"/>
      </w:pPr>
      <w:r w:rsidRPr="00840E28">
        <w:t>commercial pellets.</w:t>
      </w:r>
    </w:p>
    <w:p w14:paraId="4F307D72" w14:textId="77777777" w:rsidR="00840E28" w:rsidRPr="00840E28" w:rsidRDefault="00840E28" w:rsidP="004D1200">
      <w:pPr>
        <w:pStyle w:val="ListBullet"/>
      </w:pPr>
      <w:r w:rsidRPr="00840E28">
        <w:t xml:space="preserve">Appropriate feeding methods could include: </w:t>
      </w:r>
    </w:p>
    <w:p w14:paraId="1249654B" w14:textId="77777777" w:rsidR="00840E28" w:rsidRPr="00840E28" w:rsidRDefault="00840E28" w:rsidP="004D1200">
      <w:pPr>
        <w:pStyle w:val="ListBullet2"/>
      </w:pPr>
      <w:r w:rsidRPr="00840E28">
        <w:t>placing food in a tank</w:t>
      </w:r>
    </w:p>
    <w:p w14:paraId="24BFB0C9" w14:textId="77777777" w:rsidR="00840E28" w:rsidRPr="00840E28" w:rsidRDefault="00840E28" w:rsidP="004D1200">
      <w:pPr>
        <w:pStyle w:val="ListBullet2"/>
      </w:pPr>
      <w:r w:rsidRPr="00840E28">
        <w:t>feeding from a small skewer</w:t>
      </w:r>
    </w:p>
    <w:p w14:paraId="68EDCDE2" w14:textId="77777777" w:rsidR="00840E28" w:rsidRPr="00840E28" w:rsidRDefault="00840E28" w:rsidP="004D1200">
      <w:pPr>
        <w:pStyle w:val="ListBullet2"/>
      </w:pPr>
      <w:r w:rsidRPr="00840E28">
        <w:t>feeding from a floating platform</w:t>
      </w:r>
    </w:p>
    <w:p w14:paraId="06004028" w14:textId="77777777" w:rsidR="00840E28" w:rsidRPr="00840E28" w:rsidRDefault="00840E28" w:rsidP="004D1200">
      <w:pPr>
        <w:pStyle w:val="ListBullet2"/>
      </w:pPr>
      <w:r w:rsidRPr="00840E28">
        <w:t>force feeding (only by experienced marine reptile rehabilitators).</w:t>
      </w:r>
    </w:p>
    <w:p w14:paraId="52A9E4F8" w14:textId="77777777" w:rsidR="00840E28" w:rsidRPr="00840E28" w:rsidRDefault="00840E28" w:rsidP="004D1200">
      <w:pPr>
        <w:pStyle w:val="ListBullet"/>
      </w:pPr>
      <w:r w:rsidRPr="00840E28">
        <w:t xml:space="preserve">Common conditions and diseases could include: </w:t>
      </w:r>
    </w:p>
    <w:p w14:paraId="5AC1DEE6" w14:textId="77777777" w:rsidR="00840E28" w:rsidRPr="00840E28" w:rsidRDefault="00840E28" w:rsidP="004D1200">
      <w:pPr>
        <w:pStyle w:val="ListBullet2"/>
      </w:pPr>
      <w:r w:rsidRPr="00840E28">
        <w:t>injuries</w:t>
      </w:r>
    </w:p>
    <w:p w14:paraId="5A911178" w14:textId="77777777" w:rsidR="00840E28" w:rsidRPr="00840E28" w:rsidRDefault="00840E28" w:rsidP="004D1200">
      <w:pPr>
        <w:pStyle w:val="ListBullet2"/>
      </w:pPr>
      <w:r w:rsidRPr="00840E28">
        <w:t>anatomic deformities</w:t>
      </w:r>
    </w:p>
    <w:p w14:paraId="0A58025D" w14:textId="77777777" w:rsidR="00840E28" w:rsidRPr="00840E28" w:rsidRDefault="00840E28" w:rsidP="004D1200">
      <w:pPr>
        <w:pStyle w:val="ListBullet2"/>
      </w:pPr>
      <w:r w:rsidRPr="00840E28">
        <w:t>hypoglycaemia</w:t>
      </w:r>
    </w:p>
    <w:p w14:paraId="6D5F4E1F" w14:textId="77777777" w:rsidR="00840E28" w:rsidRPr="00840E28" w:rsidRDefault="00840E28" w:rsidP="004D1200">
      <w:pPr>
        <w:pStyle w:val="ListBullet2"/>
      </w:pPr>
      <w:r w:rsidRPr="00840E28">
        <w:t>entanglements</w:t>
      </w:r>
    </w:p>
    <w:p w14:paraId="7C44FF22" w14:textId="77777777" w:rsidR="00840E28" w:rsidRPr="00840E28" w:rsidRDefault="00840E28" w:rsidP="004D1200">
      <w:pPr>
        <w:pStyle w:val="ListBullet2"/>
      </w:pPr>
      <w:r w:rsidRPr="00840E28">
        <w:t>foreign body ingestion</w:t>
      </w:r>
    </w:p>
    <w:p w14:paraId="7DFCAF90" w14:textId="77777777" w:rsidR="00840E28" w:rsidRPr="00840E28" w:rsidRDefault="00840E28" w:rsidP="004D1200">
      <w:pPr>
        <w:pStyle w:val="ListBullet2"/>
      </w:pPr>
      <w:r w:rsidRPr="00840E28">
        <w:t>infectious disease</w:t>
      </w:r>
    </w:p>
    <w:p w14:paraId="61E81D06" w14:textId="77777777" w:rsidR="00840E28" w:rsidRPr="00840E28" w:rsidRDefault="00840E28" w:rsidP="004D1200">
      <w:pPr>
        <w:pStyle w:val="ListBullet2"/>
      </w:pPr>
      <w:r w:rsidRPr="00840E28">
        <w:t>parasitic disease</w:t>
      </w:r>
    </w:p>
    <w:p w14:paraId="20AE56CF" w14:textId="77777777" w:rsidR="00840E28" w:rsidRPr="00840E28" w:rsidRDefault="00840E28" w:rsidP="004D1200">
      <w:pPr>
        <w:pStyle w:val="ListBullet2"/>
      </w:pPr>
      <w:r w:rsidRPr="00840E28">
        <w:t xml:space="preserve">ophthalmic injuries. </w:t>
      </w:r>
    </w:p>
    <w:p w14:paraId="5B44FEB1" w14:textId="77777777" w:rsidR="00840E28" w:rsidRPr="00840E28" w:rsidRDefault="00840E28" w:rsidP="004D1200">
      <w:pPr>
        <w:pStyle w:val="ListBullet"/>
      </w:pPr>
      <w:r w:rsidRPr="00840E28">
        <w:t xml:space="preserve">Hygiene and disease control could include: </w:t>
      </w:r>
    </w:p>
    <w:p w14:paraId="00EBAEB0" w14:textId="77777777" w:rsidR="00840E28" w:rsidRPr="00840E28" w:rsidRDefault="00840E28" w:rsidP="004D1200">
      <w:pPr>
        <w:pStyle w:val="ListBullet2"/>
      </w:pPr>
      <w:r w:rsidRPr="00840E28">
        <w:t>removing uneaten food from the tank</w:t>
      </w:r>
    </w:p>
    <w:p w14:paraId="6C993601" w14:textId="77777777" w:rsidR="00840E28" w:rsidRPr="00840E28" w:rsidRDefault="00840E28" w:rsidP="004D1200">
      <w:pPr>
        <w:pStyle w:val="ListBullet2"/>
      </w:pPr>
      <w:r w:rsidRPr="00840E28">
        <w:t>water changes in the tank</w:t>
      </w:r>
    </w:p>
    <w:p w14:paraId="4CB9BAAD" w14:textId="77777777" w:rsidR="00840E28" w:rsidRPr="00840E28" w:rsidRDefault="00840E28" w:rsidP="004D1200">
      <w:pPr>
        <w:pStyle w:val="ListBullet2"/>
      </w:pPr>
      <w:r w:rsidRPr="00840E28">
        <w:t xml:space="preserve">wearing gloves </w:t>
      </w:r>
    </w:p>
    <w:p w14:paraId="0C3B5D09" w14:textId="77777777" w:rsidR="00840E28" w:rsidRPr="00840E28" w:rsidRDefault="00840E28" w:rsidP="004D1200">
      <w:pPr>
        <w:pStyle w:val="ListBullet2"/>
      </w:pPr>
      <w:r w:rsidRPr="00840E28">
        <w:t>sterilising equipment including food preparation items</w:t>
      </w:r>
    </w:p>
    <w:p w14:paraId="5C6CE21B" w14:textId="77777777" w:rsidR="00840E28" w:rsidRPr="00840E28" w:rsidRDefault="00840E28" w:rsidP="004D1200">
      <w:pPr>
        <w:pStyle w:val="ListBullet2"/>
      </w:pPr>
      <w:r w:rsidRPr="00840E28">
        <w:t>washing hands.</w:t>
      </w:r>
    </w:p>
    <w:p w14:paraId="582B1CB8" w14:textId="77777777" w:rsidR="00840E28" w:rsidRPr="00840E28" w:rsidRDefault="00840E28" w:rsidP="004D1200">
      <w:pPr>
        <w:pStyle w:val="ListBullet"/>
      </w:pPr>
      <w:r w:rsidRPr="00840E28">
        <w:t xml:space="preserve">Mechanisms to reduce stress and encourage natural behaviours could include: </w:t>
      </w:r>
    </w:p>
    <w:p w14:paraId="08F9A2CD" w14:textId="77777777" w:rsidR="00840E28" w:rsidRPr="00840E28" w:rsidRDefault="00840E28" w:rsidP="004D1200">
      <w:pPr>
        <w:pStyle w:val="ListBullet2"/>
      </w:pPr>
      <w:r w:rsidRPr="00840E28">
        <w:t xml:space="preserve">buddying </w:t>
      </w:r>
    </w:p>
    <w:p w14:paraId="6BE751C9" w14:textId="77777777" w:rsidR="00840E28" w:rsidRPr="00840E28" w:rsidRDefault="00840E28" w:rsidP="004D1200">
      <w:pPr>
        <w:pStyle w:val="ListBullet2"/>
      </w:pPr>
      <w:r w:rsidRPr="00840E28">
        <w:t>providing floating structures to enable rest</w:t>
      </w:r>
    </w:p>
    <w:p w14:paraId="24397885" w14:textId="77777777" w:rsidR="00840E28" w:rsidRPr="00840E28" w:rsidRDefault="00840E28" w:rsidP="004D1200">
      <w:pPr>
        <w:pStyle w:val="ListBullet2"/>
      </w:pPr>
      <w:r w:rsidRPr="00840E28">
        <w:t xml:space="preserve">dehumanisation. </w:t>
      </w:r>
    </w:p>
    <w:p w14:paraId="4BD13A64"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34B9F162" w14:textId="77777777" w:rsidR="00840E28" w:rsidRPr="00840E28" w:rsidRDefault="00840E28" w:rsidP="00840E28">
      <w:pPr>
        <w:rPr>
          <w:rFonts w:cs="Arial"/>
        </w:rPr>
      </w:pPr>
      <w:r w:rsidRPr="00840E28">
        <w:rPr>
          <w:rFonts w:cs="Arial"/>
        </w:rPr>
        <w:t xml:space="preserve">This standard would be best suited to written or verbal assessment methods, practical assessment or a combination of them.  </w:t>
      </w:r>
    </w:p>
    <w:p w14:paraId="5C6E1B62" w14:textId="77777777" w:rsidR="00840E28" w:rsidRPr="00840E28" w:rsidRDefault="00840E28" w:rsidP="00840E28">
      <w:pPr>
        <w:pStyle w:val="Heading4"/>
        <w:rPr>
          <w:rFonts w:ascii="Arial" w:hAnsi="Arial" w:cs="Arial"/>
        </w:rPr>
      </w:pPr>
      <w:r w:rsidRPr="00840E28">
        <w:rPr>
          <w:rFonts w:ascii="Arial" w:hAnsi="Arial" w:cs="Arial"/>
        </w:rPr>
        <w:t>Standard 10: Assessment 1 – Post-hatchling sea turtle housing, questions</w:t>
      </w:r>
    </w:p>
    <w:p w14:paraId="071D7631" w14:textId="77777777" w:rsidR="00840E28" w:rsidRPr="00840E28" w:rsidRDefault="00840E28" w:rsidP="00840E28">
      <w:pPr>
        <w:rPr>
          <w:rFonts w:cs="Arial"/>
        </w:rPr>
      </w:pPr>
      <w:r w:rsidRPr="00840E28">
        <w:rPr>
          <w:rFonts w:cs="Arial"/>
        </w:rPr>
        <w:t xml:space="preserve">Trainer/Assessor instructions: </w:t>
      </w:r>
    </w:p>
    <w:p w14:paraId="104BE562"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10. </w:t>
      </w:r>
    </w:p>
    <w:p w14:paraId="4AABA130" w14:textId="77777777" w:rsidR="00840E28" w:rsidRPr="00840E28" w:rsidRDefault="00840E28" w:rsidP="00840E28">
      <w:pPr>
        <w:rPr>
          <w:rFonts w:cs="Arial"/>
        </w:rPr>
      </w:pPr>
      <w:r w:rsidRPr="00840E28">
        <w:rPr>
          <w:rFonts w:cs="Arial"/>
        </w:rPr>
        <w:t xml:space="preserve">Learner instructions:  </w:t>
      </w:r>
    </w:p>
    <w:p w14:paraId="35539E4E" w14:textId="77777777" w:rsidR="00840E28" w:rsidRPr="00840E28" w:rsidRDefault="00840E28" w:rsidP="00840E28">
      <w:pPr>
        <w:rPr>
          <w:rFonts w:cs="Arial"/>
        </w:rPr>
      </w:pPr>
      <w:r w:rsidRPr="00840E28">
        <w:rPr>
          <w:rFonts w:cs="Arial"/>
        </w:rPr>
        <w:lastRenderedPageBreak/>
        <w:t>Explain the response to scenarios listed below. For each scenario, explain the housing and feeding requirements while animals are undergoing rehabilitation.</w:t>
      </w:r>
    </w:p>
    <w:p w14:paraId="216AB1DC" w14:textId="6507A807" w:rsidR="004D1200" w:rsidRPr="004D1200" w:rsidRDefault="00840E28" w:rsidP="00052674">
      <w:pPr>
        <w:pStyle w:val="ListNumber"/>
        <w:numPr>
          <w:ilvl w:val="0"/>
          <w:numId w:val="62"/>
        </w:numPr>
        <w:rPr>
          <w:rFonts w:cs="Arial"/>
        </w:rPr>
      </w:pPr>
      <w:r w:rsidRPr="00840E28">
        <w:t>Post-hatchling with high energy levels and a closed cicatrix:</w:t>
      </w:r>
      <w:r w:rsidRPr="004D1200">
        <w:rPr>
          <w:rFonts w:cs="Arial"/>
        </w:rPr>
        <w:tab/>
      </w:r>
    </w:p>
    <w:tbl>
      <w:tblPr>
        <w:tblStyle w:val="PlainTable2"/>
        <w:tblW w:w="0" w:type="auto"/>
        <w:tblLook w:val="0480" w:firstRow="0" w:lastRow="0" w:firstColumn="1" w:lastColumn="0" w:noHBand="0" w:noVBand="1"/>
      </w:tblPr>
      <w:tblGrid>
        <w:gridCol w:w="9027"/>
      </w:tblGrid>
      <w:tr w:rsidR="004D1200" w14:paraId="77BD5865"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6B1A2BF" w14:textId="77777777" w:rsidR="004D1200" w:rsidRDefault="004D1200" w:rsidP="00840E28">
            <w:pPr>
              <w:rPr>
                <w:rFonts w:cs="Arial"/>
              </w:rPr>
            </w:pPr>
            <w:bookmarkStart w:id="194" w:name="_Hlk75781921"/>
          </w:p>
        </w:tc>
      </w:tr>
      <w:tr w:rsidR="004D1200" w14:paraId="132D41F2"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35F500D2" w14:textId="77777777" w:rsidR="004D1200" w:rsidRDefault="004D1200" w:rsidP="00840E28">
            <w:pPr>
              <w:rPr>
                <w:rFonts w:cs="Arial"/>
              </w:rPr>
            </w:pPr>
          </w:p>
        </w:tc>
      </w:tr>
      <w:tr w:rsidR="004D1200" w14:paraId="3A420D67"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A47A998" w14:textId="77777777" w:rsidR="004D1200" w:rsidRDefault="004D1200" w:rsidP="00840E28">
            <w:pPr>
              <w:rPr>
                <w:rFonts w:cs="Arial"/>
              </w:rPr>
            </w:pPr>
          </w:p>
        </w:tc>
      </w:tr>
      <w:tr w:rsidR="004D1200" w14:paraId="5949EAEF"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1308F273" w14:textId="77777777" w:rsidR="004D1200" w:rsidRDefault="004D1200" w:rsidP="00840E28">
            <w:pPr>
              <w:rPr>
                <w:rFonts w:cs="Arial"/>
              </w:rPr>
            </w:pPr>
          </w:p>
        </w:tc>
      </w:tr>
      <w:tr w:rsidR="004D1200" w14:paraId="7B9DBC1A"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3C6C5C5" w14:textId="77777777" w:rsidR="004D1200" w:rsidRDefault="004D1200" w:rsidP="00840E28">
            <w:pPr>
              <w:rPr>
                <w:rFonts w:cs="Arial"/>
              </w:rPr>
            </w:pPr>
          </w:p>
        </w:tc>
      </w:tr>
      <w:tr w:rsidR="004D1200" w14:paraId="38EE5ED9"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6D4631B8" w14:textId="77777777" w:rsidR="004D1200" w:rsidRDefault="004D1200" w:rsidP="00840E28">
            <w:pPr>
              <w:rPr>
                <w:rFonts w:cs="Arial"/>
              </w:rPr>
            </w:pPr>
          </w:p>
        </w:tc>
      </w:tr>
    </w:tbl>
    <w:bookmarkEnd w:id="194"/>
    <w:p w14:paraId="66EE49C9" w14:textId="77777777" w:rsidR="00840E28" w:rsidRPr="00840E28" w:rsidRDefault="00840E28" w:rsidP="00840E28">
      <w:pPr>
        <w:rPr>
          <w:rFonts w:cs="Arial"/>
        </w:rPr>
      </w:pPr>
      <w:r w:rsidRPr="00840E28">
        <w:rPr>
          <w:rFonts w:cs="Arial"/>
        </w:rPr>
        <w:t>Answer: This animal can be housed in warmed salt water and requires minimal support. Feeding will occur naturally with the animal biting a small piece of cut seafood.</w:t>
      </w:r>
    </w:p>
    <w:p w14:paraId="5E919ADB" w14:textId="77777777" w:rsidR="00840E28" w:rsidRPr="00840E28" w:rsidRDefault="00840E28" w:rsidP="00840E28">
      <w:pPr>
        <w:rPr>
          <w:rFonts w:cs="Arial"/>
        </w:rPr>
      </w:pPr>
    </w:p>
    <w:p w14:paraId="172E5BC9" w14:textId="6FCD5276" w:rsidR="004D1200" w:rsidRPr="00DF317E" w:rsidRDefault="00840E28" w:rsidP="00EE1FF7">
      <w:pPr>
        <w:pStyle w:val="ListNumber"/>
        <w:rPr>
          <w:rFonts w:cs="Arial"/>
        </w:rPr>
      </w:pPr>
      <w:r w:rsidRPr="00840E28">
        <w:t>Post-hatchling with low energy levels and a closed cicatrix:</w:t>
      </w:r>
      <w:r w:rsidRPr="00DF317E">
        <w:rPr>
          <w:rFonts w:cs="Arial"/>
        </w:rPr>
        <w:tab/>
      </w:r>
    </w:p>
    <w:tbl>
      <w:tblPr>
        <w:tblStyle w:val="PlainTable2"/>
        <w:tblW w:w="0" w:type="auto"/>
        <w:tblLook w:val="0480" w:firstRow="0" w:lastRow="0" w:firstColumn="1" w:lastColumn="0" w:noHBand="0" w:noVBand="1"/>
      </w:tblPr>
      <w:tblGrid>
        <w:gridCol w:w="9027"/>
      </w:tblGrid>
      <w:tr w:rsidR="004D1200" w14:paraId="2848E179"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883EDDB" w14:textId="77777777" w:rsidR="004D1200" w:rsidRDefault="004D1200" w:rsidP="004D1200">
            <w:pPr>
              <w:rPr>
                <w:rFonts w:cs="Arial"/>
              </w:rPr>
            </w:pPr>
          </w:p>
        </w:tc>
      </w:tr>
      <w:tr w:rsidR="004D1200" w14:paraId="58C88C89"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0EFE9C8D" w14:textId="77777777" w:rsidR="004D1200" w:rsidRDefault="004D1200" w:rsidP="004D1200">
            <w:pPr>
              <w:rPr>
                <w:rFonts w:cs="Arial"/>
              </w:rPr>
            </w:pPr>
          </w:p>
        </w:tc>
      </w:tr>
      <w:tr w:rsidR="004D1200" w14:paraId="26481B25"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0C45045" w14:textId="77777777" w:rsidR="004D1200" w:rsidRDefault="004D1200" w:rsidP="004D1200">
            <w:pPr>
              <w:rPr>
                <w:rFonts w:cs="Arial"/>
              </w:rPr>
            </w:pPr>
          </w:p>
        </w:tc>
      </w:tr>
      <w:tr w:rsidR="004D1200" w14:paraId="16F25224"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37461722" w14:textId="77777777" w:rsidR="004D1200" w:rsidRDefault="004D1200" w:rsidP="004D1200">
            <w:pPr>
              <w:rPr>
                <w:rFonts w:cs="Arial"/>
              </w:rPr>
            </w:pPr>
          </w:p>
        </w:tc>
      </w:tr>
      <w:tr w:rsidR="004D1200" w14:paraId="37C6A222"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945D9EF" w14:textId="77777777" w:rsidR="004D1200" w:rsidRDefault="004D1200" w:rsidP="004D1200">
            <w:pPr>
              <w:rPr>
                <w:rFonts w:cs="Arial"/>
              </w:rPr>
            </w:pPr>
          </w:p>
        </w:tc>
      </w:tr>
      <w:tr w:rsidR="004D1200" w14:paraId="654B910E"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5A46B2F0" w14:textId="77777777" w:rsidR="004D1200" w:rsidRDefault="004D1200" w:rsidP="004D1200">
            <w:pPr>
              <w:rPr>
                <w:rFonts w:cs="Arial"/>
              </w:rPr>
            </w:pPr>
          </w:p>
        </w:tc>
      </w:tr>
    </w:tbl>
    <w:p w14:paraId="63A7EF8B" w14:textId="32E17B65" w:rsidR="00840E28" w:rsidRPr="00840E28" w:rsidRDefault="00840E28" w:rsidP="004D1200">
      <w:pPr>
        <w:rPr>
          <w:rFonts w:cs="Arial"/>
        </w:rPr>
      </w:pPr>
      <w:r w:rsidRPr="00840E28">
        <w:rPr>
          <w:rFonts w:cs="Arial"/>
        </w:rPr>
        <w:t xml:space="preserve">Answer: This animal may need to be housed in shallow water, less than </w:t>
      </w:r>
      <w:r w:rsidR="00FB3B5C">
        <w:rPr>
          <w:rFonts w:cs="Arial"/>
        </w:rPr>
        <w:t>three</w:t>
      </w:r>
      <w:r w:rsidRPr="00840E28">
        <w:rPr>
          <w:rFonts w:cs="Arial"/>
        </w:rPr>
        <w:t xml:space="preserve"> centimetres deep, or dry docked on towels or wet sand while its energy reserves rebuild. Once the animal can right itself when inverted in the water column, it can be transferred to deeper tanks before an offshore release.</w:t>
      </w:r>
    </w:p>
    <w:p w14:paraId="3C9D8515" w14:textId="77777777" w:rsidR="00840E28" w:rsidRPr="00840E28" w:rsidRDefault="00840E28" w:rsidP="00840E28">
      <w:pPr>
        <w:rPr>
          <w:rFonts w:cs="Arial"/>
        </w:rPr>
      </w:pPr>
    </w:p>
    <w:p w14:paraId="012793A5" w14:textId="5805730D" w:rsidR="004D1200" w:rsidRPr="004D1200" w:rsidRDefault="00840E28" w:rsidP="004D1200">
      <w:pPr>
        <w:pStyle w:val="ListNumber"/>
        <w:rPr>
          <w:rFonts w:cs="Arial"/>
        </w:rPr>
      </w:pPr>
      <w:r w:rsidRPr="00840E28">
        <w:t>Post-hatchling with an exposed yolk sac:</w:t>
      </w:r>
      <w:r w:rsidRPr="004D1200">
        <w:rPr>
          <w:rFonts w:cs="Arial"/>
        </w:rPr>
        <w:tab/>
      </w:r>
    </w:p>
    <w:tbl>
      <w:tblPr>
        <w:tblStyle w:val="PlainTable2"/>
        <w:tblW w:w="0" w:type="auto"/>
        <w:tblLook w:val="0480" w:firstRow="0" w:lastRow="0" w:firstColumn="1" w:lastColumn="0" w:noHBand="0" w:noVBand="1"/>
      </w:tblPr>
      <w:tblGrid>
        <w:gridCol w:w="9027"/>
      </w:tblGrid>
      <w:tr w:rsidR="004D1200" w14:paraId="5088B50C"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657C761" w14:textId="77777777" w:rsidR="004D1200" w:rsidRDefault="004D1200" w:rsidP="004D1200">
            <w:pPr>
              <w:rPr>
                <w:rFonts w:cs="Arial"/>
              </w:rPr>
            </w:pPr>
          </w:p>
        </w:tc>
      </w:tr>
      <w:tr w:rsidR="004D1200" w14:paraId="4FE2429F"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27966660" w14:textId="77777777" w:rsidR="004D1200" w:rsidRDefault="004D1200" w:rsidP="004D1200">
            <w:pPr>
              <w:rPr>
                <w:rFonts w:cs="Arial"/>
              </w:rPr>
            </w:pPr>
          </w:p>
        </w:tc>
      </w:tr>
      <w:tr w:rsidR="004D1200" w14:paraId="6B7EA55D"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622AE1F" w14:textId="77777777" w:rsidR="004D1200" w:rsidRDefault="004D1200" w:rsidP="004D1200">
            <w:pPr>
              <w:rPr>
                <w:rFonts w:cs="Arial"/>
              </w:rPr>
            </w:pPr>
          </w:p>
        </w:tc>
      </w:tr>
      <w:tr w:rsidR="004D1200" w14:paraId="72A8133F"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749AD346" w14:textId="77777777" w:rsidR="004D1200" w:rsidRDefault="004D1200" w:rsidP="004D1200">
            <w:pPr>
              <w:rPr>
                <w:rFonts w:cs="Arial"/>
              </w:rPr>
            </w:pPr>
          </w:p>
        </w:tc>
      </w:tr>
      <w:tr w:rsidR="004D1200" w14:paraId="0DF5D362" w14:textId="77777777" w:rsidTr="004D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4F74A9A" w14:textId="77777777" w:rsidR="004D1200" w:rsidRDefault="004D1200" w:rsidP="004D1200">
            <w:pPr>
              <w:rPr>
                <w:rFonts w:cs="Arial"/>
              </w:rPr>
            </w:pPr>
          </w:p>
        </w:tc>
      </w:tr>
      <w:tr w:rsidR="004D1200" w14:paraId="6766F171" w14:textId="77777777" w:rsidTr="004D1200">
        <w:tc>
          <w:tcPr>
            <w:cnfStyle w:val="001000000000" w:firstRow="0" w:lastRow="0" w:firstColumn="1" w:lastColumn="0" w:oddVBand="0" w:evenVBand="0" w:oddHBand="0" w:evenHBand="0" w:firstRowFirstColumn="0" w:firstRowLastColumn="0" w:lastRowFirstColumn="0" w:lastRowLastColumn="0"/>
            <w:tcW w:w="9027" w:type="dxa"/>
          </w:tcPr>
          <w:p w14:paraId="2ABB1D7C" w14:textId="77777777" w:rsidR="004D1200" w:rsidRDefault="004D1200" w:rsidP="004D1200">
            <w:pPr>
              <w:rPr>
                <w:rFonts w:cs="Arial"/>
              </w:rPr>
            </w:pPr>
          </w:p>
        </w:tc>
      </w:tr>
    </w:tbl>
    <w:p w14:paraId="0EC7AB0F" w14:textId="20809D84" w:rsidR="00840E28" w:rsidRPr="00840E28" w:rsidRDefault="00840E28" w:rsidP="004D1200">
      <w:pPr>
        <w:rPr>
          <w:rFonts w:cs="Arial"/>
        </w:rPr>
      </w:pPr>
      <w:r w:rsidRPr="00840E28">
        <w:rPr>
          <w:rFonts w:cs="Arial"/>
        </w:rPr>
        <w:t>Answer: This animal requires the most amount of care and should be housed on wet towels or in shallow water, with the depth dependent upon its ability to raise its nares out of the water to breathe. This animal is also prone to infection due to the external yolk sac, and non-porous containers must be used to allow appropriate disinfection.</w:t>
      </w:r>
    </w:p>
    <w:p w14:paraId="1CFA063D" w14:textId="77777777" w:rsidR="00840E28" w:rsidRPr="00840E28" w:rsidRDefault="00840E28" w:rsidP="00840E28">
      <w:pPr>
        <w:pStyle w:val="Heading4"/>
        <w:rPr>
          <w:rFonts w:ascii="Arial" w:hAnsi="Arial" w:cs="Arial"/>
        </w:rPr>
      </w:pPr>
      <w:r w:rsidRPr="00840E28">
        <w:rPr>
          <w:rFonts w:ascii="Arial" w:hAnsi="Arial" w:cs="Arial"/>
        </w:rPr>
        <w:t xml:space="preserve">Standard 10: Assessment 2 – Sea turtle post-hatchling housing, quiz </w:t>
      </w:r>
    </w:p>
    <w:p w14:paraId="3ECE16F2" w14:textId="77777777" w:rsidR="00840E28" w:rsidRPr="00840E28" w:rsidRDefault="00840E28" w:rsidP="00840E28">
      <w:pPr>
        <w:rPr>
          <w:rFonts w:cs="Arial"/>
        </w:rPr>
      </w:pPr>
      <w:r w:rsidRPr="00840E28">
        <w:rPr>
          <w:rFonts w:cs="Arial"/>
        </w:rPr>
        <w:t xml:space="preserve">Trainer/Assessor instructions: </w:t>
      </w:r>
    </w:p>
    <w:p w14:paraId="03531204" w14:textId="77777777" w:rsidR="00840E28" w:rsidRPr="00840E28" w:rsidRDefault="00840E28" w:rsidP="00840E28">
      <w:pPr>
        <w:rPr>
          <w:rFonts w:cs="Arial"/>
        </w:rPr>
      </w:pPr>
      <w:r w:rsidRPr="00840E28">
        <w:rPr>
          <w:rFonts w:cs="Arial"/>
        </w:rPr>
        <w:lastRenderedPageBreak/>
        <w:t>This is an example of the type of assessment tool that could be used to assess competency in relation to Standard 10.</w:t>
      </w:r>
    </w:p>
    <w:p w14:paraId="24E6DD99" w14:textId="77777777" w:rsidR="00840E28" w:rsidRPr="00840E28" w:rsidRDefault="00840E28" w:rsidP="00840E28">
      <w:pPr>
        <w:rPr>
          <w:rFonts w:cs="Arial"/>
        </w:rPr>
      </w:pPr>
      <w:r w:rsidRPr="00840E28">
        <w:rPr>
          <w:rFonts w:cs="Arial"/>
        </w:rPr>
        <w:t>Learner instructions:</w:t>
      </w:r>
    </w:p>
    <w:p w14:paraId="47D00EA0" w14:textId="77777777" w:rsidR="00840E28" w:rsidRPr="00840E28" w:rsidRDefault="00840E28" w:rsidP="004D1200">
      <w:r w:rsidRPr="00840E28">
        <w:t xml:space="preserve">Complete the following quiz by selecting or providing an answer for each question. </w:t>
      </w:r>
    </w:p>
    <w:p w14:paraId="13CDEB04" w14:textId="77777777" w:rsidR="00840E28" w:rsidRDefault="00840E28" w:rsidP="00052674">
      <w:pPr>
        <w:pStyle w:val="ListNumber"/>
        <w:numPr>
          <w:ilvl w:val="0"/>
          <w:numId w:val="63"/>
        </w:numPr>
      </w:pPr>
      <w:r>
        <w:t>Post-hatchling sea turtles can suffer from:</w:t>
      </w:r>
    </w:p>
    <w:p w14:paraId="5DBDB897" w14:textId="77777777" w:rsidR="00840E28" w:rsidRPr="00840E28" w:rsidRDefault="00840E28" w:rsidP="00052674">
      <w:pPr>
        <w:pStyle w:val="ListNumber2"/>
        <w:numPr>
          <w:ilvl w:val="0"/>
          <w:numId w:val="64"/>
        </w:numPr>
      </w:pPr>
      <w:r w:rsidRPr="00840E28">
        <w:t xml:space="preserve">foreign body ingestion </w:t>
      </w:r>
    </w:p>
    <w:p w14:paraId="525F6547" w14:textId="77777777" w:rsidR="00840E28" w:rsidRPr="00840E28" w:rsidRDefault="00840E28" w:rsidP="00052674">
      <w:pPr>
        <w:pStyle w:val="ListNumber2"/>
        <w:numPr>
          <w:ilvl w:val="0"/>
          <w:numId w:val="64"/>
        </w:numPr>
      </w:pPr>
      <w:r w:rsidRPr="00840E28">
        <w:t xml:space="preserve">trauma </w:t>
      </w:r>
    </w:p>
    <w:p w14:paraId="30BD2844" w14:textId="77777777" w:rsidR="00840E28" w:rsidRPr="00840E28" w:rsidRDefault="00840E28" w:rsidP="00052674">
      <w:pPr>
        <w:pStyle w:val="ListNumber2"/>
        <w:numPr>
          <w:ilvl w:val="0"/>
          <w:numId w:val="64"/>
        </w:numPr>
      </w:pPr>
      <w:r w:rsidRPr="00840E28">
        <w:t>entanglement</w:t>
      </w:r>
    </w:p>
    <w:p w14:paraId="63BE7984" w14:textId="0F47955B" w:rsidR="00840E28" w:rsidRPr="00840E28" w:rsidRDefault="00840E28" w:rsidP="00052674">
      <w:pPr>
        <w:pStyle w:val="ListNumber2"/>
        <w:numPr>
          <w:ilvl w:val="0"/>
          <w:numId w:val="64"/>
        </w:numPr>
      </w:pPr>
      <w:r w:rsidRPr="00840E28">
        <w:t>all of the above</w:t>
      </w:r>
    </w:p>
    <w:p w14:paraId="1D489B5D" w14:textId="77777777" w:rsidR="00840E28" w:rsidRPr="00840E28" w:rsidRDefault="00840E28" w:rsidP="00840E28">
      <w:pPr>
        <w:rPr>
          <w:rFonts w:cs="Arial"/>
        </w:rPr>
      </w:pPr>
      <w:r w:rsidRPr="00840E28">
        <w:rPr>
          <w:rFonts w:cs="Arial"/>
        </w:rPr>
        <w:t>Answer: D. All of the above.</w:t>
      </w:r>
    </w:p>
    <w:p w14:paraId="057D1388" w14:textId="77777777" w:rsidR="00840E28" w:rsidRDefault="00840E28" w:rsidP="00F66D54">
      <w:pPr>
        <w:pStyle w:val="ListNumber"/>
      </w:pPr>
      <w:r>
        <w:t>How long after hatching will post-hatchlings begin to feed</w:t>
      </w:r>
      <w:r w:rsidRPr="007B2E7F">
        <w:t xml:space="preserve">? </w:t>
      </w:r>
    </w:p>
    <w:p w14:paraId="2A630C98" w14:textId="77777777" w:rsidR="00840E28" w:rsidRPr="00840E28" w:rsidRDefault="00840E28" w:rsidP="00052674">
      <w:pPr>
        <w:pStyle w:val="ListNumber2"/>
        <w:numPr>
          <w:ilvl w:val="0"/>
          <w:numId w:val="66"/>
        </w:numPr>
      </w:pPr>
      <w:r w:rsidRPr="00840E28">
        <w:t xml:space="preserve">straight away </w:t>
      </w:r>
    </w:p>
    <w:p w14:paraId="34E6E1EF" w14:textId="77777777" w:rsidR="00840E28" w:rsidRPr="00840E28" w:rsidRDefault="00840E28" w:rsidP="00052674">
      <w:pPr>
        <w:pStyle w:val="ListNumber2"/>
        <w:numPr>
          <w:ilvl w:val="0"/>
          <w:numId w:val="66"/>
        </w:numPr>
      </w:pPr>
      <w:r w:rsidRPr="00840E28">
        <w:t xml:space="preserve">1 month </w:t>
      </w:r>
    </w:p>
    <w:p w14:paraId="187668F1" w14:textId="77777777" w:rsidR="00840E28" w:rsidRPr="00840E28" w:rsidRDefault="00840E28" w:rsidP="00052674">
      <w:pPr>
        <w:pStyle w:val="ListNumber2"/>
        <w:numPr>
          <w:ilvl w:val="0"/>
          <w:numId w:val="66"/>
        </w:numPr>
      </w:pPr>
      <w:r w:rsidRPr="00840E28">
        <w:t>5 days</w:t>
      </w:r>
    </w:p>
    <w:p w14:paraId="11A4943C" w14:textId="4839785C" w:rsidR="00840E28" w:rsidRPr="00840E28" w:rsidRDefault="00840E28" w:rsidP="00052674">
      <w:pPr>
        <w:pStyle w:val="ListNumber2"/>
        <w:numPr>
          <w:ilvl w:val="0"/>
          <w:numId w:val="66"/>
        </w:numPr>
      </w:pPr>
      <w:r w:rsidRPr="00840E28">
        <w:t>48 hours</w:t>
      </w:r>
    </w:p>
    <w:p w14:paraId="71D77B7D" w14:textId="77777777" w:rsidR="00840E28" w:rsidRPr="00840E28" w:rsidRDefault="00840E28" w:rsidP="00840E28">
      <w:pPr>
        <w:rPr>
          <w:rFonts w:cs="Arial"/>
        </w:rPr>
      </w:pPr>
      <w:r w:rsidRPr="00840E28">
        <w:rPr>
          <w:rFonts w:cs="Arial"/>
        </w:rPr>
        <w:t>Answer: C. For the first 5 days hatchlings use the residual energy from the yolk sac.</w:t>
      </w:r>
    </w:p>
    <w:p w14:paraId="393A65FF" w14:textId="3CA238C4" w:rsidR="00F66D54" w:rsidRPr="00F66D54" w:rsidRDefault="00840E28" w:rsidP="00FA0B5C">
      <w:pPr>
        <w:pStyle w:val="ListNumber"/>
        <w:rPr>
          <w:rFonts w:cs="Arial"/>
        </w:rPr>
      </w:pPr>
      <w:r>
        <w:t>What could you do to reduce stress for post-hatchlings undergoing rehabilitation?</w:t>
      </w:r>
      <w:r w:rsidRPr="00F66D54">
        <w:rPr>
          <w:rFonts w:cs="Arial"/>
        </w:rPr>
        <w:tab/>
      </w:r>
    </w:p>
    <w:tbl>
      <w:tblPr>
        <w:tblStyle w:val="PlainTable2"/>
        <w:tblW w:w="0" w:type="auto"/>
        <w:tblLook w:val="0480" w:firstRow="0" w:lastRow="0" w:firstColumn="1" w:lastColumn="0" w:noHBand="0" w:noVBand="1"/>
      </w:tblPr>
      <w:tblGrid>
        <w:gridCol w:w="9027"/>
      </w:tblGrid>
      <w:tr w:rsidR="00F66D54" w14:paraId="42D1BE6B" w14:textId="77777777" w:rsidTr="00F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4823901" w14:textId="77777777" w:rsidR="00F66D54" w:rsidRDefault="00F66D54" w:rsidP="00840E28">
            <w:pPr>
              <w:rPr>
                <w:rFonts w:cs="Arial"/>
              </w:rPr>
            </w:pPr>
          </w:p>
        </w:tc>
      </w:tr>
      <w:tr w:rsidR="00F66D54" w14:paraId="50E9D6FF" w14:textId="77777777" w:rsidTr="00F66D54">
        <w:tc>
          <w:tcPr>
            <w:cnfStyle w:val="001000000000" w:firstRow="0" w:lastRow="0" w:firstColumn="1" w:lastColumn="0" w:oddVBand="0" w:evenVBand="0" w:oddHBand="0" w:evenHBand="0" w:firstRowFirstColumn="0" w:firstRowLastColumn="0" w:lastRowFirstColumn="0" w:lastRowLastColumn="0"/>
            <w:tcW w:w="9027" w:type="dxa"/>
          </w:tcPr>
          <w:p w14:paraId="0382EDCF" w14:textId="77777777" w:rsidR="00F66D54" w:rsidRDefault="00F66D54" w:rsidP="00840E28">
            <w:pPr>
              <w:rPr>
                <w:rFonts w:cs="Arial"/>
              </w:rPr>
            </w:pPr>
          </w:p>
        </w:tc>
      </w:tr>
      <w:tr w:rsidR="00F66D54" w14:paraId="63D144F1" w14:textId="77777777" w:rsidTr="00F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5E9C257" w14:textId="77777777" w:rsidR="00F66D54" w:rsidRDefault="00F66D54" w:rsidP="00840E28">
            <w:pPr>
              <w:rPr>
                <w:rFonts w:cs="Arial"/>
              </w:rPr>
            </w:pPr>
          </w:p>
        </w:tc>
      </w:tr>
      <w:tr w:rsidR="00F66D54" w14:paraId="5D50D322" w14:textId="77777777" w:rsidTr="00F66D54">
        <w:tc>
          <w:tcPr>
            <w:cnfStyle w:val="001000000000" w:firstRow="0" w:lastRow="0" w:firstColumn="1" w:lastColumn="0" w:oddVBand="0" w:evenVBand="0" w:oddHBand="0" w:evenHBand="0" w:firstRowFirstColumn="0" w:firstRowLastColumn="0" w:lastRowFirstColumn="0" w:lastRowLastColumn="0"/>
            <w:tcW w:w="9027" w:type="dxa"/>
          </w:tcPr>
          <w:p w14:paraId="6E4EBA5F" w14:textId="77777777" w:rsidR="00F66D54" w:rsidRDefault="00F66D54" w:rsidP="00840E28">
            <w:pPr>
              <w:rPr>
                <w:rFonts w:cs="Arial"/>
              </w:rPr>
            </w:pPr>
          </w:p>
        </w:tc>
      </w:tr>
    </w:tbl>
    <w:p w14:paraId="002BD07A" w14:textId="77777777" w:rsidR="00840E28" w:rsidRPr="00840E28" w:rsidRDefault="00840E28" w:rsidP="00840E28">
      <w:pPr>
        <w:rPr>
          <w:rFonts w:cs="Arial"/>
        </w:rPr>
      </w:pPr>
      <w:r w:rsidRPr="00840E28">
        <w:rPr>
          <w:rFonts w:cs="Arial"/>
        </w:rPr>
        <w:t>Answer: Provide floating structures (that the animals cannot eat) to allow them to seek shelter while floating.</w:t>
      </w:r>
    </w:p>
    <w:p w14:paraId="1262EC60" w14:textId="67C189B8" w:rsidR="00F66D54" w:rsidRPr="00F66D54" w:rsidRDefault="00840E28" w:rsidP="00FA0B5C">
      <w:pPr>
        <w:pStyle w:val="ListNumber"/>
        <w:rPr>
          <w:rFonts w:cs="Arial"/>
        </w:rPr>
      </w:pPr>
      <w:r>
        <w:t>List a danger of housing post-hatchlings together? How would you mitigate the danger?</w:t>
      </w:r>
    </w:p>
    <w:tbl>
      <w:tblPr>
        <w:tblStyle w:val="PlainTable2"/>
        <w:tblW w:w="0" w:type="auto"/>
        <w:tblLook w:val="0480" w:firstRow="0" w:lastRow="0" w:firstColumn="1" w:lastColumn="0" w:noHBand="0" w:noVBand="1"/>
      </w:tblPr>
      <w:tblGrid>
        <w:gridCol w:w="9027"/>
      </w:tblGrid>
      <w:tr w:rsidR="00F66D54" w14:paraId="049B3E31"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812CEFA" w14:textId="77777777" w:rsidR="00F66D54" w:rsidRDefault="00F66D54" w:rsidP="00FA0B5C">
            <w:pPr>
              <w:rPr>
                <w:rFonts w:cs="Arial"/>
              </w:rPr>
            </w:pPr>
          </w:p>
        </w:tc>
      </w:tr>
      <w:tr w:rsidR="00F66D54" w14:paraId="66A86E1A"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52AD8A88" w14:textId="77777777" w:rsidR="00F66D54" w:rsidRDefault="00F66D54" w:rsidP="00FA0B5C">
            <w:pPr>
              <w:rPr>
                <w:rFonts w:cs="Arial"/>
              </w:rPr>
            </w:pPr>
          </w:p>
        </w:tc>
      </w:tr>
      <w:tr w:rsidR="00F66D54" w14:paraId="75C157BC"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694CE75" w14:textId="77777777" w:rsidR="00F66D54" w:rsidRDefault="00F66D54" w:rsidP="00FA0B5C">
            <w:pPr>
              <w:rPr>
                <w:rFonts w:cs="Arial"/>
              </w:rPr>
            </w:pPr>
          </w:p>
        </w:tc>
      </w:tr>
      <w:tr w:rsidR="00F66D54" w14:paraId="300A123B"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54FC375" w14:textId="77777777" w:rsidR="00F66D54" w:rsidRDefault="00F66D54" w:rsidP="00FA0B5C">
            <w:pPr>
              <w:rPr>
                <w:rFonts w:cs="Arial"/>
              </w:rPr>
            </w:pPr>
          </w:p>
        </w:tc>
      </w:tr>
    </w:tbl>
    <w:p w14:paraId="6B380FCB" w14:textId="2F635FE7" w:rsidR="00840E28" w:rsidRPr="00840E28" w:rsidRDefault="00840E28" w:rsidP="00F66D54">
      <w:pPr>
        <w:rPr>
          <w:rFonts w:cs="Arial"/>
        </w:rPr>
      </w:pPr>
      <w:r w:rsidRPr="00840E28">
        <w:rPr>
          <w:rFonts w:cs="Arial"/>
        </w:rPr>
        <w:t>Answer: Aggression. Post-hatchlings may inflict serious injuries on one another. Separation within the tank (in floating baskets) can prevent unnecessary trauma.</w:t>
      </w:r>
    </w:p>
    <w:p w14:paraId="6D199079" w14:textId="74BB9EC4" w:rsidR="00F66D54" w:rsidRPr="00F66D54" w:rsidRDefault="00840E28" w:rsidP="00FA0B5C">
      <w:pPr>
        <w:pStyle w:val="ListNumber"/>
        <w:rPr>
          <w:rFonts w:cs="Arial"/>
        </w:rPr>
      </w:pPr>
      <w:r>
        <w:t>List a danger of housing post-hatchlings outside? How would you mitigate the danger?</w:t>
      </w:r>
    </w:p>
    <w:tbl>
      <w:tblPr>
        <w:tblStyle w:val="PlainTable2"/>
        <w:tblW w:w="0" w:type="auto"/>
        <w:tblLook w:val="0480" w:firstRow="0" w:lastRow="0" w:firstColumn="1" w:lastColumn="0" w:noHBand="0" w:noVBand="1"/>
      </w:tblPr>
      <w:tblGrid>
        <w:gridCol w:w="9027"/>
      </w:tblGrid>
      <w:tr w:rsidR="00F66D54" w14:paraId="0A3B3E64"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8C860EE" w14:textId="77777777" w:rsidR="00F66D54" w:rsidRDefault="00F66D54" w:rsidP="00FA0B5C">
            <w:pPr>
              <w:rPr>
                <w:rFonts w:cs="Arial"/>
              </w:rPr>
            </w:pPr>
          </w:p>
        </w:tc>
      </w:tr>
      <w:tr w:rsidR="00F66D54" w14:paraId="16C8D9A8"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DD53116" w14:textId="77777777" w:rsidR="00F66D54" w:rsidRDefault="00F66D54" w:rsidP="00FA0B5C">
            <w:pPr>
              <w:rPr>
                <w:rFonts w:cs="Arial"/>
              </w:rPr>
            </w:pPr>
          </w:p>
        </w:tc>
      </w:tr>
      <w:tr w:rsidR="00F66D54" w14:paraId="2E627BDA"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252D281" w14:textId="77777777" w:rsidR="00F66D54" w:rsidRDefault="00F66D54" w:rsidP="00FA0B5C">
            <w:pPr>
              <w:rPr>
                <w:rFonts w:cs="Arial"/>
              </w:rPr>
            </w:pPr>
          </w:p>
        </w:tc>
      </w:tr>
      <w:tr w:rsidR="00F66D54" w14:paraId="1E1B959D"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3361DA2" w14:textId="77777777" w:rsidR="00F66D54" w:rsidRDefault="00F66D54" w:rsidP="00FA0B5C">
            <w:pPr>
              <w:rPr>
                <w:rFonts w:cs="Arial"/>
              </w:rPr>
            </w:pPr>
          </w:p>
        </w:tc>
      </w:tr>
    </w:tbl>
    <w:p w14:paraId="50A7C7BC" w14:textId="4DFAD646" w:rsidR="00F66D54" w:rsidRDefault="00840E28" w:rsidP="00F66D54">
      <w:pPr>
        <w:rPr>
          <w:rFonts w:cs="Arial"/>
        </w:rPr>
      </w:pPr>
      <w:r w:rsidRPr="00840E28">
        <w:rPr>
          <w:rFonts w:cs="Arial"/>
        </w:rPr>
        <w:t>Answer: Predation. Ensure the enclosure has netting, as post-hatchling sea turtles are vulnerable to predators including birds of prey.</w:t>
      </w:r>
      <w:r w:rsidR="00F66D54">
        <w:rPr>
          <w:rFonts w:cs="Arial"/>
        </w:rPr>
        <w:br w:type="page"/>
      </w:r>
    </w:p>
    <w:p w14:paraId="4FA646F2" w14:textId="77777777" w:rsidR="00840E28" w:rsidRPr="00840E28" w:rsidRDefault="00840E28" w:rsidP="00840E28">
      <w:pPr>
        <w:pStyle w:val="Heading2"/>
        <w:rPr>
          <w:rFonts w:ascii="Arial" w:eastAsia="Arial" w:hAnsi="Arial" w:cs="Arial"/>
        </w:rPr>
      </w:pPr>
      <w:bookmarkStart w:id="195" w:name="_Toc73609701"/>
      <w:bookmarkStart w:id="196" w:name="_Toc75851686"/>
      <w:r w:rsidRPr="00840E28">
        <w:rPr>
          <w:rFonts w:ascii="Arial" w:eastAsia="Arial" w:hAnsi="Arial" w:cs="Arial"/>
        </w:rPr>
        <w:lastRenderedPageBreak/>
        <w:t xml:space="preserve">Standard 11: </w:t>
      </w:r>
      <w:r w:rsidRPr="00840E28">
        <w:rPr>
          <w:rFonts w:ascii="Arial" w:hAnsi="Arial" w:cs="Arial"/>
        </w:rPr>
        <w:t>Release</w:t>
      </w:r>
      <w:r w:rsidRPr="00840E28">
        <w:rPr>
          <w:rFonts w:ascii="Arial" w:eastAsia="Arial" w:hAnsi="Arial" w:cs="Arial"/>
        </w:rPr>
        <w:t xml:space="preserve"> of sea turtles and sea snakes</w:t>
      </w:r>
      <w:bookmarkEnd w:id="195"/>
      <w:bookmarkEnd w:id="196"/>
    </w:p>
    <w:p w14:paraId="38FC8EFA" w14:textId="77777777" w:rsidR="00840E28" w:rsidRPr="00840E28" w:rsidRDefault="00840E28" w:rsidP="00840E28">
      <w:pPr>
        <w:rPr>
          <w:rFonts w:cs="Arial"/>
        </w:rPr>
      </w:pPr>
      <w:r w:rsidRPr="00840E28">
        <w:rPr>
          <w:rFonts w:cs="Arial"/>
          <w:b/>
        </w:rPr>
        <w:t xml:space="preserve">Objective: </w:t>
      </w:r>
      <w:r w:rsidRPr="00840E28">
        <w:rPr>
          <w:rFonts w:cs="Arial"/>
        </w:rPr>
        <w:t xml:space="preserve">To ensure learners understand suitability for release and criteria for releasing a sea turtle or a sea snake. </w:t>
      </w:r>
    </w:p>
    <w:p w14:paraId="4C05D739" w14:textId="77777777" w:rsidR="00840E28" w:rsidRPr="00840E28" w:rsidRDefault="00840E28" w:rsidP="00840E28">
      <w:pPr>
        <w:rPr>
          <w:rFonts w:cs="Arial"/>
        </w:rPr>
      </w:pPr>
      <w:r w:rsidRPr="00840E28">
        <w:rPr>
          <w:rFonts w:cs="Arial"/>
        </w:rPr>
        <w:t>To comply with this standard, a rehabilitation organisation must:</w:t>
      </w:r>
    </w:p>
    <w:p w14:paraId="171E8DB6" w14:textId="57B6EC10" w:rsidR="00840E28" w:rsidRPr="00840E28" w:rsidRDefault="00CA6D27" w:rsidP="00CA6D27">
      <w:pPr>
        <w:pStyle w:val="ListParagraph"/>
        <w:ind w:left="720" w:hanging="720"/>
        <w:rPr>
          <w:rFonts w:cs="Arial"/>
        </w:rPr>
      </w:pPr>
      <w:r>
        <w:rPr>
          <w:rFonts w:cs="Arial"/>
        </w:rPr>
        <w:t>11.1</w:t>
      </w:r>
      <w:r>
        <w:rPr>
          <w:rFonts w:cs="Arial"/>
        </w:rPr>
        <w:tab/>
      </w:r>
      <w:r w:rsidR="00840E28" w:rsidRPr="00840E28">
        <w:rPr>
          <w:rFonts w:cs="Arial"/>
        </w:rPr>
        <w:t>Discuss release considerations for sea turtle or a sea snakes including timing and site selection.</w:t>
      </w:r>
    </w:p>
    <w:p w14:paraId="0A2F3718" w14:textId="1FFC8698" w:rsidR="00840E28" w:rsidRPr="00840E28" w:rsidRDefault="00CA6D27" w:rsidP="00CA6D27">
      <w:pPr>
        <w:pStyle w:val="ListParagraph"/>
        <w:ind w:left="720" w:hanging="720"/>
        <w:rPr>
          <w:rFonts w:cs="Arial"/>
        </w:rPr>
      </w:pPr>
      <w:r>
        <w:rPr>
          <w:rFonts w:cs="Arial"/>
        </w:rPr>
        <w:t>11.2</w:t>
      </w:r>
      <w:r>
        <w:rPr>
          <w:rFonts w:cs="Arial"/>
        </w:rPr>
        <w:tab/>
      </w:r>
      <w:r w:rsidR="00840E28" w:rsidRPr="00840E28">
        <w:rPr>
          <w:rFonts w:cs="Arial"/>
        </w:rPr>
        <w:t xml:space="preserve">Explain how to determine a sea turtle or a sea snake’s suitability for release. </w:t>
      </w:r>
    </w:p>
    <w:p w14:paraId="50613B21" w14:textId="3FA2FE9F" w:rsidR="00840E28" w:rsidRPr="00840E28" w:rsidRDefault="00CA6D27" w:rsidP="00987D83">
      <w:pPr>
        <w:pStyle w:val="ListParagraph"/>
        <w:spacing w:after="120"/>
        <w:ind w:left="720" w:hanging="720"/>
        <w:rPr>
          <w:rFonts w:cs="Arial"/>
        </w:rPr>
      </w:pPr>
      <w:r>
        <w:rPr>
          <w:rFonts w:cs="Arial"/>
        </w:rPr>
        <w:t>11.3</w:t>
      </w:r>
      <w:r>
        <w:rPr>
          <w:rFonts w:cs="Arial"/>
        </w:rPr>
        <w:tab/>
      </w:r>
      <w:r w:rsidR="00840E28" w:rsidRPr="00840E28">
        <w:rPr>
          <w:rFonts w:cs="Arial"/>
        </w:rPr>
        <w:t>Detail the correct techniques and equipment for releasing a sea turtle or a sea snake.</w:t>
      </w:r>
    </w:p>
    <w:tbl>
      <w:tblPr>
        <w:tblStyle w:val="TableGrid"/>
        <w:tblW w:w="5000" w:type="pct"/>
        <w:tblLook w:val="04A0" w:firstRow="1" w:lastRow="0" w:firstColumn="1" w:lastColumn="0" w:noHBand="0" w:noVBand="1"/>
        <w:tblCaption w:val="Sample Table"/>
        <w:tblDescription w:val="Sample Table"/>
      </w:tblPr>
      <w:tblGrid>
        <w:gridCol w:w="6238"/>
        <w:gridCol w:w="2789"/>
      </w:tblGrid>
      <w:tr w:rsidR="00840E28" w:rsidRPr="00D848B6" w14:paraId="5AEA3EEE" w14:textId="77777777" w:rsidTr="00987D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5" w:type="pct"/>
          </w:tcPr>
          <w:p w14:paraId="3D264FA8" w14:textId="77777777" w:rsidR="00840E28" w:rsidRPr="007B5417" w:rsidRDefault="00840E28" w:rsidP="00840E28">
            <w:r>
              <w:t>Learning outcomes</w:t>
            </w:r>
          </w:p>
        </w:tc>
        <w:tc>
          <w:tcPr>
            <w:tcW w:w="1545" w:type="pct"/>
          </w:tcPr>
          <w:p w14:paraId="01CAC4BD" w14:textId="3C7B5C91" w:rsidR="00840E28" w:rsidRPr="007B5417" w:rsidRDefault="00840E28" w:rsidP="00840E28">
            <w:pPr>
              <w:cnfStyle w:val="100000000000" w:firstRow="1" w:lastRow="0" w:firstColumn="0" w:lastColumn="0" w:oddVBand="0" w:evenVBand="0" w:oddHBand="0" w:evenHBand="0" w:firstRowFirstColumn="0" w:firstRowLastColumn="0" w:lastRowFirstColumn="0" w:lastRowLastColumn="0"/>
            </w:pPr>
            <w:r>
              <w:t xml:space="preserve">Sections in the </w:t>
            </w:r>
            <w:r w:rsidR="00CA6D27">
              <w:t>c</w:t>
            </w:r>
            <w:r>
              <w:t>ode</w:t>
            </w:r>
          </w:p>
        </w:tc>
      </w:tr>
      <w:tr w:rsidR="00840E28" w:rsidRPr="00D848B6" w14:paraId="2C363593" w14:textId="77777777" w:rsidTr="00987D83">
        <w:trPr>
          <w:trHeight w:val="20"/>
        </w:trPr>
        <w:tc>
          <w:tcPr>
            <w:cnfStyle w:val="001000000000" w:firstRow="0" w:lastRow="0" w:firstColumn="1" w:lastColumn="0" w:oddVBand="0" w:evenVBand="0" w:oddHBand="0" w:evenHBand="0" w:firstRowFirstColumn="0" w:firstRowLastColumn="0" w:lastRowFirstColumn="0" w:lastRowLastColumn="0"/>
            <w:tcW w:w="3455" w:type="pct"/>
          </w:tcPr>
          <w:p w14:paraId="677D1A1C" w14:textId="77777777" w:rsidR="00840E28" w:rsidRPr="00A4280B" w:rsidRDefault="00840E28" w:rsidP="00840E28">
            <w:r w:rsidRPr="00A4280B">
              <w:t xml:space="preserve">Upon completion of this module, learners will be able to: </w:t>
            </w:r>
          </w:p>
          <w:p w14:paraId="455F995C" w14:textId="77777777" w:rsidR="00840E28" w:rsidRPr="00A4280B" w:rsidRDefault="00840E28" w:rsidP="00CA6D27">
            <w:pPr>
              <w:pStyle w:val="ListBullet4"/>
            </w:pPr>
            <w:r w:rsidRPr="00A4280B">
              <w:t xml:space="preserve">assess a sea turtle </w:t>
            </w:r>
            <w:r>
              <w:t>and</w:t>
            </w:r>
            <w:r w:rsidRPr="00A4280B">
              <w:t xml:space="preserve"> a sea snake for release suitability </w:t>
            </w:r>
          </w:p>
          <w:p w14:paraId="7F8B3B8E" w14:textId="77777777" w:rsidR="00840E28" w:rsidRPr="00680DAA" w:rsidRDefault="00840E28" w:rsidP="00CA6D27">
            <w:pPr>
              <w:pStyle w:val="ListBullet4"/>
            </w:pPr>
            <w:r w:rsidRPr="00A4280B">
              <w:t xml:space="preserve">competently release a sea turtle </w:t>
            </w:r>
            <w:r>
              <w:t>and</w:t>
            </w:r>
            <w:r w:rsidRPr="00A4280B">
              <w:t xml:space="preserve"> a sea snake</w:t>
            </w:r>
            <w:r>
              <w:t>.</w:t>
            </w:r>
            <w:r w:rsidRPr="00A4280B">
              <w:t xml:space="preserve"> </w:t>
            </w:r>
          </w:p>
        </w:tc>
        <w:tc>
          <w:tcPr>
            <w:tcW w:w="1545" w:type="pct"/>
          </w:tcPr>
          <w:p w14:paraId="1B78AE53" w14:textId="77777777" w:rsidR="00840E28" w:rsidRPr="00A4280B" w:rsidRDefault="00840E28" w:rsidP="00840E28">
            <w:pPr>
              <w:cnfStyle w:val="000000000000" w:firstRow="0" w:lastRow="0" w:firstColumn="0" w:lastColumn="0" w:oddVBand="0" w:evenVBand="0" w:oddHBand="0" w:evenHBand="0" w:firstRowFirstColumn="0" w:firstRowLastColumn="0" w:lastRowFirstColumn="0" w:lastRowLastColumn="0"/>
            </w:pPr>
            <w:r w:rsidRPr="00A4280B">
              <w:t xml:space="preserve">9. Suitability for release </w:t>
            </w:r>
          </w:p>
          <w:p w14:paraId="7FC463D1" w14:textId="77777777" w:rsidR="00840E28" w:rsidRPr="00A4280B" w:rsidRDefault="00840E28" w:rsidP="00840E28">
            <w:pPr>
              <w:cnfStyle w:val="000000000000" w:firstRow="0" w:lastRow="0" w:firstColumn="0" w:lastColumn="0" w:oddVBand="0" w:evenVBand="0" w:oddHBand="0" w:evenHBand="0" w:firstRowFirstColumn="0" w:firstRowLastColumn="0" w:lastRowFirstColumn="0" w:lastRowLastColumn="0"/>
            </w:pPr>
            <w:r w:rsidRPr="00A4280B">
              <w:t>10. Release considerations</w:t>
            </w:r>
          </w:p>
        </w:tc>
      </w:tr>
    </w:tbl>
    <w:p w14:paraId="36B20A91" w14:textId="77777777" w:rsidR="00840E28" w:rsidRPr="00840E28" w:rsidRDefault="00840E28" w:rsidP="00840E28">
      <w:pPr>
        <w:pStyle w:val="Heading3"/>
        <w:rPr>
          <w:rFonts w:ascii="Arial" w:hAnsi="Arial" w:cs="Arial"/>
        </w:rPr>
      </w:pPr>
      <w:r w:rsidRPr="00840E28">
        <w:rPr>
          <w:rFonts w:ascii="Arial" w:hAnsi="Arial" w:cs="Arial"/>
        </w:rPr>
        <w:t>Training areas</w:t>
      </w:r>
    </w:p>
    <w:p w14:paraId="674C1F0F" w14:textId="77777777" w:rsidR="00840E28" w:rsidRPr="00840E28" w:rsidRDefault="00840E28" w:rsidP="00CA6D27">
      <w:pPr>
        <w:pStyle w:val="ListBullet"/>
        <w:rPr>
          <w:rFonts w:cs="Arial"/>
        </w:rPr>
      </w:pPr>
      <w:r w:rsidRPr="00840E28">
        <w:rPr>
          <w:rFonts w:cs="Arial"/>
        </w:rPr>
        <w:t xml:space="preserve">The Sea Turtle and Sea Snake Code can be accessed online: </w:t>
      </w:r>
      <w:hyperlink r:id="rId74" w:history="1">
        <w:r w:rsidRPr="00840E28">
          <w:rPr>
            <w:rStyle w:val="Hyperlink"/>
            <w:rFonts w:cs="Arial"/>
            <w:color w:val="231F20" w:themeColor="text1"/>
          </w:rPr>
          <w:t>Code of Practice for Injured and Sick Sea Turtles and Sea Snakes</w:t>
        </w:r>
      </w:hyperlink>
      <w:r w:rsidRPr="00840E28">
        <w:rPr>
          <w:rFonts w:cs="Arial"/>
        </w:rPr>
        <w:t xml:space="preserve">. </w:t>
      </w:r>
    </w:p>
    <w:p w14:paraId="6E50801A" w14:textId="77777777" w:rsidR="00840E28" w:rsidRPr="00840E28" w:rsidRDefault="00840E28" w:rsidP="00CA6D27">
      <w:pPr>
        <w:pStyle w:val="ListBullet"/>
        <w:rPr>
          <w:rFonts w:cs="Arial"/>
        </w:rPr>
      </w:pPr>
      <w:r w:rsidRPr="00840E28">
        <w:rPr>
          <w:rFonts w:cs="Arial"/>
        </w:rPr>
        <w:t xml:space="preserve">Release considerations could include: </w:t>
      </w:r>
    </w:p>
    <w:p w14:paraId="214F56BD" w14:textId="77777777" w:rsidR="00840E28" w:rsidRPr="00840E28" w:rsidRDefault="00840E28" w:rsidP="00CA6D27">
      <w:pPr>
        <w:pStyle w:val="ListBullet2"/>
      </w:pPr>
      <w:r w:rsidRPr="00840E28">
        <w:t>ocean temperature</w:t>
      </w:r>
    </w:p>
    <w:p w14:paraId="7BBF5CB6" w14:textId="77777777" w:rsidR="00840E28" w:rsidRPr="00840E28" w:rsidRDefault="00840E28" w:rsidP="00CA6D27">
      <w:pPr>
        <w:pStyle w:val="ListBullet2"/>
      </w:pPr>
      <w:r w:rsidRPr="00840E28">
        <w:t>ocean visibility</w:t>
      </w:r>
    </w:p>
    <w:p w14:paraId="775499F7" w14:textId="77777777" w:rsidR="00840E28" w:rsidRPr="00840E28" w:rsidRDefault="00840E28" w:rsidP="00CA6D27">
      <w:pPr>
        <w:pStyle w:val="ListBullet2"/>
      </w:pPr>
      <w:r w:rsidRPr="00840E28">
        <w:t xml:space="preserve">timing including time of day and time of year </w:t>
      </w:r>
    </w:p>
    <w:p w14:paraId="03A38FA5" w14:textId="77777777" w:rsidR="00840E28" w:rsidRPr="00840E28" w:rsidRDefault="00840E28" w:rsidP="00CA6D27">
      <w:pPr>
        <w:pStyle w:val="ListBullet2"/>
      </w:pPr>
      <w:r w:rsidRPr="00840E28">
        <w:t>release site selection</w:t>
      </w:r>
    </w:p>
    <w:p w14:paraId="34CA6A9C" w14:textId="77777777" w:rsidR="00840E28" w:rsidRPr="00840E28" w:rsidRDefault="00840E28" w:rsidP="00CA6D27">
      <w:pPr>
        <w:pStyle w:val="ListBullet2"/>
      </w:pPr>
      <w:r w:rsidRPr="00840E28">
        <w:t>location of stranding</w:t>
      </w:r>
    </w:p>
    <w:p w14:paraId="5468A8F4" w14:textId="77777777" w:rsidR="00840E28" w:rsidRPr="00840E28" w:rsidRDefault="00840E28" w:rsidP="00CA6D27">
      <w:pPr>
        <w:pStyle w:val="ListBullet2"/>
      </w:pPr>
      <w:r w:rsidRPr="00840E28">
        <w:t xml:space="preserve">presence of the public. </w:t>
      </w:r>
    </w:p>
    <w:p w14:paraId="4E268104" w14:textId="77777777" w:rsidR="00840E28" w:rsidRPr="00840E28" w:rsidRDefault="00840E28" w:rsidP="00CA6D27">
      <w:pPr>
        <w:pStyle w:val="ListBullet"/>
      </w:pPr>
      <w:r w:rsidRPr="00840E28">
        <w:t xml:space="preserve">Suitability for release could include: </w:t>
      </w:r>
    </w:p>
    <w:p w14:paraId="36305144" w14:textId="77777777" w:rsidR="00840E28" w:rsidRPr="00840E28" w:rsidRDefault="00840E28" w:rsidP="00CA6D27">
      <w:pPr>
        <w:pStyle w:val="ListBullet2"/>
      </w:pPr>
      <w:r w:rsidRPr="00840E28">
        <w:t>physical fitness (e.g. swim tests, submerge and dive ability)</w:t>
      </w:r>
    </w:p>
    <w:p w14:paraId="76AA7D3C" w14:textId="77777777" w:rsidR="00840E28" w:rsidRPr="00840E28" w:rsidRDefault="00840E28" w:rsidP="00CA6D27">
      <w:pPr>
        <w:pStyle w:val="ListBullet2"/>
      </w:pPr>
      <w:r w:rsidRPr="00840E28">
        <w:t xml:space="preserve">behaviour </w:t>
      </w:r>
    </w:p>
    <w:p w14:paraId="05935758" w14:textId="77777777" w:rsidR="00840E28" w:rsidRPr="00840E28" w:rsidRDefault="00840E28" w:rsidP="00CA6D27">
      <w:pPr>
        <w:pStyle w:val="ListBullet2"/>
      </w:pPr>
      <w:r w:rsidRPr="00840E28">
        <w:t>body condition</w:t>
      </w:r>
    </w:p>
    <w:p w14:paraId="008A77DB" w14:textId="77777777" w:rsidR="00840E28" w:rsidRPr="00840E28" w:rsidRDefault="00840E28" w:rsidP="00CA6D27">
      <w:pPr>
        <w:pStyle w:val="ListBullet2"/>
      </w:pPr>
      <w:r w:rsidRPr="00840E28">
        <w:t xml:space="preserve">veterinarian or experienced marine reptile rehabilitator approval.  </w:t>
      </w:r>
    </w:p>
    <w:p w14:paraId="5B24B877" w14:textId="77777777" w:rsidR="00840E28" w:rsidRPr="00840E28" w:rsidRDefault="00840E28" w:rsidP="00CA6D27">
      <w:pPr>
        <w:pStyle w:val="ListBullet"/>
      </w:pPr>
      <w:r w:rsidRPr="00840E28">
        <w:t xml:space="preserve">Appropriate methods and equipment could include: </w:t>
      </w:r>
    </w:p>
    <w:p w14:paraId="2AC59802" w14:textId="77777777" w:rsidR="00840E28" w:rsidRPr="00840E28" w:rsidRDefault="00840E28" w:rsidP="00CA6D27">
      <w:pPr>
        <w:pStyle w:val="ListBullet2"/>
      </w:pPr>
      <w:r w:rsidRPr="00840E28">
        <w:t>boats</w:t>
      </w:r>
    </w:p>
    <w:p w14:paraId="79653D72" w14:textId="77777777" w:rsidR="00840E28" w:rsidRPr="00840E28" w:rsidRDefault="00840E28" w:rsidP="00CA6D27">
      <w:pPr>
        <w:pStyle w:val="ListBullet2"/>
      </w:pPr>
      <w:r w:rsidRPr="00840E28">
        <w:t>containers</w:t>
      </w:r>
    </w:p>
    <w:p w14:paraId="3BF32B83" w14:textId="77777777" w:rsidR="00840E28" w:rsidRPr="00840E28" w:rsidRDefault="00840E28" w:rsidP="00CA6D27">
      <w:pPr>
        <w:pStyle w:val="ListBullet2"/>
      </w:pPr>
      <w:r w:rsidRPr="00840E28">
        <w:t>releasing with floating structures for protection</w:t>
      </w:r>
    </w:p>
    <w:p w14:paraId="7AD9060C" w14:textId="77777777" w:rsidR="00840E28" w:rsidRPr="00840E28" w:rsidRDefault="00840E28" w:rsidP="00CA6D27">
      <w:pPr>
        <w:pStyle w:val="ListBullet2"/>
      </w:pPr>
      <w:r w:rsidRPr="00840E28">
        <w:t xml:space="preserve">releasing offshore in southbound currents (post-hatchlings). </w:t>
      </w:r>
    </w:p>
    <w:p w14:paraId="72C9E2CF" w14:textId="77777777" w:rsidR="00840E28" w:rsidRPr="00840E28" w:rsidRDefault="00840E28" w:rsidP="00840E28">
      <w:pPr>
        <w:pStyle w:val="Heading3"/>
        <w:rPr>
          <w:rFonts w:ascii="Arial" w:hAnsi="Arial" w:cs="Arial"/>
        </w:rPr>
      </w:pPr>
      <w:r w:rsidRPr="00840E28">
        <w:rPr>
          <w:rFonts w:ascii="Arial" w:hAnsi="Arial" w:cs="Arial"/>
        </w:rPr>
        <w:t xml:space="preserve">Suggested assessments </w:t>
      </w:r>
    </w:p>
    <w:p w14:paraId="460F0121" w14:textId="77777777" w:rsidR="00840E28" w:rsidRPr="00840E28" w:rsidRDefault="00840E28" w:rsidP="00840E28">
      <w:pPr>
        <w:rPr>
          <w:rFonts w:cs="Arial"/>
        </w:rPr>
      </w:pPr>
      <w:r w:rsidRPr="00840E28">
        <w:rPr>
          <w:rFonts w:cs="Arial"/>
        </w:rPr>
        <w:t xml:space="preserve">This standard would be best suited to written or verbal assessment methods, practical assessment or a combination of them.  </w:t>
      </w:r>
    </w:p>
    <w:p w14:paraId="48AB386A" w14:textId="77777777" w:rsidR="00840E28" w:rsidRPr="00840E28" w:rsidRDefault="00840E28" w:rsidP="00840E28">
      <w:pPr>
        <w:pStyle w:val="Heading4"/>
        <w:rPr>
          <w:rFonts w:ascii="Arial" w:hAnsi="Arial" w:cs="Arial"/>
        </w:rPr>
      </w:pPr>
      <w:r w:rsidRPr="00840E28">
        <w:rPr>
          <w:rFonts w:ascii="Arial" w:hAnsi="Arial" w:cs="Arial"/>
        </w:rPr>
        <w:t xml:space="preserve">Standard 11: Assessment 1 – Releasing a sea turtle or a sea snake, case studies </w:t>
      </w:r>
    </w:p>
    <w:p w14:paraId="6BA003C9" w14:textId="77777777" w:rsidR="00840E28" w:rsidRPr="00840E28" w:rsidRDefault="00840E28" w:rsidP="00840E28">
      <w:pPr>
        <w:rPr>
          <w:rFonts w:cs="Arial"/>
        </w:rPr>
      </w:pPr>
      <w:r w:rsidRPr="00840E28">
        <w:rPr>
          <w:rFonts w:cs="Arial"/>
        </w:rPr>
        <w:t xml:space="preserve">Trainer/Assessor instructions: </w:t>
      </w:r>
    </w:p>
    <w:p w14:paraId="74BE2895" w14:textId="77777777" w:rsidR="00840E28" w:rsidRPr="00840E28" w:rsidRDefault="00840E28" w:rsidP="00840E28">
      <w:pPr>
        <w:rPr>
          <w:rFonts w:cs="Arial"/>
        </w:rPr>
      </w:pPr>
      <w:r w:rsidRPr="00840E28">
        <w:rPr>
          <w:rFonts w:cs="Arial"/>
        </w:rPr>
        <w:t>This is an example of the type of assessment tool that could be used to assess competency in relation to Standard 11. This can be completed verbally or in writing.</w:t>
      </w:r>
    </w:p>
    <w:p w14:paraId="3E27D1FE" w14:textId="77777777" w:rsidR="00840E28" w:rsidRPr="00840E28" w:rsidRDefault="00840E28" w:rsidP="00840E28">
      <w:pPr>
        <w:rPr>
          <w:rFonts w:cs="Arial"/>
        </w:rPr>
      </w:pPr>
      <w:r w:rsidRPr="00840E28">
        <w:rPr>
          <w:rFonts w:cs="Arial"/>
        </w:rPr>
        <w:lastRenderedPageBreak/>
        <w:t>Learner instructions:</w:t>
      </w:r>
    </w:p>
    <w:p w14:paraId="18AFCC7A" w14:textId="77777777" w:rsidR="00840E28" w:rsidRPr="00840E28" w:rsidRDefault="00840E28" w:rsidP="00840E28">
      <w:pPr>
        <w:rPr>
          <w:rFonts w:cs="Arial"/>
        </w:rPr>
      </w:pPr>
      <w:r w:rsidRPr="00840E28">
        <w:rPr>
          <w:rFonts w:cs="Arial"/>
        </w:rPr>
        <w:t xml:space="preserve">Read each of the rescue case studies below and complete the corresponding questions. </w:t>
      </w:r>
    </w:p>
    <w:p w14:paraId="2B441793" w14:textId="77777777" w:rsidR="00840E28" w:rsidRPr="00CA6D27" w:rsidRDefault="00840E28" w:rsidP="00840E28">
      <w:pPr>
        <w:rPr>
          <w:rFonts w:cs="Arial"/>
          <w:b/>
        </w:rPr>
      </w:pPr>
      <w:r w:rsidRPr="00CA6D27">
        <w:rPr>
          <w:rFonts w:cs="Arial"/>
          <w:b/>
        </w:rPr>
        <w:t>Case study 1: Rehabilitated subadult green turtle</w:t>
      </w:r>
    </w:p>
    <w:p w14:paraId="6E491F2B" w14:textId="77777777" w:rsidR="00840E28" w:rsidRPr="00840E28" w:rsidRDefault="00840E28" w:rsidP="00840E28">
      <w:pPr>
        <w:rPr>
          <w:rFonts w:cs="Arial"/>
        </w:rPr>
      </w:pPr>
      <w:r w:rsidRPr="00840E28">
        <w:rPr>
          <w:rFonts w:cs="Arial"/>
        </w:rPr>
        <w:t>A subadult green sea turtle was found on a beach in poor condition and covered in barnacles</w:t>
      </w:r>
    </w:p>
    <w:p w14:paraId="063D9A61" w14:textId="77777777" w:rsidR="00840E28" w:rsidRDefault="00840E28" w:rsidP="00052674">
      <w:pPr>
        <w:pStyle w:val="ListNumber"/>
        <w:numPr>
          <w:ilvl w:val="0"/>
          <w:numId w:val="67"/>
        </w:numPr>
      </w:pPr>
      <w:r w:rsidRPr="00C85D7D">
        <w:t xml:space="preserve">Explain the criteria for assessing release suitability for this </w:t>
      </w:r>
      <w:r>
        <w:t>sea turtle:</w:t>
      </w:r>
    </w:p>
    <w:tbl>
      <w:tblPr>
        <w:tblStyle w:val="PlainTable2"/>
        <w:tblW w:w="0" w:type="auto"/>
        <w:tblLook w:val="0480" w:firstRow="0" w:lastRow="0" w:firstColumn="1" w:lastColumn="0" w:noHBand="0" w:noVBand="1"/>
      </w:tblPr>
      <w:tblGrid>
        <w:gridCol w:w="9027"/>
      </w:tblGrid>
      <w:tr w:rsidR="00CA6D27" w14:paraId="5DC7C0D6" w14:textId="77777777" w:rsidTr="00CA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AD9BA2B" w14:textId="77777777" w:rsidR="00CA6D27" w:rsidRDefault="00CA6D27" w:rsidP="00840E28">
            <w:pPr>
              <w:rPr>
                <w:rFonts w:cs="Arial"/>
              </w:rPr>
            </w:pPr>
            <w:bookmarkStart w:id="197" w:name="_Hlk75783488"/>
          </w:p>
        </w:tc>
      </w:tr>
      <w:tr w:rsidR="00CA6D27" w14:paraId="02398A4B" w14:textId="77777777" w:rsidTr="00CA6D27">
        <w:tc>
          <w:tcPr>
            <w:cnfStyle w:val="001000000000" w:firstRow="0" w:lastRow="0" w:firstColumn="1" w:lastColumn="0" w:oddVBand="0" w:evenVBand="0" w:oddHBand="0" w:evenHBand="0" w:firstRowFirstColumn="0" w:firstRowLastColumn="0" w:lastRowFirstColumn="0" w:lastRowLastColumn="0"/>
            <w:tcW w:w="9027" w:type="dxa"/>
          </w:tcPr>
          <w:p w14:paraId="533DBAF1" w14:textId="77777777" w:rsidR="00CA6D27" w:rsidRDefault="00CA6D27" w:rsidP="00840E28">
            <w:pPr>
              <w:rPr>
                <w:rFonts w:cs="Arial"/>
              </w:rPr>
            </w:pPr>
          </w:p>
        </w:tc>
      </w:tr>
      <w:tr w:rsidR="00CA6D27" w14:paraId="30593715" w14:textId="77777777" w:rsidTr="00CA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47B1172" w14:textId="77777777" w:rsidR="00CA6D27" w:rsidRDefault="00CA6D27" w:rsidP="00840E28">
            <w:pPr>
              <w:rPr>
                <w:rFonts w:cs="Arial"/>
              </w:rPr>
            </w:pPr>
          </w:p>
        </w:tc>
      </w:tr>
      <w:tr w:rsidR="00CA6D27" w14:paraId="29114611" w14:textId="77777777" w:rsidTr="00CA6D27">
        <w:tc>
          <w:tcPr>
            <w:cnfStyle w:val="001000000000" w:firstRow="0" w:lastRow="0" w:firstColumn="1" w:lastColumn="0" w:oddVBand="0" w:evenVBand="0" w:oddHBand="0" w:evenHBand="0" w:firstRowFirstColumn="0" w:firstRowLastColumn="0" w:lastRowFirstColumn="0" w:lastRowLastColumn="0"/>
            <w:tcW w:w="9027" w:type="dxa"/>
          </w:tcPr>
          <w:p w14:paraId="69A2E3FD" w14:textId="77777777" w:rsidR="00CA6D27" w:rsidRDefault="00CA6D27" w:rsidP="00840E28">
            <w:pPr>
              <w:rPr>
                <w:rFonts w:cs="Arial"/>
              </w:rPr>
            </w:pPr>
          </w:p>
        </w:tc>
      </w:tr>
      <w:bookmarkEnd w:id="197"/>
    </w:tbl>
    <w:p w14:paraId="27F0BD1C" w14:textId="77777777" w:rsidR="00840E28" w:rsidRPr="00840E28" w:rsidRDefault="00840E28" w:rsidP="00840E28">
      <w:pPr>
        <w:rPr>
          <w:rFonts w:cs="Arial"/>
        </w:rPr>
      </w:pPr>
    </w:p>
    <w:p w14:paraId="6B2693C9" w14:textId="435C7124" w:rsidR="00CA6D27" w:rsidRPr="00CA6D27" w:rsidRDefault="00840E28" w:rsidP="00FA0B5C">
      <w:pPr>
        <w:pStyle w:val="ListNumber"/>
        <w:rPr>
          <w:rFonts w:cs="Arial"/>
        </w:rPr>
      </w:pPr>
      <w:r w:rsidRPr="00C85D7D">
        <w:t xml:space="preserve">What are the release considerations for this </w:t>
      </w:r>
      <w:r>
        <w:t>sea turtle</w:t>
      </w:r>
      <w:r w:rsidRPr="00C85D7D">
        <w:t>?</w:t>
      </w:r>
    </w:p>
    <w:tbl>
      <w:tblPr>
        <w:tblStyle w:val="PlainTable2"/>
        <w:tblW w:w="0" w:type="auto"/>
        <w:tblLook w:val="0480" w:firstRow="0" w:lastRow="0" w:firstColumn="1" w:lastColumn="0" w:noHBand="0" w:noVBand="1"/>
      </w:tblPr>
      <w:tblGrid>
        <w:gridCol w:w="9027"/>
      </w:tblGrid>
      <w:tr w:rsidR="00CA6D27" w14:paraId="293E29A0"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20086BF" w14:textId="77777777" w:rsidR="00CA6D27" w:rsidRDefault="00CA6D27" w:rsidP="00FA0B5C">
            <w:pPr>
              <w:rPr>
                <w:rFonts w:cs="Arial"/>
              </w:rPr>
            </w:pPr>
          </w:p>
        </w:tc>
      </w:tr>
      <w:tr w:rsidR="00CA6D27" w14:paraId="49AA67EA"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50CFA99A" w14:textId="77777777" w:rsidR="00CA6D27" w:rsidRDefault="00CA6D27" w:rsidP="00FA0B5C">
            <w:pPr>
              <w:rPr>
                <w:rFonts w:cs="Arial"/>
              </w:rPr>
            </w:pPr>
          </w:p>
        </w:tc>
      </w:tr>
      <w:tr w:rsidR="00CA6D27" w14:paraId="163596DC"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9615639" w14:textId="77777777" w:rsidR="00CA6D27" w:rsidRDefault="00CA6D27" w:rsidP="00FA0B5C">
            <w:pPr>
              <w:rPr>
                <w:rFonts w:cs="Arial"/>
              </w:rPr>
            </w:pPr>
          </w:p>
        </w:tc>
      </w:tr>
      <w:tr w:rsidR="00CA6D27" w14:paraId="2E7E01DB"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20E93AB5" w14:textId="77777777" w:rsidR="00CA6D27" w:rsidRDefault="00CA6D27" w:rsidP="00FA0B5C">
            <w:pPr>
              <w:rPr>
                <w:rFonts w:cs="Arial"/>
              </w:rPr>
            </w:pPr>
          </w:p>
        </w:tc>
      </w:tr>
    </w:tbl>
    <w:p w14:paraId="2D1BC004" w14:textId="04B9E8DA" w:rsidR="00840E28" w:rsidRPr="00840E28" w:rsidRDefault="00840E28" w:rsidP="00CA6D27">
      <w:pPr>
        <w:rPr>
          <w:rFonts w:cs="Arial"/>
        </w:rPr>
      </w:pPr>
    </w:p>
    <w:p w14:paraId="1CA21B51" w14:textId="77777777" w:rsidR="00840E28" w:rsidRDefault="00840E28" w:rsidP="00CA6D27">
      <w:pPr>
        <w:pStyle w:val="ListNumber"/>
      </w:pPr>
      <w:r w:rsidRPr="00C85D7D">
        <w:t xml:space="preserve">Where will you release this </w:t>
      </w:r>
      <w:r>
        <w:t>sea turtle</w:t>
      </w:r>
      <w:r w:rsidRPr="00C85D7D">
        <w:t>?</w:t>
      </w:r>
    </w:p>
    <w:tbl>
      <w:tblPr>
        <w:tblStyle w:val="PlainTable2"/>
        <w:tblW w:w="0" w:type="auto"/>
        <w:tblLook w:val="0480" w:firstRow="0" w:lastRow="0" w:firstColumn="1" w:lastColumn="0" w:noHBand="0" w:noVBand="1"/>
      </w:tblPr>
      <w:tblGrid>
        <w:gridCol w:w="9027"/>
      </w:tblGrid>
      <w:tr w:rsidR="00CA6D27" w14:paraId="0401196F"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319E8B4" w14:textId="77777777" w:rsidR="00CA6D27" w:rsidRDefault="00CA6D27" w:rsidP="00FA0B5C">
            <w:pPr>
              <w:rPr>
                <w:rFonts w:cs="Arial"/>
              </w:rPr>
            </w:pPr>
          </w:p>
        </w:tc>
      </w:tr>
      <w:tr w:rsidR="00CA6D27" w14:paraId="6D388FD2"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39397B36" w14:textId="77777777" w:rsidR="00CA6D27" w:rsidRDefault="00CA6D27" w:rsidP="00FA0B5C">
            <w:pPr>
              <w:rPr>
                <w:rFonts w:cs="Arial"/>
              </w:rPr>
            </w:pPr>
          </w:p>
        </w:tc>
      </w:tr>
      <w:tr w:rsidR="00CA6D27" w14:paraId="44FC1603"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DF256E3" w14:textId="77777777" w:rsidR="00CA6D27" w:rsidRDefault="00CA6D27" w:rsidP="00FA0B5C">
            <w:pPr>
              <w:rPr>
                <w:rFonts w:cs="Arial"/>
              </w:rPr>
            </w:pPr>
          </w:p>
        </w:tc>
      </w:tr>
      <w:tr w:rsidR="00CA6D27" w14:paraId="15C39D4E"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5E538E0" w14:textId="77777777" w:rsidR="00CA6D27" w:rsidRDefault="00CA6D27" w:rsidP="00FA0B5C">
            <w:pPr>
              <w:rPr>
                <w:rFonts w:cs="Arial"/>
              </w:rPr>
            </w:pPr>
          </w:p>
        </w:tc>
      </w:tr>
    </w:tbl>
    <w:p w14:paraId="6556E360" w14:textId="77777777" w:rsidR="00840E28" w:rsidRPr="00840E28" w:rsidRDefault="00840E28" w:rsidP="00840E28">
      <w:pPr>
        <w:rPr>
          <w:rFonts w:cs="Arial"/>
        </w:rPr>
      </w:pPr>
    </w:p>
    <w:p w14:paraId="515DC925" w14:textId="77777777" w:rsidR="00840E28" w:rsidRDefault="00840E28" w:rsidP="00CA6D27">
      <w:pPr>
        <w:pStyle w:val="ListNumber"/>
      </w:pPr>
      <w:r w:rsidRPr="00C85D7D">
        <w:t xml:space="preserve">Explain how you will release this </w:t>
      </w:r>
      <w:r>
        <w:t>sea turtle:</w:t>
      </w:r>
    </w:p>
    <w:tbl>
      <w:tblPr>
        <w:tblStyle w:val="PlainTable2"/>
        <w:tblW w:w="0" w:type="auto"/>
        <w:tblLook w:val="0480" w:firstRow="0" w:lastRow="0" w:firstColumn="1" w:lastColumn="0" w:noHBand="0" w:noVBand="1"/>
      </w:tblPr>
      <w:tblGrid>
        <w:gridCol w:w="9027"/>
      </w:tblGrid>
      <w:tr w:rsidR="00CA6D27" w14:paraId="39281EE4"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9017D14" w14:textId="77777777" w:rsidR="00CA6D27" w:rsidRDefault="00CA6D27" w:rsidP="00FA0B5C">
            <w:pPr>
              <w:rPr>
                <w:rFonts w:cs="Arial"/>
              </w:rPr>
            </w:pPr>
          </w:p>
        </w:tc>
      </w:tr>
      <w:tr w:rsidR="00CA6D27" w14:paraId="531CFA76"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5335D443" w14:textId="77777777" w:rsidR="00CA6D27" w:rsidRDefault="00CA6D27" w:rsidP="00FA0B5C">
            <w:pPr>
              <w:rPr>
                <w:rFonts w:cs="Arial"/>
              </w:rPr>
            </w:pPr>
          </w:p>
        </w:tc>
      </w:tr>
      <w:tr w:rsidR="00CA6D27" w14:paraId="2A5FBC51"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9C15ED4" w14:textId="77777777" w:rsidR="00CA6D27" w:rsidRDefault="00CA6D27" w:rsidP="00FA0B5C">
            <w:pPr>
              <w:rPr>
                <w:rFonts w:cs="Arial"/>
              </w:rPr>
            </w:pPr>
          </w:p>
        </w:tc>
      </w:tr>
      <w:tr w:rsidR="00CA6D27" w14:paraId="5A65A449"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35C825F9" w14:textId="77777777" w:rsidR="00CA6D27" w:rsidRDefault="00CA6D27" w:rsidP="00FA0B5C">
            <w:pPr>
              <w:rPr>
                <w:rFonts w:cs="Arial"/>
              </w:rPr>
            </w:pPr>
          </w:p>
        </w:tc>
      </w:tr>
    </w:tbl>
    <w:p w14:paraId="00B678AB" w14:textId="77777777" w:rsidR="00840E28" w:rsidRPr="00840E28" w:rsidRDefault="00840E28" w:rsidP="00840E28">
      <w:pPr>
        <w:rPr>
          <w:rFonts w:cs="Arial"/>
        </w:rPr>
      </w:pPr>
    </w:p>
    <w:p w14:paraId="733FF14A" w14:textId="77777777" w:rsidR="00840E28" w:rsidRDefault="00840E28" w:rsidP="00CA6D27">
      <w:pPr>
        <w:pStyle w:val="ListNumber"/>
      </w:pPr>
      <w:r w:rsidRPr="00C85D7D">
        <w:t xml:space="preserve">How will you minimise work health and safety risks associated with the release site? </w:t>
      </w:r>
    </w:p>
    <w:tbl>
      <w:tblPr>
        <w:tblStyle w:val="PlainTable2"/>
        <w:tblW w:w="0" w:type="auto"/>
        <w:tblLook w:val="0480" w:firstRow="0" w:lastRow="0" w:firstColumn="1" w:lastColumn="0" w:noHBand="0" w:noVBand="1"/>
      </w:tblPr>
      <w:tblGrid>
        <w:gridCol w:w="9027"/>
      </w:tblGrid>
      <w:tr w:rsidR="00CA6D27" w14:paraId="6085DCD9"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225D5BF" w14:textId="77777777" w:rsidR="00CA6D27" w:rsidRDefault="00CA6D27" w:rsidP="00FA0B5C">
            <w:pPr>
              <w:rPr>
                <w:rFonts w:cs="Arial"/>
              </w:rPr>
            </w:pPr>
          </w:p>
        </w:tc>
      </w:tr>
      <w:tr w:rsidR="00CA6D27" w14:paraId="7B62A8E1"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0A766739" w14:textId="77777777" w:rsidR="00CA6D27" w:rsidRDefault="00CA6D27" w:rsidP="00FA0B5C">
            <w:pPr>
              <w:rPr>
                <w:rFonts w:cs="Arial"/>
              </w:rPr>
            </w:pPr>
          </w:p>
        </w:tc>
      </w:tr>
      <w:tr w:rsidR="00CA6D27" w14:paraId="792A6E5C"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2F5C244" w14:textId="77777777" w:rsidR="00CA6D27" w:rsidRDefault="00CA6D27" w:rsidP="00FA0B5C">
            <w:pPr>
              <w:rPr>
                <w:rFonts w:cs="Arial"/>
              </w:rPr>
            </w:pPr>
          </w:p>
        </w:tc>
      </w:tr>
      <w:tr w:rsidR="00CA6D27" w14:paraId="755BCD85"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6BD8C072" w14:textId="77777777" w:rsidR="00CA6D27" w:rsidRDefault="00CA6D27" w:rsidP="00FA0B5C">
            <w:pPr>
              <w:rPr>
                <w:rFonts w:cs="Arial"/>
              </w:rPr>
            </w:pPr>
          </w:p>
        </w:tc>
      </w:tr>
    </w:tbl>
    <w:p w14:paraId="7F7457C0" w14:textId="77777777" w:rsidR="00987D83" w:rsidRDefault="00987D83" w:rsidP="00840E28">
      <w:pPr>
        <w:rPr>
          <w:rFonts w:cs="Arial"/>
          <w:b/>
        </w:rPr>
      </w:pPr>
      <w:r>
        <w:rPr>
          <w:rFonts w:cs="Arial"/>
          <w:b/>
        </w:rPr>
        <w:br w:type="page"/>
      </w:r>
    </w:p>
    <w:p w14:paraId="393144F4" w14:textId="012B915D" w:rsidR="00840E28" w:rsidRPr="00CA6D27" w:rsidRDefault="00840E28" w:rsidP="00840E28">
      <w:pPr>
        <w:rPr>
          <w:rFonts w:cs="Arial"/>
          <w:b/>
        </w:rPr>
      </w:pPr>
      <w:r w:rsidRPr="00CA6D27">
        <w:rPr>
          <w:rFonts w:cs="Arial"/>
          <w:b/>
        </w:rPr>
        <w:lastRenderedPageBreak/>
        <w:t xml:space="preserve">Case study 2: Rehabilitated elegant </w:t>
      </w:r>
      <w:proofErr w:type="spellStart"/>
      <w:r w:rsidRPr="00CA6D27">
        <w:rPr>
          <w:rFonts w:cs="Arial"/>
          <w:b/>
        </w:rPr>
        <w:t>seasnake</w:t>
      </w:r>
      <w:proofErr w:type="spellEnd"/>
      <w:r w:rsidRPr="00CA6D27">
        <w:rPr>
          <w:rFonts w:cs="Arial"/>
          <w:b/>
        </w:rPr>
        <w:t xml:space="preserve"> </w:t>
      </w:r>
    </w:p>
    <w:p w14:paraId="322F2513" w14:textId="77777777" w:rsidR="00840E28" w:rsidRPr="00840E28" w:rsidRDefault="00840E28" w:rsidP="00840E28">
      <w:pPr>
        <w:rPr>
          <w:rFonts w:cs="Arial"/>
        </w:rPr>
      </w:pPr>
      <w:r w:rsidRPr="00840E28">
        <w:rPr>
          <w:rFonts w:cs="Arial"/>
        </w:rPr>
        <w:t xml:space="preserve">An adult sea snake was found on a beach in poor condition but with no obvious external injuries.  </w:t>
      </w:r>
    </w:p>
    <w:p w14:paraId="55AE1AF9" w14:textId="77777777" w:rsidR="00840E28" w:rsidRDefault="00840E28" w:rsidP="00052674">
      <w:pPr>
        <w:pStyle w:val="ListNumber"/>
        <w:numPr>
          <w:ilvl w:val="0"/>
          <w:numId w:val="68"/>
        </w:numPr>
      </w:pPr>
      <w:r w:rsidRPr="00C85D7D">
        <w:t xml:space="preserve">Explain the criteria for assessing release suitability for this </w:t>
      </w:r>
      <w:r>
        <w:t>sea snake:</w:t>
      </w:r>
    </w:p>
    <w:tbl>
      <w:tblPr>
        <w:tblStyle w:val="PlainTable2"/>
        <w:tblW w:w="0" w:type="auto"/>
        <w:tblLook w:val="0480" w:firstRow="0" w:lastRow="0" w:firstColumn="1" w:lastColumn="0" w:noHBand="0" w:noVBand="1"/>
      </w:tblPr>
      <w:tblGrid>
        <w:gridCol w:w="9027"/>
      </w:tblGrid>
      <w:tr w:rsidR="00CA6D27" w14:paraId="38D51FAF"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DE86E1C" w14:textId="77777777" w:rsidR="00CA6D27" w:rsidRDefault="00CA6D27" w:rsidP="00FA0B5C">
            <w:pPr>
              <w:rPr>
                <w:rFonts w:cs="Arial"/>
              </w:rPr>
            </w:pPr>
          </w:p>
        </w:tc>
      </w:tr>
      <w:tr w:rsidR="00CA6D27" w14:paraId="5BB824EE"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632D4B8C" w14:textId="77777777" w:rsidR="00CA6D27" w:rsidRDefault="00CA6D27" w:rsidP="00FA0B5C">
            <w:pPr>
              <w:rPr>
                <w:rFonts w:cs="Arial"/>
              </w:rPr>
            </w:pPr>
          </w:p>
        </w:tc>
      </w:tr>
      <w:tr w:rsidR="00CA6D27" w14:paraId="04B74E46"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26DADF4" w14:textId="77777777" w:rsidR="00CA6D27" w:rsidRDefault="00CA6D27" w:rsidP="00FA0B5C">
            <w:pPr>
              <w:rPr>
                <w:rFonts w:cs="Arial"/>
              </w:rPr>
            </w:pPr>
          </w:p>
        </w:tc>
      </w:tr>
      <w:tr w:rsidR="00CA6D27" w14:paraId="1DEAE7B5"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074284BC" w14:textId="77777777" w:rsidR="00CA6D27" w:rsidRDefault="00CA6D27" w:rsidP="00FA0B5C">
            <w:pPr>
              <w:rPr>
                <w:rFonts w:cs="Arial"/>
              </w:rPr>
            </w:pPr>
          </w:p>
        </w:tc>
      </w:tr>
    </w:tbl>
    <w:p w14:paraId="0439FFDA" w14:textId="77777777" w:rsidR="00840E28" w:rsidRPr="00840E28" w:rsidRDefault="00840E28" w:rsidP="00840E28">
      <w:pPr>
        <w:rPr>
          <w:rFonts w:cs="Arial"/>
        </w:rPr>
      </w:pPr>
    </w:p>
    <w:p w14:paraId="401913BB" w14:textId="77777777" w:rsidR="00840E28" w:rsidRDefault="00840E28" w:rsidP="00CA6D27">
      <w:pPr>
        <w:pStyle w:val="ListNumber"/>
      </w:pPr>
      <w:r w:rsidRPr="00C85D7D">
        <w:t xml:space="preserve">What are the release considerations for </w:t>
      </w:r>
      <w:r>
        <w:t>this sea snake</w:t>
      </w:r>
      <w:r w:rsidRPr="00C85D7D">
        <w:t>?</w:t>
      </w:r>
    </w:p>
    <w:tbl>
      <w:tblPr>
        <w:tblStyle w:val="PlainTable2"/>
        <w:tblW w:w="0" w:type="auto"/>
        <w:tblLook w:val="0480" w:firstRow="0" w:lastRow="0" w:firstColumn="1" w:lastColumn="0" w:noHBand="0" w:noVBand="1"/>
      </w:tblPr>
      <w:tblGrid>
        <w:gridCol w:w="9027"/>
      </w:tblGrid>
      <w:tr w:rsidR="00CA6D27" w14:paraId="25720841"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7C7C233" w14:textId="77777777" w:rsidR="00CA6D27" w:rsidRDefault="00CA6D27" w:rsidP="00FA0B5C">
            <w:pPr>
              <w:rPr>
                <w:rFonts w:cs="Arial"/>
              </w:rPr>
            </w:pPr>
          </w:p>
        </w:tc>
      </w:tr>
      <w:tr w:rsidR="00CA6D27" w14:paraId="571FA57F"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22B36468" w14:textId="77777777" w:rsidR="00CA6D27" w:rsidRDefault="00CA6D27" w:rsidP="00FA0B5C">
            <w:pPr>
              <w:rPr>
                <w:rFonts w:cs="Arial"/>
              </w:rPr>
            </w:pPr>
          </w:p>
        </w:tc>
      </w:tr>
      <w:tr w:rsidR="00CA6D27" w14:paraId="15403FAC"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41CF06B" w14:textId="77777777" w:rsidR="00CA6D27" w:rsidRDefault="00CA6D27" w:rsidP="00FA0B5C">
            <w:pPr>
              <w:rPr>
                <w:rFonts w:cs="Arial"/>
              </w:rPr>
            </w:pPr>
          </w:p>
        </w:tc>
      </w:tr>
      <w:tr w:rsidR="00CA6D27" w14:paraId="4BC8AA0A"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5CD75444" w14:textId="77777777" w:rsidR="00CA6D27" w:rsidRDefault="00CA6D27" w:rsidP="00FA0B5C">
            <w:pPr>
              <w:rPr>
                <w:rFonts w:cs="Arial"/>
              </w:rPr>
            </w:pPr>
          </w:p>
        </w:tc>
      </w:tr>
    </w:tbl>
    <w:p w14:paraId="08E9CDB2" w14:textId="77777777" w:rsidR="00840E28" w:rsidRPr="00840E28" w:rsidRDefault="00840E28" w:rsidP="00840E28">
      <w:pPr>
        <w:rPr>
          <w:rFonts w:cs="Arial"/>
        </w:rPr>
      </w:pPr>
    </w:p>
    <w:p w14:paraId="0C84D758" w14:textId="77777777" w:rsidR="00840E28" w:rsidRDefault="00840E28" w:rsidP="00CA6D27">
      <w:pPr>
        <w:pStyle w:val="ListNumber"/>
      </w:pPr>
      <w:r w:rsidRPr="00C85D7D">
        <w:t xml:space="preserve">Where will you release this </w:t>
      </w:r>
      <w:r>
        <w:t>sea snake</w:t>
      </w:r>
      <w:r w:rsidRPr="00C85D7D">
        <w:t>?</w:t>
      </w:r>
    </w:p>
    <w:tbl>
      <w:tblPr>
        <w:tblStyle w:val="PlainTable2"/>
        <w:tblW w:w="0" w:type="auto"/>
        <w:tblLook w:val="0480" w:firstRow="0" w:lastRow="0" w:firstColumn="1" w:lastColumn="0" w:noHBand="0" w:noVBand="1"/>
      </w:tblPr>
      <w:tblGrid>
        <w:gridCol w:w="9027"/>
      </w:tblGrid>
      <w:tr w:rsidR="00CA6D27" w14:paraId="0F2FE4E3"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C302CB4" w14:textId="77777777" w:rsidR="00CA6D27" w:rsidRDefault="00CA6D27" w:rsidP="00FA0B5C">
            <w:pPr>
              <w:rPr>
                <w:rFonts w:cs="Arial"/>
              </w:rPr>
            </w:pPr>
          </w:p>
        </w:tc>
      </w:tr>
      <w:tr w:rsidR="00CA6D27" w14:paraId="4FDF5B99"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3B6C96BB" w14:textId="77777777" w:rsidR="00CA6D27" w:rsidRDefault="00CA6D27" w:rsidP="00FA0B5C">
            <w:pPr>
              <w:rPr>
                <w:rFonts w:cs="Arial"/>
              </w:rPr>
            </w:pPr>
          </w:p>
        </w:tc>
      </w:tr>
      <w:tr w:rsidR="00CA6D27" w14:paraId="4B305C81"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6C9EA5A" w14:textId="77777777" w:rsidR="00CA6D27" w:rsidRDefault="00CA6D27" w:rsidP="00FA0B5C">
            <w:pPr>
              <w:rPr>
                <w:rFonts w:cs="Arial"/>
              </w:rPr>
            </w:pPr>
          </w:p>
        </w:tc>
      </w:tr>
      <w:tr w:rsidR="00CA6D27" w14:paraId="1FF221A6"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959AA97" w14:textId="77777777" w:rsidR="00CA6D27" w:rsidRDefault="00CA6D27" w:rsidP="00FA0B5C">
            <w:pPr>
              <w:rPr>
                <w:rFonts w:cs="Arial"/>
              </w:rPr>
            </w:pPr>
          </w:p>
        </w:tc>
      </w:tr>
    </w:tbl>
    <w:p w14:paraId="4AFB790E" w14:textId="77777777" w:rsidR="00840E28" w:rsidRPr="00840E28" w:rsidRDefault="00840E28" w:rsidP="00840E28">
      <w:pPr>
        <w:rPr>
          <w:rFonts w:cs="Arial"/>
        </w:rPr>
      </w:pPr>
    </w:p>
    <w:p w14:paraId="2C5FE348" w14:textId="77777777" w:rsidR="00840E28" w:rsidRDefault="00840E28" w:rsidP="00CA6D27">
      <w:pPr>
        <w:pStyle w:val="ListNumber"/>
      </w:pPr>
      <w:r w:rsidRPr="00C85D7D">
        <w:t xml:space="preserve">Explain how you will release this </w:t>
      </w:r>
      <w:r>
        <w:t xml:space="preserve">sea snake: </w:t>
      </w:r>
    </w:p>
    <w:tbl>
      <w:tblPr>
        <w:tblStyle w:val="PlainTable2"/>
        <w:tblW w:w="0" w:type="auto"/>
        <w:tblLook w:val="0480" w:firstRow="0" w:lastRow="0" w:firstColumn="1" w:lastColumn="0" w:noHBand="0" w:noVBand="1"/>
      </w:tblPr>
      <w:tblGrid>
        <w:gridCol w:w="9027"/>
      </w:tblGrid>
      <w:tr w:rsidR="00CA6D27" w14:paraId="03584C1B"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7019906" w14:textId="77777777" w:rsidR="00CA6D27" w:rsidRDefault="00CA6D27" w:rsidP="00FA0B5C">
            <w:pPr>
              <w:rPr>
                <w:rFonts w:cs="Arial"/>
              </w:rPr>
            </w:pPr>
          </w:p>
        </w:tc>
      </w:tr>
      <w:tr w:rsidR="00CA6D27" w14:paraId="71F3C5CF"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6D6C61E0" w14:textId="77777777" w:rsidR="00CA6D27" w:rsidRDefault="00CA6D27" w:rsidP="00FA0B5C">
            <w:pPr>
              <w:rPr>
                <w:rFonts w:cs="Arial"/>
              </w:rPr>
            </w:pPr>
          </w:p>
        </w:tc>
      </w:tr>
      <w:tr w:rsidR="00CA6D27" w14:paraId="6C085DAF"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FF884B8" w14:textId="77777777" w:rsidR="00CA6D27" w:rsidRDefault="00CA6D27" w:rsidP="00FA0B5C">
            <w:pPr>
              <w:rPr>
                <w:rFonts w:cs="Arial"/>
              </w:rPr>
            </w:pPr>
          </w:p>
        </w:tc>
      </w:tr>
      <w:tr w:rsidR="00CA6D27" w14:paraId="2A5A1DCD"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7FEF06C" w14:textId="77777777" w:rsidR="00CA6D27" w:rsidRDefault="00CA6D27" w:rsidP="00FA0B5C">
            <w:pPr>
              <w:rPr>
                <w:rFonts w:cs="Arial"/>
              </w:rPr>
            </w:pPr>
          </w:p>
        </w:tc>
      </w:tr>
    </w:tbl>
    <w:p w14:paraId="1612CCFB" w14:textId="77777777" w:rsidR="00840E28" w:rsidRPr="00840E28" w:rsidRDefault="00840E28" w:rsidP="00840E28">
      <w:pPr>
        <w:rPr>
          <w:rFonts w:cs="Arial"/>
        </w:rPr>
      </w:pPr>
    </w:p>
    <w:p w14:paraId="6A4E6EE8" w14:textId="77777777" w:rsidR="00840E28" w:rsidRDefault="00840E28" w:rsidP="00CA6D27">
      <w:pPr>
        <w:pStyle w:val="ListNumber"/>
      </w:pPr>
      <w:r w:rsidRPr="00C85D7D">
        <w:t>How will you minimise work health and safety risks associated with the release site?</w:t>
      </w:r>
    </w:p>
    <w:tbl>
      <w:tblPr>
        <w:tblStyle w:val="PlainTable2"/>
        <w:tblW w:w="0" w:type="auto"/>
        <w:tblLook w:val="0480" w:firstRow="0" w:lastRow="0" w:firstColumn="1" w:lastColumn="0" w:noHBand="0" w:noVBand="1"/>
      </w:tblPr>
      <w:tblGrid>
        <w:gridCol w:w="9027"/>
      </w:tblGrid>
      <w:tr w:rsidR="00CA6D27" w14:paraId="5ADCD397"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E360EA6" w14:textId="77777777" w:rsidR="00CA6D27" w:rsidRDefault="00CA6D27" w:rsidP="00FA0B5C">
            <w:pPr>
              <w:rPr>
                <w:rFonts w:cs="Arial"/>
              </w:rPr>
            </w:pPr>
          </w:p>
        </w:tc>
      </w:tr>
      <w:tr w:rsidR="00CA6D27" w14:paraId="082151E6"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64AE272A" w14:textId="77777777" w:rsidR="00CA6D27" w:rsidRDefault="00CA6D27" w:rsidP="00FA0B5C">
            <w:pPr>
              <w:rPr>
                <w:rFonts w:cs="Arial"/>
              </w:rPr>
            </w:pPr>
          </w:p>
        </w:tc>
      </w:tr>
      <w:tr w:rsidR="00CA6D27" w14:paraId="665FD2E0"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14F9DA7" w14:textId="77777777" w:rsidR="00CA6D27" w:rsidRDefault="00CA6D27" w:rsidP="00FA0B5C">
            <w:pPr>
              <w:rPr>
                <w:rFonts w:cs="Arial"/>
              </w:rPr>
            </w:pPr>
          </w:p>
        </w:tc>
      </w:tr>
      <w:tr w:rsidR="00CA6D27" w14:paraId="3174FE6E"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0529D8F6" w14:textId="77777777" w:rsidR="00CA6D27" w:rsidRDefault="00CA6D27" w:rsidP="00FA0B5C">
            <w:pPr>
              <w:rPr>
                <w:rFonts w:cs="Arial"/>
              </w:rPr>
            </w:pPr>
          </w:p>
        </w:tc>
      </w:tr>
    </w:tbl>
    <w:p w14:paraId="127EDDF1" w14:textId="3B5B629D" w:rsidR="00CA6D27" w:rsidRDefault="00CA6D27" w:rsidP="00840E28">
      <w:pPr>
        <w:rPr>
          <w:rFonts w:cs="Arial"/>
        </w:rPr>
      </w:pPr>
      <w:r>
        <w:rPr>
          <w:rFonts w:cs="Arial"/>
        </w:rPr>
        <w:br w:type="page"/>
      </w:r>
    </w:p>
    <w:p w14:paraId="28152E1C" w14:textId="77777777" w:rsidR="00840E28" w:rsidRPr="00CA6D27" w:rsidRDefault="00840E28" w:rsidP="00840E28">
      <w:pPr>
        <w:rPr>
          <w:rFonts w:cs="Arial"/>
          <w:b/>
        </w:rPr>
      </w:pPr>
      <w:r w:rsidRPr="00CA6D27">
        <w:rPr>
          <w:rFonts w:cs="Arial"/>
          <w:b/>
        </w:rPr>
        <w:lastRenderedPageBreak/>
        <w:t xml:space="preserve">Case study 3: Post-hatchling sea turtle </w:t>
      </w:r>
    </w:p>
    <w:p w14:paraId="4F96AD8E" w14:textId="77777777" w:rsidR="00840E28" w:rsidRPr="00840E28" w:rsidRDefault="00840E28" w:rsidP="00840E28">
      <w:pPr>
        <w:rPr>
          <w:rFonts w:cs="Arial"/>
        </w:rPr>
      </w:pPr>
      <w:r w:rsidRPr="00840E28">
        <w:rPr>
          <w:rFonts w:cs="Arial"/>
        </w:rPr>
        <w:t>A post-hatchling sea turtle was admitted following a storm event. The animal was weak but is now feeding and diving.</w:t>
      </w:r>
    </w:p>
    <w:p w14:paraId="628D0211" w14:textId="77777777" w:rsidR="00840E28" w:rsidRDefault="00840E28" w:rsidP="00052674">
      <w:pPr>
        <w:pStyle w:val="ListNumber"/>
        <w:numPr>
          <w:ilvl w:val="0"/>
          <w:numId w:val="69"/>
        </w:numPr>
      </w:pPr>
      <w:r w:rsidRPr="00C85D7D">
        <w:t xml:space="preserve">Explain the criteria for assessing release suitability for this </w:t>
      </w:r>
      <w:r>
        <w:t>post-hatchling:</w:t>
      </w:r>
    </w:p>
    <w:tbl>
      <w:tblPr>
        <w:tblStyle w:val="PlainTable2"/>
        <w:tblW w:w="0" w:type="auto"/>
        <w:tblLook w:val="0480" w:firstRow="0" w:lastRow="0" w:firstColumn="1" w:lastColumn="0" w:noHBand="0" w:noVBand="1"/>
      </w:tblPr>
      <w:tblGrid>
        <w:gridCol w:w="9027"/>
      </w:tblGrid>
      <w:tr w:rsidR="00CA6D27" w14:paraId="032C77AB"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70518A1D" w14:textId="77777777" w:rsidR="00CA6D27" w:rsidRDefault="00CA6D27" w:rsidP="00FA0B5C">
            <w:pPr>
              <w:rPr>
                <w:rFonts w:cs="Arial"/>
              </w:rPr>
            </w:pPr>
          </w:p>
        </w:tc>
      </w:tr>
      <w:tr w:rsidR="00CA6D27" w14:paraId="45203E7F"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5BF79BC8" w14:textId="77777777" w:rsidR="00CA6D27" w:rsidRDefault="00CA6D27" w:rsidP="00FA0B5C">
            <w:pPr>
              <w:rPr>
                <w:rFonts w:cs="Arial"/>
              </w:rPr>
            </w:pPr>
          </w:p>
        </w:tc>
      </w:tr>
      <w:tr w:rsidR="00CA6D27" w14:paraId="056F2893"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010A5BC4" w14:textId="77777777" w:rsidR="00CA6D27" w:rsidRDefault="00CA6D27" w:rsidP="00FA0B5C">
            <w:pPr>
              <w:rPr>
                <w:rFonts w:cs="Arial"/>
              </w:rPr>
            </w:pPr>
          </w:p>
        </w:tc>
      </w:tr>
      <w:tr w:rsidR="00CA6D27" w14:paraId="4E138DEE"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47455FD" w14:textId="77777777" w:rsidR="00CA6D27" w:rsidRDefault="00CA6D27" w:rsidP="00FA0B5C">
            <w:pPr>
              <w:rPr>
                <w:rFonts w:cs="Arial"/>
              </w:rPr>
            </w:pPr>
          </w:p>
        </w:tc>
      </w:tr>
    </w:tbl>
    <w:p w14:paraId="5D9C805F" w14:textId="77777777" w:rsidR="00840E28" w:rsidRPr="00840E28" w:rsidRDefault="00840E28" w:rsidP="00840E28">
      <w:pPr>
        <w:rPr>
          <w:rFonts w:cs="Arial"/>
        </w:rPr>
      </w:pPr>
    </w:p>
    <w:p w14:paraId="57F59CA5" w14:textId="77777777" w:rsidR="00840E28" w:rsidRDefault="00840E28" w:rsidP="00CA6D27">
      <w:pPr>
        <w:pStyle w:val="ListNumber"/>
      </w:pPr>
      <w:r w:rsidRPr="00C85D7D">
        <w:t xml:space="preserve">What are the release considerations for this </w:t>
      </w:r>
      <w:r>
        <w:t>post-hatchling</w:t>
      </w:r>
      <w:r w:rsidRPr="00C85D7D">
        <w:t>?</w:t>
      </w:r>
    </w:p>
    <w:tbl>
      <w:tblPr>
        <w:tblStyle w:val="PlainTable2"/>
        <w:tblW w:w="0" w:type="auto"/>
        <w:tblLook w:val="0480" w:firstRow="0" w:lastRow="0" w:firstColumn="1" w:lastColumn="0" w:noHBand="0" w:noVBand="1"/>
      </w:tblPr>
      <w:tblGrid>
        <w:gridCol w:w="9027"/>
      </w:tblGrid>
      <w:tr w:rsidR="00CA6D27" w14:paraId="1D7D7B50"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F38B4D0" w14:textId="77777777" w:rsidR="00CA6D27" w:rsidRDefault="00CA6D27" w:rsidP="00FA0B5C">
            <w:pPr>
              <w:rPr>
                <w:rFonts w:cs="Arial"/>
              </w:rPr>
            </w:pPr>
          </w:p>
        </w:tc>
      </w:tr>
      <w:tr w:rsidR="00CA6D27" w14:paraId="2EB3359D"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71F0672E" w14:textId="77777777" w:rsidR="00CA6D27" w:rsidRDefault="00CA6D27" w:rsidP="00FA0B5C">
            <w:pPr>
              <w:rPr>
                <w:rFonts w:cs="Arial"/>
              </w:rPr>
            </w:pPr>
          </w:p>
        </w:tc>
      </w:tr>
      <w:tr w:rsidR="00CA6D27" w14:paraId="61A8DDFA"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2C1CA313" w14:textId="77777777" w:rsidR="00CA6D27" w:rsidRDefault="00CA6D27" w:rsidP="00FA0B5C">
            <w:pPr>
              <w:rPr>
                <w:rFonts w:cs="Arial"/>
              </w:rPr>
            </w:pPr>
          </w:p>
        </w:tc>
      </w:tr>
      <w:tr w:rsidR="00CA6D27" w14:paraId="31986838"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2658A400" w14:textId="77777777" w:rsidR="00CA6D27" w:rsidRDefault="00CA6D27" w:rsidP="00FA0B5C">
            <w:pPr>
              <w:rPr>
                <w:rFonts w:cs="Arial"/>
              </w:rPr>
            </w:pPr>
          </w:p>
        </w:tc>
      </w:tr>
    </w:tbl>
    <w:p w14:paraId="72DC3277" w14:textId="77777777" w:rsidR="00840E28" w:rsidRPr="00840E28" w:rsidRDefault="00840E28" w:rsidP="00840E28">
      <w:pPr>
        <w:rPr>
          <w:rFonts w:cs="Arial"/>
        </w:rPr>
      </w:pPr>
    </w:p>
    <w:p w14:paraId="0488E403" w14:textId="77777777" w:rsidR="00840E28" w:rsidRDefault="00840E28" w:rsidP="00CA6D27">
      <w:pPr>
        <w:pStyle w:val="ListNumber"/>
      </w:pPr>
      <w:r w:rsidRPr="00C85D7D">
        <w:t xml:space="preserve">Where will you release this </w:t>
      </w:r>
      <w:r>
        <w:t>post-hatchling</w:t>
      </w:r>
      <w:r w:rsidRPr="00C85D7D">
        <w:t>?</w:t>
      </w:r>
    </w:p>
    <w:tbl>
      <w:tblPr>
        <w:tblStyle w:val="PlainTable2"/>
        <w:tblW w:w="0" w:type="auto"/>
        <w:tblLook w:val="0480" w:firstRow="0" w:lastRow="0" w:firstColumn="1" w:lastColumn="0" w:noHBand="0" w:noVBand="1"/>
      </w:tblPr>
      <w:tblGrid>
        <w:gridCol w:w="9027"/>
      </w:tblGrid>
      <w:tr w:rsidR="00CA6D27" w14:paraId="27627FE2"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EE30C7A" w14:textId="77777777" w:rsidR="00CA6D27" w:rsidRDefault="00CA6D27" w:rsidP="00FA0B5C">
            <w:pPr>
              <w:rPr>
                <w:rFonts w:cs="Arial"/>
              </w:rPr>
            </w:pPr>
          </w:p>
        </w:tc>
      </w:tr>
      <w:tr w:rsidR="00CA6D27" w14:paraId="4F38638D"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08D0D998" w14:textId="77777777" w:rsidR="00CA6D27" w:rsidRDefault="00CA6D27" w:rsidP="00FA0B5C">
            <w:pPr>
              <w:rPr>
                <w:rFonts w:cs="Arial"/>
              </w:rPr>
            </w:pPr>
          </w:p>
        </w:tc>
      </w:tr>
      <w:tr w:rsidR="00CA6D27" w14:paraId="329326A9"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414FEF11" w14:textId="77777777" w:rsidR="00CA6D27" w:rsidRDefault="00CA6D27" w:rsidP="00FA0B5C">
            <w:pPr>
              <w:rPr>
                <w:rFonts w:cs="Arial"/>
              </w:rPr>
            </w:pPr>
          </w:p>
        </w:tc>
      </w:tr>
      <w:tr w:rsidR="00CA6D27" w14:paraId="511CEDCD"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523EDFCF" w14:textId="77777777" w:rsidR="00CA6D27" w:rsidRDefault="00CA6D27" w:rsidP="00FA0B5C">
            <w:pPr>
              <w:rPr>
                <w:rFonts w:cs="Arial"/>
              </w:rPr>
            </w:pPr>
          </w:p>
        </w:tc>
      </w:tr>
    </w:tbl>
    <w:p w14:paraId="7CA52260" w14:textId="77777777" w:rsidR="00840E28" w:rsidRPr="00840E28" w:rsidRDefault="00840E28" w:rsidP="00840E28">
      <w:pPr>
        <w:rPr>
          <w:rFonts w:cs="Arial"/>
        </w:rPr>
      </w:pPr>
    </w:p>
    <w:p w14:paraId="6624B475" w14:textId="77777777" w:rsidR="00840E28" w:rsidRDefault="00840E28" w:rsidP="00CA6D27">
      <w:pPr>
        <w:pStyle w:val="ListNumber"/>
      </w:pPr>
      <w:r w:rsidRPr="00C85D7D">
        <w:t xml:space="preserve">Explain how you will release this </w:t>
      </w:r>
      <w:r>
        <w:t>post-hatchling:</w:t>
      </w:r>
      <w:r w:rsidRPr="00C85D7D">
        <w:t xml:space="preserve"> </w:t>
      </w:r>
    </w:p>
    <w:tbl>
      <w:tblPr>
        <w:tblStyle w:val="PlainTable2"/>
        <w:tblW w:w="0" w:type="auto"/>
        <w:tblLook w:val="0480" w:firstRow="0" w:lastRow="0" w:firstColumn="1" w:lastColumn="0" w:noHBand="0" w:noVBand="1"/>
      </w:tblPr>
      <w:tblGrid>
        <w:gridCol w:w="9027"/>
      </w:tblGrid>
      <w:tr w:rsidR="00CA6D27" w14:paraId="5108598F"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5DDBB700" w14:textId="77777777" w:rsidR="00CA6D27" w:rsidRDefault="00CA6D27" w:rsidP="00FA0B5C">
            <w:pPr>
              <w:rPr>
                <w:rFonts w:cs="Arial"/>
              </w:rPr>
            </w:pPr>
          </w:p>
        </w:tc>
      </w:tr>
      <w:tr w:rsidR="00CA6D27" w14:paraId="3EBEF3CB"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4860A5A1" w14:textId="77777777" w:rsidR="00CA6D27" w:rsidRDefault="00CA6D27" w:rsidP="00FA0B5C">
            <w:pPr>
              <w:rPr>
                <w:rFonts w:cs="Arial"/>
              </w:rPr>
            </w:pPr>
          </w:p>
        </w:tc>
      </w:tr>
      <w:tr w:rsidR="00CA6D27" w14:paraId="72391378"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3E9B9893" w14:textId="77777777" w:rsidR="00CA6D27" w:rsidRDefault="00CA6D27" w:rsidP="00FA0B5C">
            <w:pPr>
              <w:rPr>
                <w:rFonts w:cs="Arial"/>
              </w:rPr>
            </w:pPr>
          </w:p>
        </w:tc>
      </w:tr>
      <w:tr w:rsidR="00CA6D27" w14:paraId="0C604B0D"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12ACDB28" w14:textId="77777777" w:rsidR="00CA6D27" w:rsidRDefault="00CA6D27" w:rsidP="00FA0B5C">
            <w:pPr>
              <w:rPr>
                <w:rFonts w:cs="Arial"/>
              </w:rPr>
            </w:pPr>
          </w:p>
        </w:tc>
      </w:tr>
    </w:tbl>
    <w:p w14:paraId="79E1A247" w14:textId="77777777" w:rsidR="00840E28" w:rsidRPr="00840E28" w:rsidRDefault="00840E28" w:rsidP="00840E28">
      <w:pPr>
        <w:rPr>
          <w:rFonts w:cs="Arial"/>
        </w:rPr>
      </w:pPr>
    </w:p>
    <w:p w14:paraId="601B6D6F" w14:textId="77777777" w:rsidR="00840E28" w:rsidRDefault="00840E28" w:rsidP="00CA6D27">
      <w:pPr>
        <w:pStyle w:val="ListNumber"/>
      </w:pPr>
      <w:r w:rsidRPr="00C85D7D">
        <w:t xml:space="preserve">How will you minimise work health and safety risks associated with the release site? </w:t>
      </w:r>
    </w:p>
    <w:tbl>
      <w:tblPr>
        <w:tblStyle w:val="PlainTable2"/>
        <w:tblW w:w="0" w:type="auto"/>
        <w:tblLook w:val="0480" w:firstRow="0" w:lastRow="0" w:firstColumn="1" w:lastColumn="0" w:noHBand="0" w:noVBand="1"/>
      </w:tblPr>
      <w:tblGrid>
        <w:gridCol w:w="9027"/>
      </w:tblGrid>
      <w:tr w:rsidR="00CA6D27" w14:paraId="60BF7ECB"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652BEA11" w14:textId="77777777" w:rsidR="00CA6D27" w:rsidRDefault="00CA6D27" w:rsidP="00FA0B5C">
            <w:pPr>
              <w:rPr>
                <w:rFonts w:cs="Arial"/>
              </w:rPr>
            </w:pPr>
          </w:p>
        </w:tc>
      </w:tr>
      <w:tr w:rsidR="00CA6D27" w14:paraId="3E81EAC7"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2D700BD0" w14:textId="77777777" w:rsidR="00CA6D27" w:rsidRDefault="00CA6D27" w:rsidP="00FA0B5C">
            <w:pPr>
              <w:rPr>
                <w:rFonts w:cs="Arial"/>
              </w:rPr>
            </w:pPr>
          </w:p>
        </w:tc>
      </w:tr>
      <w:tr w:rsidR="00CA6D27" w14:paraId="60F19623" w14:textId="77777777" w:rsidTr="00FA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Pr>
          <w:p w14:paraId="1918A152" w14:textId="77777777" w:rsidR="00CA6D27" w:rsidRDefault="00CA6D27" w:rsidP="00FA0B5C">
            <w:pPr>
              <w:rPr>
                <w:rFonts w:cs="Arial"/>
              </w:rPr>
            </w:pPr>
          </w:p>
        </w:tc>
      </w:tr>
      <w:tr w:rsidR="00CA6D27" w14:paraId="05BF9F98" w14:textId="77777777" w:rsidTr="00FA0B5C">
        <w:tc>
          <w:tcPr>
            <w:cnfStyle w:val="001000000000" w:firstRow="0" w:lastRow="0" w:firstColumn="1" w:lastColumn="0" w:oddVBand="0" w:evenVBand="0" w:oddHBand="0" w:evenHBand="0" w:firstRowFirstColumn="0" w:firstRowLastColumn="0" w:lastRowFirstColumn="0" w:lastRowLastColumn="0"/>
            <w:tcW w:w="9027" w:type="dxa"/>
          </w:tcPr>
          <w:p w14:paraId="2F19A444" w14:textId="77777777" w:rsidR="00CA6D27" w:rsidRDefault="00CA6D27" w:rsidP="00FA0B5C">
            <w:pPr>
              <w:rPr>
                <w:rFonts w:cs="Arial"/>
              </w:rPr>
            </w:pPr>
          </w:p>
        </w:tc>
      </w:tr>
    </w:tbl>
    <w:p w14:paraId="2DB0D17A" w14:textId="77777777" w:rsidR="00CA6D27" w:rsidRDefault="00CA6D27" w:rsidP="00840E28">
      <w:pPr>
        <w:pStyle w:val="Heading4"/>
        <w:rPr>
          <w:rFonts w:ascii="Arial" w:hAnsi="Arial" w:cs="Arial"/>
        </w:rPr>
      </w:pPr>
      <w:r>
        <w:rPr>
          <w:rFonts w:ascii="Arial" w:hAnsi="Arial" w:cs="Arial"/>
        </w:rPr>
        <w:br w:type="page"/>
      </w:r>
    </w:p>
    <w:p w14:paraId="76A2CA7E" w14:textId="429A1F55" w:rsidR="00840E28" w:rsidRPr="00840E28" w:rsidRDefault="00840E28" w:rsidP="00840E28">
      <w:pPr>
        <w:pStyle w:val="Heading4"/>
        <w:rPr>
          <w:rFonts w:ascii="Arial" w:hAnsi="Arial" w:cs="Arial"/>
        </w:rPr>
      </w:pPr>
      <w:r w:rsidRPr="00840E28">
        <w:rPr>
          <w:rFonts w:ascii="Arial" w:hAnsi="Arial" w:cs="Arial"/>
        </w:rPr>
        <w:lastRenderedPageBreak/>
        <w:t xml:space="preserve">Standard 11: Assessment 2 – Releasing a sea turtle or a sea snake, quiz </w:t>
      </w:r>
    </w:p>
    <w:p w14:paraId="5E3F40D4" w14:textId="77777777" w:rsidR="00840E28" w:rsidRPr="00840E28" w:rsidRDefault="00840E28" w:rsidP="00840E28">
      <w:pPr>
        <w:rPr>
          <w:rFonts w:cs="Arial"/>
        </w:rPr>
      </w:pPr>
      <w:r w:rsidRPr="00840E28">
        <w:rPr>
          <w:rFonts w:cs="Arial"/>
        </w:rPr>
        <w:t xml:space="preserve">Trainer/Assessor instructions: </w:t>
      </w:r>
    </w:p>
    <w:p w14:paraId="3BA6E500" w14:textId="77777777" w:rsidR="00840E28" w:rsidRPr="00840E28" w:rsidRDefault="00840E28" w:rsidP="00840E28">
      <w:pPr>
        <w:rPr>
          <w:rFonts w:cs="Arial"/>
        </w:rPr>
      </w:pPr>
      <w:r w:rsidRPr="00840E28">
        <w:rPr>
          <w:rFonts w:cs="Arial"/>
        </w:rPr>
        <w:t xml:space="preserve">This is an example of the type of assessment tool that could be used to assess competency in relation to Standard 11. </w:t>
      </w:r>
    </w:p>
    <w:p w14:paraId="0CABFEA1" w14:textId="77777777" w:rsidR="00840E28" w:rsidRPr="00840E28" w:rsidRDefault="00840E28" w:rsidP="00840E28">
      <w:pPr>
        <w:rPr>
          <w:rFonts w:cs="Arial"/>
        </w:rPr>
      </w:pPr>
      <w:r w:rsidRPr="00840E28">
        <w:rPr>
          <w:rFonts w:cs="Arial"/>
        </w:rPr>
        <w:t xml:space="preserve">Learner instructions:  </w:t>
      </w:r>
    </w:p>
    <w:p w14:paraId="3D5420DC" w14:textId="5FCB3304" w:rsidR="00840E28" w:rsidRPr="00840E28" w:rsidRDefault="00840E28" w:rsidP="00840E28">
      <w:pPr>
        <w:rPr>
          <w:rFonts w:cs="Arial"/>
        </w:rPr>
      </w:pPr>
      <w:r w:rsidRPr="00840E28">
        <w:rPr>
          <w:rFonts w:cs="Arial"/>
        </w:rPr>
        <w:t>Complete the following multiple</w:t>
      </w:r>
      <w:r w:rsidR="00FB3B5C">
        <w:rPr>
          <w:rFonts w:cs="Arial"/>
        </w:rPr>
        <w:t xml:space="preserve"> </w:t>
      </w:r>
      <w:r w:rsidRPr="00840E28">
        <w:rPr>
          <w:rFonts w:cs="Arial"/>
        </w:rPr>
        <w:t xml:space="preserve">choice quiz by selecting the correct answer for each question. </w:t>
      </w:r>
    </w:p>
    <w:p w14:paraId="5F7D5E81" w14:textId="77777777" w:rsidR="00840E28" w:rsidRDefault="00840E28" w:rsidP="00052674">
      <w:pPr>
        <w:pStyle w:val="ListNumber"/>
        <w:numPr>
          <w:ilvl w:val="0"/>
          <w:numId w:val="70"/>
        </w:numPr>
      </w:pPr>
      <w:r>
        <w:t>How would you assess if a sea turtle has recovered from buoyancy issues?</w:t>
      </w:r>
    </w:p>
    <w:p w14:paraId="679F58BF" w14:textId="77777777" w:rsidR="00840E28" w:rsidRPr="00840E28" w:rsidRDefault="00840E28" w:rsidP="00052674">
      <w:pPr>
        <w:pStyle w:val="ListNumber2"/>
        <w:numPr>
          <w:ilvl w:val="0"/>
          <w:numId w:val="71"/>
        </w:numPr>
      </w:pPr>
      <w:r w:rsidRPr="00840E28">
        <w:t>see if it can dive to the bottom of the pre-release tank</w:t>
      </w:r>
    </w:p>
    <w:p w14:paraId="671C8814" w14:textId="77777777" w:rsidR="00840E28" w:rsidRPr="00840E28" w:rsidRDefault="00840E28" w:rsidP="00052674">
      <w:pPr>
        <w:pStyle w:val="ListNumber2"/>
        <w:numPr>
          <w:ilvl w:val="0"/>
          <w:numId w:val="71"/>
        </w:numPr>
      </w:pPr>
      <w:r w:rsidRPr="00840E28">
        <w:t>ensure it has been observed diving to the bottom of the tank and remains submerged for extended periods</w:t>
      </w:r>
    </w:p>
    <w:p w14:paraId="4C9D484C" w14:textId="77777777" w:rsidR="00840E28" w:rsidRPr="00840E28" w:rsidRDefault="00840E28" w:rsidP="00052674">
      <w:pPr>
        <w:pStyle w:val="ListNumber2"/>
        <w:numPr>
          <w:ilvl w:val="0"/>
          <w:numId w:val="71"/>
        </w:numPr>
      </w:pPr>
      <w:r w:rsidRPr="00840E28">
        <w:t>use a piece of fish and see if the turtle can follow as you walk around the tank</w:t>
      </w:r>
    </w:p>
    <w:p w14:paraId="48EB6E11" w14:textId="1171193E" w:rsidR="00840E28" w:rsidRPr="00840E28" w:rsidRDefault="00840E28" w:rsidP="00052674">
      <w:pPr>
        <w:pStyle w:val="ListNumber2"/>
        <w:numPr>
          <w:ilvl w:val="0"/>
          <w:numId w:val="71"/>
        </w:numPr>
      </w:pPr>
      <w:r w:rsidRPr="00840E28">
        <w:t>there is no test, just release after it has gained weight</w:t>
      </w:r>
    </w:p>
    <w:p w14:paraId="0AEA4F95" w14:textId="77777777" w:rsidR="00840E28" w:rsidRPr="00840E28" w:rsidRDefault="00840E28" w:rsidP="00840E28">
      <w:pPr>
        <w:rPr>
          <w:rFonts w:cs="Arial"/>
        </w:rPr>
      </w:pPr>
      <w:r w:rsidRPr="00840E28">
        <w:rPr>
          <w:rFonts w:cs="Arial"/>
        </w:rPr>
        <w:t>Answer: B. The sea turtle needs to show normal dive behaviours including the ability to remain submerged.</w:t>
      </w:r>
    </w:p>
    <w:p w14:paraId="59FBAC98" w14:textId="77777777" w:rsidR="00840E28" w:rsidRPr="007906C7" w:rsidRDefault="00840E28" w:rsidP="00CA6D27">
      <w:pPr>
        <w:pStyle w:val="ListNumber"/>
      </w:pPr>
      <w:r w:rsidRPr="007906C7">
        <w:t xml:space="preserve">If a post-hatchling is strong, it </w:t>
      </w:r>
      <w:r>
        <w:t>must</w:t>
      </w:r>
      <w:r w:rsidRPr="007906C7">
        <w:t xml:space="preserve"> be released from the beach. </w:t>
      </w:r>
    </w:p>
    <w:p w14:paraId="2719162B" w14:textId="77777777" w:rsidR="00840E28" w:rsidRPr="00840E28" w:rsidRDefault="00840E28" w:rsidP="00052674">
      <w:pPr>
        <w:pStyle w:val="ListNumber2"/>
        <w:numPr>
          <w:ilvl w:val="0"/>
          <w:numId w:val="72"/>
        </w:numPr>
      </w:pPr>
      <w:r w:rsidRPr="00840E28">
        <w:t xml:space="preserve">True </w:t>
      </w:r>
    </w:p>
    <w:p w14:paraId="08742606" w14:textId="77777777" w:rsidR="00840E28" w:rsidRPr="00840E28" w:rsidRDefault="00840E28" w:rsidP="00052674">
      <w:pPr>
        <w:pStyle w:val="ListNumber2"/>
        <w:numPr>
          <w:ilvl w:val="0"/>
          <w:numId w:val="72"/>
        </w:numPr>
      </w:pPr>
      <w:r w:rsidRPr="00840E28">
        <w:t xml:space="preserve">False </w:t>
      </w:r>
    </w:p>
    <w:p w14:paraId="6AE362B5" w14:textId="77777777" w:rsidR="00840E28" w:rsidRPr="00840E28" w:rsidRDefault="00840E28" w:rsidP="00840E28">
      <w:pPr>
        <w:rPr>
          <w:rFonts w:cs="Arial"/>
        </w:rPr>
      </w:pPr>
      <w:r w:rsidRPr="00840E28">
        <w:rPr>
          <w:rFonts w:cs="Arial"/>
        </w:rPr>
        <w:t xml:space="preserve">Answer: False. Once hatchlings have been through the swim frenzy phase, they need to be released offshore.  </w:t>
      </w:r>
    </w:p>
    <w:p w14:paraId="304EB23D" w14:textId="77777777" w:rsidR="00840E28" w:rsidRDefault="00840E28" w:rsidP="00CA6D27">
      <w:pPr>
        <w:pStyle w:val="ListNumber"/>
      </w:pPr>
      <w:r>
        <w:t>What technique is used to release a sea snake?</w:t>
      </w:r>
    </w:p>
    <w:p w14:paraId="5618AAFF" w14:textId="77777777" w:rsidR="00840E28" w:rsidRPr="00840E28" w:rsidRDefault="00840E28" w:rsidP="00052674">
      <w:pPr>
        <w:pStyle w:val="ListNumber2"/>
        <w:numPr>
          <w:ilvl w:val="0"/>
          <w:numId w:val="73"/>
        </w:numPr>
      </w:pPr>
      <w:r w:rsidRPr="00840E28">
        <w:t>release offshore by holding the snake bag upside down over the side of the boat, making sure you don’t touch the snake</w:t>
      </w:r>
    </w:p>
    <w:p w14:paraId="0B64D481" w14:textId="77777777" w:rsidR="00840E28" w:rsidRPr="00840E28" w:rsidRDefault="00840E28" w:rsidP="00052674">
      <w:pPr>
        <w:pStyle w:val="ListNumber2"/>
        <w:numPr>
          <w:ilvl w:val="0"/>
          <w:numId w:val="73"/>
        </w:numPr>
      </w:pPr>
      <w:r w:rsidRPr="00840E28">
        <w:t>place in gentle surf near the shoreline and allow to swim off</w:t>
      </w:r>
    </w:p>
    <w:p w14:paraId="36390080" w14:textId="77777777" w:rsidR="00840E28" w:rsidRPr="00840E28" w:rsidRDefault="00840E28" w:rsidP="00052674">
      <w:pPr>
        <w:pStyle w:val="ListNumber2"/>
        <w:numPr>
          <w:ilvl w:val="0"/>
          <w:numId w:val="73"/>
        </w:numPr>
      </w:pPr>
      <w:r w:rsidRPr="00840E28">
        <w:t>place in a rock pool at the base of the headlands on the beach it was found</w:t>
      </w:r>
    </w:p>
    <w:p w14:paraId="43D50BB6" w14:textId="3AE20B82" w:rsidR="00840E28" w:rsidRPr="00840E28" w:rsidRDefault="00840E28" w:rsidP="00052674">
      <w:pPr>
        <w:pStyle w:val="ListNumber2"/>
        <w:numPr>
          <w:ilvl w:val="0"/>
          <w:numId w:val="73"/>
        </w:numPr>
      </w:pPr>
      <w:r w:rsidRPr="00840E28">
        <w:t>release past the surf line by lowering the transport container into the water and allowing the snake to swim out on its</w:t>
      </w:r>
      <w:r w:rsidRPr="00CA6D27">
        <w:rPr>
          <w:spacing w:val="-6"/>
        </w:rPr>
        <w:t xml:space="preserve"> </w:t>
      </w:r>
      <w:r w:rsidRPr="00840E28">
        <w:t>own</w:t>
      </w:r>
    </w:p>
    <w:p w14:paraId="5F2F1D75" w14:textId="77777777" w:rsidR="00840E28" w:rsidRPr="00840E28" w:rsidRDefault="00840E28" w:rsidP="00840E28">
      <w:pPr>
        <w:pStyle w:val="ListParagraph"/>
        <w:rPr>
          <w:rFonts w:cs="Arial"/>
        </w:rPr>
      </w:pPr>
      <w:r w:rsidRPr="00840E28">
        <w:rPr>
          <w:rFonts w:cs="Arial"/>
        </w:rPr>
        <w:t>Answer: D. Sea snakes cannot navigate through the waves and must be gently lowered into the water from their transport container.</w:t>
      </w:r>
    </w:p>
    <w:p w14:paraId="2D89F144" w14:textId="77777777" w:rsidR="00840E28" w:rsidRDefault="00840E28" w:rsidP="00CA6D27">
      <w:pPr>
        <w:pStyle w:val="ListNumber"/>
      </w:pPr>
      <w:r w:rsidRPr="00C85D7D">
        <w:t xml:space="preserve">A </w:t>
      </w:r>
      <w:r>
        <w:t>sea turtle or a sea snake</w:t>
      </w:r>
      <w:r w:rsidRPr="00C85D7D">
        <w:t xml:space="preserve"> should be released during extremes of weather or temperature so that it is used to harsh conditions. </w:t>
      </w:r>
    </w:p>
    <w:p w14:paraId="1FF9766D" w14:textId="77777777" w:rsidR="00840E28" w:rsidRPr="00840E28" w:rsidRDefault="00840E28" w:rsidP="00052674">
      <w:pPr>
        <w:pStyle w:val="ListNumber2"/>
        <w:numPr>
          <w:ilvl w:val="0"/>
          <w:numId w:val="74"/>
        </w:numPr>
      </w:pPr>
      <w:r w:rsidRPr="00840E28">
        <w:t xml:space="preserve">True </w:t>
      </w:r>
    </w:p>
    <w:p w14:paraId="4040FA55" w14:textId="77777777" w:rsidR="00840E28" w:rsidRPr="00840E28" w:rsidRDefault="00840E28" w:rsidP="00052674">
      <w:pPr>
        <w:pStyle w:val="ListNumber2"/>
        <w:numPr>
          <w:ilvl w:val="0"/>
          <w:numId w:val="74"/>
        </w:numPr>
      </w:pPr>
      <w:r w:rsidRPr="00840E28">
        <w:t xml:space="preserve">False </w:t>
      </w:r>
    </w:p>
    <w:p w14:paraId="17D05457" w14:textId="77777777" w:rsidR="00840E28" w:rsidRPr="00840E28" w:rsidRDefault="00840E28" w:rsidP="00840E28">
      <w:pPr>
        <w:rPr>
          <w:rFonts w:cs="Arial"/>
        </w:rPr>
      </w:pPr>
      <w:r w:rsidRPr="00840E28">
        <w:rPr>
          <w:rFonts w:cs="Arial"/>
        </w:rPr>
        <w:t>Answer: False. A sea turtle or a sea snake should not be released during extremes of weather or temperature.</w:t>
      </w:r>
    </w:p>
    <w:p w14:paraId="2E404FB2" w14:textId="77777777" w:rsidR="00840E28" w:rsidRPr="00C85D7D" w:rsidRDefault="00840E28" w:rsidP="00CA6D27">
      <w:pPr>
        <w:pStyle w:val="ListNumber"/>
      </w:pPr>
      <w:r w:rsidRPr="00C85D7D">
        <w:t xml:space="preserve">A </w:t>
      </w:r>
      <w:r>
        <w:t xml:space="preserve">post-hatchling sea turtle </w:t>
      </w:r>
      <w:r w:rsidRPr="001F4555">
        <w:t>should</w:t>
      </w:r>
      <w:r w:rsidRPr="00C85D7D">
        <w:t xml:space="preserve"> be released with its buddy. </w:t>
      </w:r>
    </w:p>
    <w:p w14:paraId="743E1B14" w14:textId="77777777" w:rsidR="00840E28" w:rsidRPr="00840E28" w:rsidRDefault="00840E28" w:rsidP="00052674">
      <w:pPr>
        <w:pStyle w:val="ListNumber2"/>
        <w:numPr>
          <w:ilvl w:val="0"/>
          <w:numId w:val="75"/>
        </w:numPr>
      </w:pPr>
      <w:r w:rsidRPr="00840E28">
        <w:t xml:space="preserve">True </w:t>
      </w:r>
    </w:p>
    <w:p w14:paraId="0DA1D00B" w14:textId="77777777" w:rsidR="00840E28" w:rsidRPr="00840E28" w:rsidRDefault="00840E28" w:rsidP="00052674">
      <w:pPr>
        <w:pStyle w:val="ListNumber2"/>
        <w:numPr>
          <w:ilvl w:val="0"/>
          <w:numId w:val="75"/>
        </w:numPr>
      </w:pPr>
      <w:r w:rsidRPr="00840E28">
        <w:t xml:space="preserve">False </w:t>
      </w:r>
    </w:p>
    <w:p w14:paraId="13B7008E" w14:textId="77777777" w:rsidR="00840E28" w:rsidRPr="00840E28" w:rsidRDefault="00840E28" w:rsidP="00840E28">
      <w:pPr>
        <w:rPr>
          <w:rFonts w:cs="Arial"/>
        </w:rPr>
      </w:pPr>
      <w:r w:rsidRPr="00840E28">
        <w:rPr>
          <w:rFonts w:cs="Arial"/>
        </w:rPr>
        <w:t xml:space="preserve">Answer: True. </w:t>
      </w:r>
    </w:p>
    <w:p w14:paraId="6E9CF0CB" w14:textId="77777777" w:rsidR="00840E28" w:rsidRDefault="00840E28" w:rsidP="00CA6D27">
      <w:pPr>
        <w:pStyle w:val="ListNumber"/>
      </w:pPr>
      <w:r w:rsidRPr="00C85D7D">
        <w:t xml:space="preserve">A </w:t>
      </w:r>
      <w:r>
        <w:t xml:space="preserve">sea turtle </w:t>
      </w:r>
      <w:r w:rsidRPr="00C85D7D">
        <w:t>can</w:t>
      </w:r>
      <w:r>
        <w:t xml:space="preserve">not be released if it has a history of </w:t>
      </w:r>
      <w:proofErr w:type="spellStart"/>
      <w:r>
        <w:t>fibropapillomatosis</w:t>
      </w:r>
      <w:proofErr w:type="spellEnd"/>
      <w:r>
        <w:t>.</w:t>
      </w:r>
    </w:p>
    <w:p w14:paraId="15CE9834" w14:textId="77777777" w:rsidR="00840E28" w:rsidRPr="00840E28" w:rsidRDefault="00840E28" w:rsidP="00052674">
      <w:pPr>
        <w:pStyle w:val="ListNumber2"/>
        <w:numPr>
          <w:ilvl w:val="0"/>
          <w:numId w:val="76"/>
        </w:numPr>
      </w:pPr>
      <w:r w:rsidRPr="00840E28">
        <w:t xml:space="preserve">True </w:t>
      </w:r>
    </w:p>
    <w:p w14:paraId="31B1D17E" w14:textId="77777777" w:rsidR="00840E28" w:rsidRPr="00840E28" w:rsidRDefault="00840E28" w:rsidP="00052674">
      <w:pPr>
        <w:pStyle w:val="ListNumber2"/>
        <w:numPr>
          <w:ilvl w:val="0"/>
          <w:numId w:val="76"/>
        </w:numPr>
      </w:pPr>
      <w:r w:rsidRPr="00840E28">
        <w:t xml:space="preserve">False </w:t>
      </w:r>
    </w:p>
    <w:p w14:paraId="0DBE9702" w14:textId="77777777" w:rsidR="00840E28" w:rsidRPr="00840E28" w:rsidRDefault="00840E28" w:rsidP="00840E28">
      <w:pPr>
        <w:rPr>
          <w:rFonts w:cs="Arial"/>
        </w:rPr>
      </w:pPr>
      <w:r w:rsidRPr="00840E28">
        <w:rPr>
          <w:rFonts w:cs="Arial"/>
        </w:rPr>
        <w:t xml:space="preserve">Answer: False. </w:t>
      </w:r>
    </w:p>
    <w:p w14:paraId="63B3DF19" w14:textId="77777777" w:rsidR="00840E28" w:rsidRPr="00C85D7D" w:rsidRDefault="00840E28" w:rsidP="00CA6D27">
      <w:pPr>
        <w:pStyle w:val="ListNumber"/>
      </w:pPr>
      <w:r w:rsidRPr="00C85D7D">
        <w:lastRenderedPageBreak/>
        <w:t xml:space="preserve">Which of the following is </w:t>
      </w:r>
      <w:r w:rsidRPr="00B7327F">
        <w:rPr>
          <w:b/>
        </w:rPr>
        <w:t xml:space="preserve">not </w:t>
      </w:r>
      <w:r w:rsidRPr="00C85D7D">
        <w:t xml:space="preserve">an option for an </w:t>
      </w:r>
      <w:proofErr w:type="spellStart"/>
      <w:r w:rsidRPr="00C85D7D">
        <w:t>unreleasable</w:t>
      </w:r>
      <w:proofErr w:type="spellEnd"/>
      <w:r w:rsidRPr="00C85D7D">
        <w:t xml:space="preserve"> </w:t>
      </w:r>
      <w:r>
        <w:t>sea turtle or a sea snake</w:t>
      </w:r>
      <w:r w:rsidRPr="00C85D7D">
        <w:t xml:space="preserve">? </w:t>
      </w:r>
    </w:p>
    <w:p w14:paraId="0682A4D7" w14:textId="77777777" w:rsidR="00840E28" w:rsidRPr="00840E28" w:rsidRDefault="00840E28" w:rsidP="00052674">
      <w:pPr>
        <w:pStyle w:val="ListNumber2"/>
        <w:numPr>
          <w:ilvl w:val="0"/>
          <w:numId w:val="77"/>
        </w:numPr>
      </w:pPr>
      <w:r w:rsidRPr="00840E28">
        <w:t xml:space="preserve">a member of the public keeping it in the house </w:t>
      </w:r>
    </w:p>
    <w:p w14:paraId="5CFA8F04" w14:textId="77777777" w:rsidR="00840E28" w:rsidRPr="00840E28" w:rsidRDefault="00840E28" w:rsidP="00052674">
      <w:pPr>
        <w:pStyle w:val="ListNumber2"/>
        <w:numPr>
          <w:ilvl w:val="0"/>
          <w:numId w:val="77"/>
        </w:numPr>
      </w:pPr>
      <w:r w:rsidRPr="00840E28">
        <w:t xml:space="preserve">applying to the Department to have it placed in permanent care </w:t>
      </w:r>
    </w:p>
    <w:p w14:paraId="134D6E2A" w14:textId="77777777" w:rsidR="00840E28" w:rsidRPr="00840E28" w:rsidRDefault="00840E28" w:rsidP="00052674">
      <w:pPr>
        <w:pStyle w:val="ListNumber2"/>
        <w:numPr>
          <w:ilvl w:val="0"/>
          <w:numId w:val="77"/>
        </w:numPr>
      </w:pPr>
      <w:r w:rsidRPr="00840E28">
        <w:t xml:space="preserve">euthanasia  </w:t>
      </w:r>
    </w:p>
    <w:p w14:paraId="1C87EF57" w14:textId="0CE0459C" w:rsidR="00840E28" w:rsidRPr="00840E28" w:rsidRDefault="00840E28" w:rsidP="00052674">
      <w:pPr>
        <w:pStyle w:val="ListNumber2"/>
        <w:numPr>
          <w:ilvl w:val="0"/>
          <w:numId w:val="77"/>
        </w:numPr>
      </w:pPr>
      <w:r w:rsidRPr="00840E28">
        <w:t xml:space="preserve">notifying the Department to arrange placement with an authorised animal exhibitor licensed by NSW Department of Primary Industries </w:t>
      </w:r>
    </w:p>
    <w:p w14:paraId="25F5AB48" w14:textId="77777777" w:rsidR="00840E28" w:rsidRPr="00840E28" w:rsidRDefault="00840E28" w:rsidP="00840E28">
      <w:pPr>
        <w:rPr>
          <w:rFonts w:cs="Arial"/>
        </w:rPr>
      </w:pPr>
      <w:r w:rsidRPr="00840E28">
        <w:rPr>
          <w:rFonts w:cs="Arial"/>
        </w:rPr>
        <w:t>Answer: A. member of the public keeping it in the house.</w:t>
      </w:r>
    </w:p>
    <w:p w14:paraId="5CB8B85B" w14:textId="77777777" w:rsidR="00840E28" w:rsidRDefault="00840E28" w:rsidP="00CA6D27">
      <w:pPr>
        <w:pStyle w:val="ListNumber"/>
      </w:pPr>
      <w:r>
        <w:t xml:space="preserve">Identify the release location which is </w:t>
      </w:r>
      <w:r w:rsidRPr="00DA78C1">
        <w:rPr>
          <w:b/>
          <w:bCs/>
        </w:rPr>
        <w:t>not</w:t>
      </w:r>
      <w:r>
        <w:t xml:space="preserve"> suitable for releasing a subadult hawksbill turtle in the list below. Is it one that:</w:t>
      </w:r>
    </w:p>
    <w:p w14:paraId="358554AC" w14:textId="77777777" w:rsidR="00840E28" w:rsidRPr="00840E28" w:rsidRDefault="00840E28" w:rsidP="00052674">
      <w:pPr>
        <w:pStyle w:val="ListNumber2"/>
        <w:numPr>
          <w:ilvl w:val="0"/>
          <w:numId w:val="78"/>
        </w:numPr>
      </w:pPr>
      <w:r w:rsidRPr="00840E28">
        <w:t>contains appropriate habitat and adequate food</w:t>
      </w:r>
      <w:r w:rsidRPr="00CA6D27">
        <w:rPr>
          <w:spacing w:val="-9"/>
        </w:rPr>
        <w:t xml:space="preserve"> </w:t>
      </w:r>
      <w:r w:rsidRPr="00840E28">
        <w:t>resources</w:t>
      </w:r>
    </w:p>
    <w:p w14:paraId="570E2D9D" w14:textId="77777777" w:rsidR="00840E28" w:rsidRPr="00840E28" w:rsidRDefault="00840E28" w:rsidP="00052674">
      <w:pPr>
        <w:pStyle w:val="ListNumber2"/>
        <w:numPr>
          <w:ilvl w:val="0"/>
          <w:numId w:val="78"/>
        </w:numPr>
      </w:pPr>
      <w:r w:rsidRPr="00840E28">
        <w:t xml:space="preserve">has a strong tide flow to assist with movement offshore </w:t>
      </w:r>
    </w:p>
    <w:p w14:paraId="55F8C5C9" w14:textId="77777777" w:rsidR="00840E28" w:rsidRPr="00840E28" w:rsidRDefault="00840E28" w:rsidP="00052674">
      <w:pPr>
        <w:pStyle w:val="ListNumber2"/>
        <w:numPr>
          <w:ilvl w:val="0"/>
          <w:numId w:val="78"/>
        </w:numPr>
      </w:pPr>
      <w:r w:rsidRPr="00840E28">
        <w:t>has a water temperature of at least 21°C</w:t>
      </w:r>
    </w:p>
    <w:p w14:paraId="43C8A37C" w14:textId="12DB1AD0" w:rsidR="00840E28" w:rsidRPr="00840E28" w:rsidRDefault="00840E28" w:rsidP="00052674">
      <w:pPr>
        <w:pStyle w:val="ListNumber2"/>
        <w:numPr>
          <w:ilvl w:val="0"/>
          <w:numId w:val="78"/>
        </w:numPr>
      </w:pPr>
      <w:r w:rsidRPr="00840E28">
        <w:t>is near a boat ramp for easy access</w:t>
      </w:r>
    </w:p>
    <w:p w14:paraId="0334A25E" w14:textId="77777777" w:rsidR="00840E28" w:rsidRPr="00840E28" w:rsidRDefault="00840E28" w:rsidP="00840E28">
      <w:pPr>
        <w:rPr>
          <w:rFonts w:cs="Arial"/>
        </w:rPr>
      </w:pPr>
      <w:r w:rsidRPr="00840E28">
        <w:rPr>
          <w:rFonts w:cs="Arial"/>
        </w:rPr>
        <w:t>Answer: D. Not near a boat ramp as it places the released turtle in immediate risk of injury.</w:t>
      </w:r>
    </w:p>
    <w:p w14:paraId="4611AEA0" w14:textId="77777777" w:rsidR="00CA6D27" w:rsidRDefault="00CA6D27" w:rsidP="00840E28">
      <w:pPr>
        <w:pStyle w:val="Heading1"/>
        <w:rPr>
          <w:rFonts w:ascii="Arial" w:hAnsi="Arial" w:cs="Arial"/>
        </w:rPr>
      </w:pPr>
      <w:bookmarkStart w:id="198" w:name="_Toc63349468"/>
      <w:bookmarkStart w:id="199" w:name="_Toc73609702"/>
      <w:r>
        <w:rPr>
          <w:rFonts w:ascii="Arial" w:hAnsi="Arial" w:cs="Arial"/>
        </w:rPr>
        <w:br w:type="page"/>
      </w:r>
    </w:p>
    <w:p w14:paraId="1545AD38" w14:textId="25B5AF45" w:rsidR="00840E28" w:rsidRPr="00840E28" w:rsidRDefault="00840E28" w:rsidP="00840E28">
      <w:pPr>
        <w:pStyle w:val="Heading1"/>
        <w:rPr>
          <w:rFonts w:ascii="Arial" w:hAnsi="Arial" w:cs="Arial"/>
        </w:rPr>
      </w:pPr>
      <w:bookmarkStart w:id="200" w:name="_Toc75851687"/>
      <w:r w:rsidRPr="00840E28">
        <w:rPr>
          <w:rFonts w:ascii="Arial" w:hAnsi="Arial" w:cs="Arial"/>
        </w:rPr>
        <w:lastRenderedPageBreak/>
        <w:t>Further reading</w:t>
      </w:r>
      <w:bookmarkEnd w:id="198"/>
      <w:bookmarkEnd w:id="199"/>
      <w:bookmarkEnd w:id="200"/>
    </w:p>
    <w:p w14:paraId="2D12F23F" w14:textId="77777777" w:rsidR="00840E28" w:rsidRPr="00840E28" w:rsidRDefault="00840E28" w:rsidP="00840E28">
      <w:pPr>
        <w:pStyle w:val="References"/>
        <w:rPr>
          <w:rFonts w:cs="Arial"/>
        </w:rPr>
      </w:pPr>
      <w:r w:rsidRPr="00840E28">
        <w:rPr>
          <w:rFonts w:cs="Arial"/>
        </w:rPr>
        <w:t xml:space="preserve">ASQA 2015, </w:t>
      </w:r>
      <w:r w:rsidRPr="00840E28">
        <w:rPr>
          <w:rFonts w:cs="Arial"/>
          <w:i/>
        </w:rPr>
        <w:t>Guide to Developing Assessment Tools</w:t>
      </w:r>
      <w:r w:rsidRPr="00840E28">
        <w:rPr>
          <w:rFonts w:cs="Arial"/>
          <w:iCs/>
        </w:rPr>
        <w:t>, Australian Skills Quality Authority,</w:t>
      </w:r>
      <w:r w:rsidRPr="00840E28">
        <w:rPr>
          <w:rFonts w:cs="Arial"/>
          <w:i/>
        </w:rPr>
        <w:t xml:space="preserve"> </w:t>
      </w:r>
      <w:r w:rsidRPr="00840E28">
        <w:rPr>
          <w:rFonts w:cs="Arial"/>
          <w:iCs/>
        </w:rPr>
        <w:t xml:space="preserve">accessed 24 July 2019: </w:t>
      </w:r>
      <w:hyperlink r:id="rId75" w:history="1">
        <w:r w:rsidRPr="00840E28">
          <w:rPr>
            <w:rStyle w:val="Hyperlink"/>
            <w:rFonts w:eastAsiaTheme="majorEastAsia" w:cs="Arial"/>
          </w:rPr>
          <w:t>https://www.asqa.gov.au/sites/default/files/Guide_to_developing_assessment_tools.pdf</w:t>
        </w:r>
      </w:hyperlink>
      <w:r w:rsidRPr="00840E28">
        <w:rPr>
          <w:rStyle w:val="Hyperlink"/>
          <w:rFonts w:eastAsiaTheme="majorEastAsia" w:cs="Arial"/>
        </w:rPr>
        <w:t>.</w:t>
      </w:r>
    </w:p>
    <w:p w14:paraId="4AE42E82" w14:textId="77777777" w:rsidR="00840E28" w:rsidRPr="00840E28" w:rsidRDefault="00840E28" w:rsidP="00840E28">
      <w:pPr>
        <w:pStyle w:val="References"/>
        <w:rPr>
          <w:rFonts w:cs="Arial"/>
        </w:rPr>
      </w:pPr>
      <w:r w:rsidRPr="00840E28">
        <w:rPr>
          <w:rFonts w:cs="Arial"/>
        </w:rPr>
        <w:t xml:space="preserve">Heathfield SM 2019, </w:t>
      </w:r>
      <w:r w:rsidRPr="00840E28">
        <w:rPr>
          <w:rFonts w:cs="Arial"/>
          <w:i/>
        </w:rPr>
        <w:t xml:space="preserve">Best Ice Breakers for Meetings and Training Classes, </w:t>
      </w:r>
      <w:r w:rsidRPr="00840E28">
        <w:rPr>
          <w:rFonts w:cs="Arial"/>
        </w:rPr>
        <w:t xml:space="preserve">The Balance Careers, accessed 24 July 2019: </w:t>
      </w:r>
      <w:hyperlink r:id="rId76" w:history="1">
        <w:r w:rsidRPr="00840E28">
          <w:rPr>
            <w:rStyle w:val="Hyperlink"/>
            <w:rFonts w:eastAsiaTheme="majorEastAsia" w:cs="Arial"/>
          </w:rPr>
          <w:t>www.thebalancecareers.com/best-ice-breakers-for-meetings-and-training-classes-1918430</w:t>
        </w:r>
      </w:hyperlink>
      <w:r w:rsidRPr="00840E28">
        <w:rPr>
          <w:rStyle w:val="Hyperlink"/>
          <w:rFonts w:eastAsiaTheme="majorEastAsia" w:cs="Arial"/>
        </w:rPr>
        <w:t>.</w:t>
      </w:r>
    </w:p>
    <w:p w14:paraId="2ED8FFFA" w14:textId="77777777" w:rsidR="00840E28" w:rsidRPr="00840E28" w:rsidRDefault="00840E28" w:rsidP="00840E28">
      <w:pPr>
        <w:pStyle w:val="References"/>
        <w:rPr>
          <w:rFonts w:cs="Arial"/>
        </w:rPr>
      </w:pPr>
      <w:r w:rsidRPr="00840E28">
        <w:rPr>
          <w:rFonts w:cs="Arial"/>
        </w:rPr>
        <w:t xml:space="preserve">Hill D, Hill T &amp; </w:t>
      </w:r>
      <w:proofErr w:type="spellStart"/>
      <w:r w:rsidRPr="00840E28">
        <w:rPr>
          <w:rFonts w:cs="Arial"/>
        </w:rPr>
        <w:t>Perlitz</w:t>
      </w:r>
      <w:proofErr w:type="spellEnd"/>
      <w:r w:rsidRPr="00840E28">
        <w:rPr>
          <w:rFonts w:cs="Arial"/>
        </w:rPr>
        <w:t xml:space="preserve"> L 2011, </w:t>
      </w:r>
      <w:r w:rsidRPr="00840E28">
        <w:rPr>
          <w:rFonts w:cs="Arial"/>
          <w:i/>
          <w:iCs/>
        </w:rPr>
        <w:t>Vocational Training and Assessment</w:t>
      </w:r>
      <w:r w:rsidRPr="00840E28">
        <w:rPr>
          <w:rFonts w:cs="Arial"/>
        </w:rPr>
        <w:t>, McGraw-Hill Education, North Ryde, NSW.</w:t>
      </w:r>
    </w:p>
    <w:p w14:paraId="55E0EFFD" w14:textId="77777777" w:rsidR="00840E28" w:rsidRPr="00840E28" w:rsidRDefault="00840E28" w:rsidP="00840E28">
      <w:pPr>
        <w:pStyle w:val="References"/>
        <w:rPr>
          <w:rFonts w:cs="Arial"/>
        </w:rPr>
      </w:pPr>
      <w:r w:rsidRPr="00840E28">
        <w:rPr>
          <w:rFonts w:cs="Arial"/>
        </w:rPr>
        <w:t xml:space="preserve">Hill D, Hill T &amp; </w:t>
      </w:r>
      <w:proofErr w:type="spellStart"/>
      <w:r w:rsidRPr="00840E28">
        <w:rPr>
          <w:rFonts w:cs="Arial"/>
        </w:rPr>
        <w:t>Perlitz</w:t>
      </w:r>
      <w:proofErr w:type="spellEnd"/>
      <w:r w:rsidRPr="00840E28">
        <w:rPr>
          <w:rFonts w:cs="Arial"/>
        </w:rPr>
        <w:t xml:space="preserve"> L 2013, </w:t>
      </w:r>
      <w:r w:rsidRPr="00840E28">
        <w:rPr>
          <w:rFonts w:cs="Arial"/>
          <w:i/>
          <w:iCs/>
        </w:rPr>
        <w:t>Professional Training and Assessment</w:t>
      </w:r>
      <w:r w:rsidRPr="00840E28">
        <w:rPr>
          <w:rFonts w:cs="Arial"/>
        </w:rPr>
        <w:t>, McGraw-Hill Education, North Ryde, NSW.</w:t>
      </w:r>
    </w:p>
    <w:p w14:paraId="31639268" w14:textId="77777777" w:rsidR="00840E28" w:rsidRPr="00840E28" w:rsidRDefault="00840E28" w:rsidP="00840E28">
      <w:pPr>
        <w:pStyle w:val="References"/>
        <w:rPr>
          <w:rFonts w:cs="Arial"/>
        </w:rPr>
      </w:pPr>
      <w:r w:rsidRPr="00840E28">
        <w:rPr>
          <w:rFonts w:cs="Arial"/>
        </w:rPr>
        <w:t xml:space="preserve">Standards for Registered Training Organisations, made under sections 185(1) and 186(1) of the </w:t>
      </w:r>
      <w:r w:rsidRPr="00840E28">
        <w:rPr>
          <w:rFonts w:cs="Arial"/>
          <w:i/>
        </w:rPr>
        <w:t>National Vocational Education and Training Regulator Act 2011</w:t>
      </w:r>
      <w:r w:rsidRPr="00840E28">
        <w:rPr>
          <w:rFonts w:cs="Arial"/>
        </w:rPr>
        <w:t>, accessed</w:t>
      </w:r>
      <w:r w:rsidRPr="00840E28">
        <w:rPr>
          <w:rFonts w:cs="Arial"/>
          <w:bCs/>
        </w:rPr>
        <w:t xml:space="preserve"> at </w:t>
      </w:r>
      <w:hyperlink r:id="rId77" w:history="1">
        <w:r w:rsidRPr="00840E28">
          <w:rPr>
            <w:rStyle w:val="Hyperlink"/>
            <w:rFonts w:eastAsiaTheme="majorEastAsia" w:cs="Arial"/>
            <w:bCs/>
            <w:iCs/>
          </w:rPr>
          <w:t>www.legislation.gov.au/Details/F2019C00503</w:t>
        </w:r>
      </w:hyperlink>
      <w:r w:rsidRPr="00840E28">
        <w:rPr>
          <w:rStyle w:val="Hyperlink"/>
          <w:rFonts w:eastAsiaTheme="majorEastAsia" w:cs="Arial"/>
          <w:bCs/>
          <w:iCs/>
        </w:rPr>
        <w:t>.</w:t>
      </w:r>
    </w:p>
    <w:p w14:paraId="53F45CEC" w14:textId="77777777" w:rsidR="00840E28" w:rsidRPr="00840E28" w:rsidRDefault="00840E28" w:rsidP="00840E28">
      <w:pPr>
        <w:pStyle w:val="References"/>
        <w:rPr>
          <w:rFonts w:cs="Arial"/>
        </w:rPr>
      </w:pPr>
      <w:r w:rsidRPr="00840E28">
        <w:rPr>
          <w:rFonts w:cs="Arial"/>
        </w:rPr>
        <w:t xml:space="preserve">NHS Education for Scotland 2012, </w:t>
      </w:r>
      <w:r w:rsidRPr="00840E28">
        <w:rPr>
          <w:rFonts w:cs="Arial"/>
          <w:i/>
        </w:rPr>
        <w:t xml:space="preserve">Train the Trainers Toolkit, </w:t>
      </w:r>
      <w:r w:rsidRPr="00840E28">
        <w:rPr>
          <w:rFonts w:cs="Arial"/>
        </w:rPr>
        <w:t xml:space="preserve">NHS Education for Scotland, accessed 24/7/2019, </w:t>
      </w:r>
      <w:hyperlink r:id="rId78" w:history="1">
        <w:r w:rsidRPr="00840E28">
          <w:rPr>
            <w:rStyle w:val="Hyperlink"/>
            <w:rFonts w:eastAsiaTheme="majorEastAsia" w:cs="Arial"/>
          </w:rPr>
          <w:t>www.knowledge.scot.nhs.uk/media/6866097/trainthetrainers__final_.pdf</w:t>
        </w:r>
      </w:hyperlink>
      <w:r w:rsidRPr="00840E28">
        <w:rPr>
          <w:rStyle w:val="Hyperlink"/>
          <w:rFonts w:eastAsiaTheme="majorEastAsia" w:cs="Arial"/>
        </w:rPr>
        <w:t>.</w:t>
      </w:r>
    </w:p>
    <w:p w14:paraId="609DABF7" w14:textId="77777777" w:rsidR="00840E28" w:rsidRPr="00840E28" w:rsidRDefault="00840E28" w:rsidP="00840E28">
      <w:pPr>
        <w:pStyle w:val="References"/>
        <w:rPr>
          <w:rFonts w:cs="Arial"/>
        </w:rPr>
      </w:pPr>
      <w:r w:rsidRPr="00840E28">
        <w:rPr>
          <w:rFonts w:cs="Arial"/>
        </w:rPr>
        <w:t xml:space="preserve">Smith M 2002, </w:t>
      </w:r>
      <w:r w:rsidRPr="00840E28">
        <w:rPr>
          <w:rFonts w:cs="Arial"/>
          <w:i/>
        </w:rPr>
        <w:t xml:space="preserve">Malcolm Knowles, informal adult education, self-direction and andragogy, </w:t>
      </w:r>
      <w:proofErr w:type="spellStart"/>
      <w:r w:rsidRPr="00840E28">
        <w:rPr>
          <w:rFonts w:cs="Arial"/>
        </w:rPr>
        <w:t>Infed</w:t>
      </w:r>
      <w:proofErr w:type="spellEnd"/>
      <w:r w:rsidRPr="00840E28">
        <w:rPr>
          <w:rFonts w:cs="Arial"/>
        </w:rPr>
        <w:t xml:space="preserve">, accessed 24/7/19, </w:t>
      </w:r>
      <w:hyperlink r:id="rId79" w:history="1">
        <w:r w:rsidRPr="00840E28">
          <w:rPr>
            <w:rStyle w:val="Hyperlink"/>
            <w:rFonts w:eastAsiaTheme="majorEastAsia" w:cs="Arial"/>
          </w:rPr>
          <w:t>infed.org/mobi/malcolm-knowles-informal-adult-education-self-direction-and-andragogy/</w:t>
        </w:r>
      </w:hyperlink>
      <w:r w:rsidRPr="00840E28">
        <w:rPr>
          <w:rStyle w:val="Hyperlink"/>
          <w:rFonts w:eastAsiaTheme="majorEastAsia" w:cs="Arial"/>
        </w:rPr>
        <w:t>.</w:t>
      </w:r>
    </w:p>
    <w:p w14:paraId="1BDB0198" w14:textId="77777777" w:rsidR="00840E28" w:rsidRPr="00840E28" w:rsidRDefault="00840E28" w:rsidP="00840E28">
      <w:pPr>
        <w:pStyle w:val="References"/>
        <w:rPr>
          <w:rFonts w:cs="Arial"/>
        </w:rPr>
      </w:pPr>
      <w:r w:rsidRPr="00840E28">
        <w:rPr>
          <w:rFonts w:cs="Arial"/>
        </w:rPr>
        <w:t xml:space="preserve">VARK 2019, </w:t>
      </w:r>
      <w:r w:rsidRPr="00840E28">
        <w:rPr>
          <w:rFonts w:cs="Arial"/>
          <w:i/>
        </w:rPr>
        <w:t xml:space="preserve">Introduction to VARK, </w:t>
      </w:r>
      <w:r w:rsidRPr="00840E28">
        <w:rPr>
          <w:rFonts w:cs="Arial"/>
        </w:rPr>
        <w:t xml:space="preserve">VARK Learn Limited, accessed 24/7/19, </w:t>
      </w:r>
      <w:hyperlink r:id="rId80" w:history="1">
        <w:r w:rsidRPr="00840E28">
          <w:rPr>
            <w:rStyle w:val="Hyperlink"/>
            <w:rFonts w:eastAsiaTheme="majorEastAsia" w:cs="Arial"/>
          </w:rPr>
          <w:t>vark-learn.com/introduction-to-</w:t>
        </w:r>
        <w:proofErr w:type="spellStart"/>
        <w:r w:rsidRPr="00840E28">
          <w:rPr>
            <w:rStyle w:val="Hyperlink"/>
            <w:rFonts w:eastAsiaTheme="majorEastAsia" w:cs="Arial"/>
          </w:rPr>
          <w:t>vark</w:t>
        </w:r>
        <w:proofErr w:type="spellEnd"/>
        <w:r w:rsidRPr="00840E28">
          <w:rPr>
            <w:rStyle w:val="Hyperlink"/>
            <w:rFonts w:eastAsiaTheme="majorEastAsia" w:cs="Arial"/>
          </w:rPr>
          <w:t>/the-</w:t>
        </w:r>
        <w:proofErr w:type="spellStart"/>
        <w:r w:rsidRPr="00840E28">
          <w:rPr>
            <w:rStyle w:val="Hyperlink"/>
            <w:rFonts w:eastAsiaTheme="majorEastAsia" w:cs="Arial"/>
          </w:rPr>
          <w:t>vark</w:t>
        </w:r>
        <w:proofErr w:type="spellEnd"/>
        <w:r w:rsidRPr="00840E28">
          <w:rPr>
            <w:rStyle w:val="Hyperlink"/>
            <w:rFonts w:eastAsiaTheme="majorEastAsia" w:cs="Arial"/>
          </w:rPr>
          <w:t>-modalities/</w:t>
        </w:r>
      </w:hyperlink>
      <w:r w:rsidRPr="00840E28">
        <w:rPr>
          <w:rStyle w:val="Hyperlink"/>
          <w:rFonts w:eastAsiaTheme="majorEastAsia" w:cs="Arial"/>
        </w:rPr>
        <w:t>.</w:t>
      </w:r>
    </w:p>
    <w:p w14:paraId="4522558C" w14:textId="77777777" w:rsidR="00CA6D27" w:rsidRDefault="00CA6D27" w:rsidP="00840E28">
      <w:pPr>
        <w:rPr>
          <w:rFonts w:cs="Arial"/>
        </w:rPr>
        <w:sectPr w:rsidR="00CA6D27" w:rsidSect="007A65CE">
          <w:pgSz w:w="11907" w:h="16840" w:code="9"/>
          <w:pgMar w:top="1440" w:right="1440" w:bottom="1440" w:left="1440" w:header="709" w:footer="709" w:gutter="0"/>
          <w:cols w:space="708"/>
          <w:docGrid w:linePitch="360"/>
        </w:sectPr>
      </w:pPr>
    </w:p>
    <w:p w14:paraId="58153809" w14:textId="77777777" w:rsidR="00840E28" w:rsidRPr="00840E28" w:rsidRDefault="00840E28" w:rsidP="00840E28">
      <w:pPr>
        <w:pStyle w:val="Heading1"/>
        <w:rPr>
          <w:rFonts w:ascii="Arial" w:hAnsi="Arial" w:cs="Arial"/>
        </w:rPr>
      </w:pPr>
      <w:bookmarkStart w:id="201" w:name="_Toc73609703"/>
      <w:bookmarkStart w:id="202" w:name="_Toc75851688"/>
      <w:r w:rsidRPr="00840E28">
        <w:rPr>
          <w:rFonts w:ascii="Arial" w:hAnsi="Arial" w:cs="Arial"/>
        </w:rPr>
        <w:lastRenderedPageBreak/>
        <w:t>Appendix A: Training and assessment mapping tool</w:t>
      </w:r>
      <w:bookmarkEnd w:id="201"/>
      <w:bookmarkEnd w:id="202"/>
      <w:r w:rsidRPr="00840E28">
        <w:rPr>
          <w:rFonts w:ascii="Arial" w:hAnsi="Arial" w:cs="Arial"/>
        </w:rPr>
        <w:t xml:space="preserve"> </w:t>
      </w:r>
    </w:p>
    <w:p w14:paraId="41139D9E" w14:textId="77777777" w:rsidR="00840E28" w:rsidRPr="00840E28" w:rsidRDefault="00840E28" w:rsidP="00840E28">
      <w:pPr>
        <w:rPr>
          <w:rFonts w:cs="Arial"/>
        </w:rPr>
      </w:pPr>
      <w:r w:rsidRPr="00840E28">
        <w:rPr>
          <w:rFonts w:cs="Arial"/>
        </w:rPr>
        <w:t>The table below is a tool you can use to determine if there are any gaps in your training. You can map your existing training materials to the standards to see if there are any parts of a standards you have omitted, or if you need to add further information to your training materials. You can match the learning outcomes to an assessment tool so you can see how you are determining the competency of your learner against each outcome. You can change or include additional training or assessment tools if the ones listed do not match what is provided in your training.</w:t>
      </w:r>
    </w:p>
    <w:tbl>
      <w:tblPr>
        <w:tblStyle w:val="TableGrid"/>
        <w:tblW w:w="0" w:type="auto"/>
        <w:tblLook w:val="04A0" w:firstRow="1" w:lastRow="0" w:firstColumn="1" w:lastColumn="0" w:noHBand="0" w:noVBand="1"/>
      </w:tblPr>
      <w:tblGrid>
        <w:gridCol w:w="1534"/>
        <w:gridCol w:w="1525"/>
        <w:gridCol w:w="1529"/>
        <w:gridCol w:w="1538"/>
        <w:gridCol w:w="1504"/>
        <w:gridCol w:w="1537"/>
        <w:gridCol w:w="1628"/>
        <w:gridCol w:w="1628"/>
        <w:gridCol w:w="1537"/>
      </w:tblGrid>
      <w:tr w:rsidR="00EF4939" w:rsidRPr="00EF4939" w14:paraId="6763907A" w14:textId="77777777" w:rsidTr="00BE06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4" w:type="dxa"/>
            <w:vMerge w:val="restart"/>
          </w:tcPr>
          <w:p w14:paraId="34B9593D" w14:textId="2FE1B48A" w:rsidR="00EF4939" w:rsidRPr="00EF4939" w:rsidRDefault="00EF4939" w:rsidP="00840E28">
            <w:r w:rsidRPr="00EF4939">
              <w:t>Standard</w:t>
            </w:r>
          </w:p>
        </w:tc>
        <w:tc>
          <w:tcPr>
            <w:tcW w:w="4592" w:type="dxa"/>
            <w:gridSpan w:val="3"/>
          </w:tcPr>
          <w:p w14:paraId="36677C48" w14:textId="479F480D" w:rsidR="00EF4939" w:rsidRPr="00EF4939" w:rsidRDefault="00EF4939" w:rsidP="00840E28">
            <w:pPr>
              <w:cnfStyle w:val="100000000000" w:firstRow="1" w:lastRow="0" w:firstColumn="0" w:lastColumn="0" w:oddVBand="0" w:evenVBand="0" w:oddHBand="0" w:evenHBand="0" w:firstRowFirstColumn="0" w:firstRowLastColumn="0" w:lastRowFirstColumn="0" w:lastRowLastColumn="0"/>
            </w:pPr>
            <w:r w:rsidRPr="00EF4939">
              <w:t>Training tools</w:t>
            </w:r>
          </w:p>
        </w:tc>
        <w:tc>
          <w:tcPr>
            <w:tcW w:w="1504" w:type="dxa"/>
            <w:vMerge w:val="restart"/>
          </w:tcPr>
          <w:p w14:paraId="3B17B949" w14:textId="42DA11EB" w:rsidR="00EF4939" w:rsidRPr="00EF4939" w:rsidRDefault="00EF4939" w:rsidP="00840E28">
            <w:pPr>
              <w:cnfStyle w:val="100000000000" w:firstRow="1" w:lastRow="0" w:firstColumn="0" w:lastColumn="0" w:oddVBand="0" w:evenVBand="0" w:oddHBand="0" w:evenHBand="0" w:firstRowFirstColumn="0" w:firstRowLastColumn="0" w:lastRowFirstColumn="0" w:lastRowLastColumn="0"/>
            </w:pPr>
            <w:r w:rsidRPr="00EF4939">
              <w:t>Learning outcomes</w:t>
            </w:r>
          </w:p>
        </w:tc>
        <w:tc>
          <w:tcPr>
            <w:tcW w:w="6330" w:type="dxa"/>
            <w:gridSpan w:val="4"/>
          </w:tcPr>
          <w:p w14:paraId="03C2E8A4" w14:textId="70C221F9" w:rsidR="00EF4939" w:rsidRPr="00EF4939" w:rsidRDefault="00EF4939" w:rsidP="00840E28">
            <w:pPr>
              <w:cnfStyle w:val="100000000000" w:firstRow="1" w:lastRow="0" w:firstColumn="0" w:lastColumn="0" w:oddVBand="0" w:evenVBand="0" w:oddHBand="0" w:evenHBand="0" w:firstRowFirstColumn="0" w:firstRowLastColumn="0" w:lastRowFirstColumn="0" w:lastRowLastColumn="0"/>
            </w:pPr>
            <w:r w:rsidRPr="00EF4939">
              <w:t>Assessment tools</w:t>
            </w:r>
          </w:p>
        </w:tc>
      </w:tr>
      <w:tr w:rsidR="00EF4939" w:rsidRPr="00EF4939" w14:paraId="312F6282" w14:textId="77777777" w:rsidTr="00EF4939">
        <w:tc>
          <w:tcPr>
            <w:cnfStyle w:val="001000000000" w:firstRow="0" w:lastRow="0" w:firstColumn="1" w:lastColumn="0" w:oddVBand="0" w:evenVBand="0" w:oddHBand="0" w:evenHBand="0" w:firstRowFirstColumn="0" w:firstRowLastColumn="0" w:lastRowFirstColumn="0" w:lastRowLastColumn="0"/>
            <w:tcW w:w="1534" w:type="dxa"/>
            <w:vMerge/>
            <w:shd w:val="clear" w:color="auto" w:fill="4C6D41" w:themeFill="accent1"/>
          </w:tcPr>
          <w:p w14:paraId="71AA7B4C" w14:textId="77777777" w:rsidR="00EF4939" w:rsidRPr="00EF4939" w:rsidRDefault="00EF4939" w:rsidP="00840E28">
            <w:pPr>
              <w:rPr>
                <w:b/>
              </w:rPr>
            </w:pPr>
          </w:p>
        </w:tc>
        <w:tc>
          <w:tcPr>
            <w:tcW w:w="1525" w:type="dxa"/>
            <w:shd w:val="clear" w:color="auto" w:fill="4C6D41" w:themeFill="accent1"/>
          </w:tcPr>
          <w:p w14:paraId="344910CA" w14:textId="5D14B93D"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sidRPr="00EF4939">
              <w:rPr>
                <w:b/>
                <w:color w:val="FFFFFF" w:themeColor="background1"/>
              </w:rPr>
              <w:t>Slides on PPT</w:t>
            </w:r>
          </w:p>
        </w:tc>
        <w:tc>
          <w:tcPr>
            <w:tcW w:w="1529" w:type="dxa"/>
            <w:shd w:val="clear" w:color="auto" w:fill="4C6D41" w:themeFill="accent1"/>
          </w:tcPr>
          <w:p w14:paraId="7215EAB9" w14:textId="79E632AC"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sidRPr="00EF4939">
              <w:rPr>
                <w:b/>
                <w:color w:val="FFFFFF" w:themeColor="background1"/>
              </w:rPr>
              <w:t>Pages in manual</w:t>
            </w:r>
          </w:p>
        </w:tc>
        <w:tc>
          <w:tcPr>
            <w:tcW w:w="1538" w:type="dxa"/>
            <w:shd w:val="clear" w:color="auto" w:fill="4C6D41" w:themeFill="accent1"/>
          </w:tcPr>
          <w:p w14:paraId="4DDAB723" w14:textId="0CE5BFC1"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Other resources</w:t>
            </w:r>
          </w:p>
        </w:tc>
        <w:tc>
          <w:tcPr>
            <w:tcW w:w="1504" w:type="dxa"/>
            <w:vMerge/>
            <w:shd w:val="clear" w:color="auto" w:fill="4C6D41" w:themeFill="accent1"/>
          </w:tcPr>
          <w:p w14:paraId="5AB0A456" w14:textId="77777777"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p>
        </w:tc>
        <w:tc>
          <w:tcPr>
            <w:tcW w:w="1537" w:type="dxa"/>
            <w:shd w:val="clear" w:color="auto" w:fill="4C6D41" w:themeFill="accent1"/>
          </w:tcPr>
          <w:p w14:paraId="459D634A" w14:textId="357904AA"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Multiple choice or short-answer questions</w:t>
            </w:r>
          </w:p>
        </w:tc>
        <w:tc>
          <w:tcPr>
            <w:tcW w:w="1628" w:type="dxa"/>
            <w:shd w:val="clear" w:color="auto" w:fill="4C6D41" w:themeFill="accent1"/>
          </w:tcPr>
          <w:p w14:paraId="41F6E4E0" w14:textId="2387B9E9"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Demonstration (real or scenario based)</w:t>
            </w:r>
          </w:p>
        </w:tc>
        <w:tc>
          <w:tcPr>
            <w:tcW w:w="1628" w:type="dxa"/>
            <w:shd w:val="clear" w:color="auto" w:fill="4C6D41" w:themeFill="accent1"/>
          </w:tcPr>
          <w:p w14:paraId="37B73ACB" w14:textId="29780E57"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Demonstration (real or scenario based)</w:t>
            </w:r>
          </w:p>
        </w:tc>
        <w:tc>
          <w:tcPr>
            <w:tcW w:w="1537" w:type="dxa"/>
            <w:shd w:val="clear" w:color="auto" w:fill="4C6D41" w:themeFill="accent1"/>
          </w:tcPr>
          <w:p w14:paraId="0B575A49" w14:textId="3A24A6DA" w:rsidR="00EF4939" w:rsidRPr="00EF4939" w:rsidRDefault="00EF4939" w:rsidP="00840E28">
            <w:pPr>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Assessor checklist</w:t>
            </w:r>
          </w:p>
        </w:tc>
      </w:tr>
      <w:tr w:rsidR="00EF4939" w14:paraId="7C781CDE" w14:textId="77777777" w:rsidTr="00EF4939">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7C8459DB" w14:textId="6890112F" w:rsidR="00EF4939" w:rsidRDefault="00EF4939" w:rsidP="00840E28">
            <w:r>
              <w:rPr>
                <w:b/>
                <w:color w:val="FFFFFF" w:themeColor="background1"/>
              </w:rPr>
              <w:t>Standard 1: The framework for sea turtle and sea snake rehabilitation in New South Wales</w:t>
            </w:r>
          </w:p>
        </w:tc>
      </w:tr>
      <w:tr w:rsidR="00E40715" w14:paraId="2DA35A30"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26F869A9" w14:textId="781F494C" w:rsidR="00E40715" w:rsidRPr="00BE065A" w:rsidRDefault="00EF4939" w:rsidP="00BE065A">
            <w:pPr>
              <w:pStyle w:val="Tabletext"/>
            </w:pPr>
            <w:r w:rsidRPr="00BE065A">
              <w:t xml:space="preserve">1.1 Discuss the </w:t>
            </w:r>
            <w:hyperlink r:id="rId81" w:anchor=":~:text=The%20Code%20of%20Practice%20for%20Injured%20and%20Sick,stemming%20from%20their%20rehabilitation%20and%20release%20are%20optimised." w:history="1">
              <w:r w:rsidRPr="00BE065A">
                <w:rPr>
                  <w:rStyle w:val="Hyperlink"/>
                  <w:rFonts w:eastAsiaTheme="majorEastAsia"/>
                </w:rPr>
                <w:t>Code of Practice for Injured and sick sea turtles and sea snakes</w:t>
              </w:r>
            </w:hyperlink>
          </w:p>
        </w:tc>
        <w:tc>
          <w:tcPr>
            <w:tcW w:w="1525" w:type="dxa"/>
          </w:tcPr>
          <w:p w14:paraId="22FA395C"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29" w:type="dxa"/>
          </w:tcPr>
          <w:p w14:paraId="74774467"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38" w:type="dxa"/>
          </w:tcPr>
          <w:p w14:paraId="1E881649"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65CBB387" w14:textId="1AC18C13" w:rsidR="00E40715" w:rsidRPr="00BE065A" w:rsidRDefault="00EF4939" w:rsidP="00BE065A">
            <w:pPr>
              <w:pStyle w:val="Tabletext"/>
              <w:cnfStyle w:val="000000000000" w:firstRow="0" w:lastRow="0" w:firstColumn="0" w:lastColumn="0" w:oddVBand="0" w:evenVBand="0" w:oddHBand="0" w:evenHBand="0" w:firstRowFirstColumn="0" w:firstRowLastColumn="0" w:lastRowFirstColumn="0" w:lastRowLastColumn="0"/>
            </w:pPr>
            <w:r w:rsidRPr="00BE065A">
              <w:t xml:space="preserve">Identify and demonstrate understanding of the </w:t>
            </w:r>
            <w:hyperlink r:id="rId82" w:anchor=":~:text=The%20Code%20of%20Practice%20for%20Injured%20and%20Sick,stemming%20from%20their%20rehabilitation%20and%20release%20are%20optimised." w:history="1">
              <w:r w:rsidRPr="00BE065A">
                <w:rPr>
                  <w:rStyle w:val="Hyperlink"/>
                  <w:rFonts w:eastAsiaTheme="majorEastAsia"/>
                </w:rPr>
                <w:t>Sea Turtle and Sea Snake Code</w:t>
              </w:r>
              <w:r w:rsidRPr="00BE065A">
                <w:rPr>
                  <w:rStyle w:val="Hyperlink"/>
                  <w:rFonts w:eastAsiaTheme="majorEastAsia"/>
                  <w:u w:val="none"/>
                </w:rPr>
                <w:t>.</w:t>
              </w:r>
            </w:hyperlink>
          </w:p>
        </w:tc>
        <w:tc>
          <w:tcPr>
            <w:tcW w:w="1537" w:type="dxa"/>
          </w:tcPr>
          <w:p w14:paraId="52B3270C"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628" w:type="dxa"/>
          </w:tcPr>
          <w:p w14:paraId="3DEDCB81"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6A4ED07"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6026053A"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r>
      <w:tr w:rsidR="00E40715" w14:paraId="51D14343"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6EC7AE4A" w14:textId="08F33D30" w:rsidR="00E40715" w:rsidRPr="00BE065A" w:rsidRDefault="00EF4939" w:rsidP="00BE065A">
            <w:pPr>
              <w:pStyle w:val="Tabletext"/>
            </w:pPr>
            <w:r w:rsidRPr="00BE065A">
              <w:t>1.2 Ensure organisational policies and procedures applicable to sea turtle and sea snake rehabilitation are defined and understood by learners.</w:t>
            </w:r>
          </w:p>
        </w:tc>
        <w:tc>
          <w:tcPr>
            <w:tcW w:w="1525" w:type="dxa"/>
          </w:tcPr>
          <w:p w14:paraId="7D763854"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29" w:type="dxa"/>
          </w:tcPr>
          <w:p w14:paraId="3B5BDAA3"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38" w:type="dxa"/>
          </w:tcPr>
          <w:p w14:paraId="4DDF7D40"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1D4D885" w14:textId="5341831F" w:rsidR="00E40715" w:rsidRPr="00BE065A" w:rsidRDefault="00EF4939" w:rsidP="00BE065A">
            <w:pPr>
              <w:pStyle w:val="Tabletext"/>
              <w:cnfStyle w:val="000000000000" w:firstRow="0" w:lastRow="0" w:firstColumn="0" w:lastColumn="0" w:oddVBand="0" w:evenVBand="0" w:oddHBand="0" w:evenHBand="0" w:firstRowFirstColumn="0" w:firstRowLastColumn="0" w:lastRowFirstColumn="0" w:lastRowLastColumn="0"/>
            </w:pPr>
            <w:r w:rsidRPr="00BE065A">
              <w:t>Identify organisational policies and procedures on marine reptile rehabilitation.</w:t>
            </w:r>
          </w:p>
        </w:tc>
        <w:tc>
          <w:tcPr>
            <w:tcW w:w="1537" w:type="dxa"/>
          </w:tcPr>
          <w:p w14:paraId="2D8318BF"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628" w:type="dxa"/>
          </w:tcPr>
          <w:p w14:paraId="1959143B"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0969E1CB"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3E07F1BA"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r>
      <w:tr w:rsidR="00E40715" w14:paraId="03868CDA"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640E413F" w14:textId="0A5EEBDF" w:rsidR="00E40715" w:rsidRPr="00BE065A" w:rsidRDefault="00EF4939" w:rsidP="00BE065A">
            <w:pPr>
              <w:pStyle w:val="Tabletext"/>
            </w:pPr>
            <w:r w:rsidRPr="00BE065A">
              <w:lastRenderedPageBreak/>
              <w:t>1.3 Ensure objectives of sea turtle and sea snake rehabilitation are understood by learners.</w:t>
            </w:r>
          </w:p>
        </w:tc>
        <w:tc>
          <w:tcPr>
            <w:tcW w:w="1525" w:type="dxa"/>
          </w:tcPr>
          <w:p w14:paraId="11E9FAE9"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29" w:type="dxa"/>
          </w:tcPr>
          <w:p w14:paraId="584B7B22"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38" w:type="dxa"/>
          </w:tcPr>
          <w:p w14:paraId="62BFB3EC"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6F664623" w14:textId="58CE2D8A" w:rsidR="00E40715" w:rsidRPr="00BE065A" w:rsidRDefault="00EF4939" w:rsidP="00BE065A">
            <w:pPr>
              <w:pStyle w:val="Tabletext"/>
              <w:cnfStyle w:val="000000000000" w:firstRow="0" w:lastRow="0" w:firstColumn="0" w:lastColumn="0" w:oddVBand="0" w:evenVBand="0" w:oddHBand="0" w:evenHBand="0" w:firstRowFirstColumn="0" w:firstRowLastColumn="0" w:lastRowFirstColumn="0" w:lastRowLastColumn="0"/>
            </w:pPr>
            <w:r w:rsidRPr="00BE065A">
              <w:t xml:space="preserve">Recognise the objectives of sea turtle </w:t>
            </w:r>
            <w:r w:rsidRPr="00BE065A">
              <w:rPr>
                <w:shd w:val="clear" w:color="auto" w:fill="D9D9D9" w:themeFill="background1" w:themeFillShade="D9"/>
              </w:rPr>
              <w:t>and</w:t>
            </w:r>
            <w:r w:rsidRPr="00BE065A">
              <w:t xml:space="preserve"> sea snake rehabilitation.</w:t>
            </w:r>
          </w:p>
        </w:tc>
        <w:tc>
          <w:tcPr>
            <w:tcW w:w="1537" w:type="dxa"/>
          </w:tcPr>
          <w:p w14:paraId="419DB203" w14:textId="77777777" w:rsidR="00E40715" w:rsidRPr="00BE065A" w:rsidRDefault="00E40715" w:rsidP="00BE065A">
            <w:pPr>
              <w:pStyle w:val="Tabletext"/>
              <w:cnfStyle w:val="000000000000" w:firstRow="0" w:lastRow="0" w:firstColumn="0" w:lastColumn="0" w:oddVBand="0" w:evenVBand="0" w:oddHBand="0" w:evenHBand="0" w:firstRowFirstColumn="0" w:firstRowLastColumn="0" w:lastRowFirstColumn="0" w:lastRowLastColumn="0"/>
            </w:pPr>
          </w:p>
        </w:tc>
        <w:tc>
          <w:tcPr>
            <w:tcW w:w="1628" w:type="dxa"/>
          </w:tcPr>
          <w:p w14:paraId="59C2FC53"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2856D0D3"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2595EBDF"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r>
      <w:tr w:rsidR="00EF4939" w14:paraId="3940B05E" w14:textId="77777777" w:rsidTr="00EF4939">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4F6D902B" w14:textId="2F9EC634" w:rsidR="00EF4939" w:rsidRDefault="00EF4939" w:rsidP="00840E28">
            <w:r>
              <w:rPr>
                <w:b/>
                <w:color w:val="FFFFFF" w:themeColor="background1"/>
              </w:rPr>
              <w:t>Standard 2: Work health and safety requirements of sea turtle and sea snake rehabilitation</w:t>
            </w:r>
          </w:p>
        </w:tc>
      </w:tr>
      <w:tr w:rsidR="00E40715" w14:paraId="03295427"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1BACB76" w14:textId="44546D98" w:rsidR="00E40715" w:rsidRDefault="00EF4939" w:rsidP="00840E28">
            <w:r>
              <w:rPr>
                <w:color w:val="auto"/>
              </w:rPr>
              <w:t>2.1 Explain the WHS risks associated with the site, equipment or activity and how they can be minimised.</w:t>
            </w:r>
          </w:p>
        </w:tc>
        <w:tc>
          <w:tcPr>
            <w:tcW w:w="1525" w:type="dxa"/>
          </w:tcPr>
          <w:p w14:paraId="761C2204"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3051DD7B"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4FAA82FC"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B6FEC70" w14:textId="6E4DE76D" w:rsidR="00E40715" w:rsidRDefault="00EF4939" w:rsidP="00840E28">
            <w:pPr>
              <w:cnfStyle w:val="000000000000" w:firstRow="0" w:lastRow="0" w:firstColumn="0" w:lastColumn="0" w:oddVBand="0" w:evenVBand="0" w:oddHBand="0" w:evenHBand="0" w:firstRowFirstColumn="0" w:firstRowLastColumn="0" w:lastRowFirstColumn="0" w:lastRowLastColumn="0"/>
            </w:pPr>
            <w:r>
              <w:rPr>
                <w:color w:val="auto"/>
              </w:rPr>
              <w:t>Identify WHS risks associated with sea turtle and sea snake rehabilitation.</w:t>
            </w:r>
          </w:p>
        </w:tc>
        <w:tc>
          <w:tcPr>
            <w:tcW w:w="1537" w:type="dxa"/>
          </w:tcPr>
          <w:p w14:paraId="6FCE7E4B"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5FCFFBE1"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48FED1A9"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2BE21F3" w14:textId="77777777" w:rsidR="00E40715" w:rsidRDefault="00E40715" w:rsidP="00840E28">
            <w:pPr>
              <w:cnfStyle w:val="000000000000" w:firstRow="0" w:lastRow="0" w:firstColumn="0" w:lastColumn="0" w:oddVBand="0" w:evenVBand="0" w:oddHBand="0" w:evenHBand="0" w:firstRowFirstColumn="0" w:firstRowLastColumn="0" w:lastRowFirstColumn="0" w:lastRowLastColumn="0"/>
            </w:pPr>
          </w:p>
        </w:tc>
      </w:tr>
      <w:tr w:rsidR="00EF4939" w14:paraId="1E309849"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B526318" w14:textId="34C72741" w:rsidR="00EF4939" w:rsidRDefault="00EF4939" w:rsidP="00840E28">
            <w:r>
              <w:rPr>
                <w:color w:val="auto"/>
              </w:rPr>
              <w:t xml:space="preserve">2.2 Explain the WHS risks associated with handling and restraining </w:t>
            </w:r>
            <w:r>
              <w:rPr>
                <w:rFonts w:eastAsia="Arial" w:cs="Arial"/>
                <w:color w:val="231F20"/>
              </w:rPr>
              <w:t xml:space="preserve">sea turtles and sea snakes </w:t>
            </w:r>
            <w:r>
              <w:rPr>
                <w:color w:val="auto"/>
              </w:rPr>
              <w:t>and how they can be minimised.</w:t>
            </w:r>
          </w:p>
        </w:tc>
        <w:tc>
          <w:tcPr>
            <w:tcW w:w="1525" w:type="dxa"/>
          </w:tcPr>
          <w:p w14:paraId="62B052E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216A4BA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05E6162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66ED6628" w14:textId="63F9A9DE" w:rsidR="00EF4939" w:rsidRDefault="00EF4939" w:rsidP="00840E28">
            <w:pPr>
              <w:cnfStyle w:val="000000000000" w:firstRow="0" w:lastRow="0" w:firstColumn="0" w:lastColumn="0" w:oddVBand="0" w:evenVBand="0" w:oddHBand="0" w:evenHBand="0" w:firstRowFirstColumn="0" w:firstRowLastColumn="0" w:lastRowFirstColumn="0" w:lastRowLastColumn="0"/>
            </w:pPr>
            <w:r>
              <w:rPr>
                <w:color w:val="auto"/>
              </w:rPr>
              <w:t>Employ techniques to minimise the WHS risks to themselves and other people.</w:t>
            </w:r>
          </w:p>
        </w:tc>
        <w:tc>
          <w:tcPr>
            <w:tcW w:w="1537" w:type="dxa"/>
          </w:tcPr>
          <w:p w14:paraId="3C74F40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DC1C4A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3DA1D89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04FDF87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13E3E7F3"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4140CD8E" w14:textId="464C42AA" w:rsidR="00EF4939" w:rsidRDefault="00EF4939" w:rsidP="00840E28">
            <w:r>
              <w:rPr>
                <w:color w:val="auto"/>
              </w:rPr>
              <w:t xml:space="preserve">2.4 Discuss rehabilitator wellbeing and </w:t>
            </w:r>
            <w:r>
              <w:rPr>
                <w:color w:val="auto"/>
              </w:rPr>
              <w:lastRenderedPageBreak/>
              <w:t>potential mental health impacts of rehabilitation.</w:t>
            </w:r>
          </w:p>
        </w:tc>
        <w:tc>
          <w:tcPr>
            <w:tcW w:w="1525" w:type="dxa"/>
          </w:tcPr>
          <w:p w14:paraId="6E1AA0C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0E976E4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626E6E3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tcPr>
          <w:p w14:paraId="4187E8D6"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15FC28F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05BB7F2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050A5164"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7E128B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6D29B839" w14:textId="77777777" w:rsidTr="00EF4939">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0E2CF117" w14:textId="18946704" w:rsidR="00EF4939" w:rsidRDefault="00EF4939" w:rsidP="00840E28">
            <w:r>
              <w:rPr>
                <w:b/>
                <w:color w:val="FFFFFF" w:themeColor="background1"/>
              </w:rPr>
              <w:t>Standard 3: Record keeping</w:t>
            </w:r>
          </w:p>
        </w:tc>
      </w:tr>
      <w:tr w:rsidR="00EF4939" w14:paraId="4A7E1EA8"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251C5D05" w14:textId="427099D0" w:rsidR="00EF4939" w:rsidRDefault="00EF4939" w:rsidP="00840E28">
            <w:r>
              <w:rPr>
                <w:color w:val="auto"/>
              </w:rPr>
              <w:t>3.1 Explain the NPWS reporting requirements.</w:t>
            </w:r>
          </w:p>
        </w:tc>
        <w:tc>
          <w:tcPr>
            <w:tcW w:w="1525" w:type="dxa"/>
          </w:tcPr>
          <w:p w14:paraId="4C294CE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6778FE3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27BD167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C148E15" w14:textId="0A1FE19F" w:rsidR="00EF4939" w:rsidRDefault="00EF4939" w:rsidP="00840E28">
            <w:pPr>
              <w:cnfStyle w:val="000000000000" w:firstRow="0" w:lastRow="0" w:firstColumn="0" w:lastColumn="0" w:oddVBand="0" w:evenVBand="0" w:oddHBand="0" w:evenHBand="0" w:firstRowFirstColumn="0" w:firstRowLastColumn="0" w:lastRowFirstColumn="0" w:lastRowLastColumn="0"/>
            </w:pPr>
            <w:r>
              <w:rPr>
                <w:color w:val="auto"/>
              </w:rPr>
              <w:t>Keep records in accordance with NPWS and organisational requirements.</w:t>
            </w:r>
          </w:p>
        </w:tc>
        <w:tc>
          <w:tcPr>
            <w:tcW w:w="1537" w:type="dxa"/>
          </w:tcPr>
          <w:p w14:paraId="5B9B78D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7677DFAA"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FCC7DD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1305399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1E4B870F"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5DCDE9D" w14:textId="1E546EB7" w:rsidR="00EF4939" w:rsidRDefault="00EF4939" w:rsidP="00840E28">
            <w:r>
              <w:rPr>
                <w:color w:val="auto"/>
              </w:rPr>
              <w:t>3.2 Explain organisational reporting requirements.</w:t>
            </w:r>
          </w:p>
        </w:tc>
        <w:tc>
          <w:tcPr>
            <w:tcW w:w="1525" w:type="dxa"/>
          </w:tcPr>
          <w:p w14:paraId="75550DB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5AFB254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6FD1F6D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tcPr>
          <w:p w14:paraId="64F8C04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35F6040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3A05EB1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1017D98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E0198B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rsidRPr="00EF4939" w14:paraId="3413B8BB" w14:textId="77777777" w:rsidTr="008F5872">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19A04214" w14:textId="2E79BACC" w:rsidR="00EF4939" w:rsidRPr="00EF4939" w:rsidRDefault="00EF4939" w:rsidP="00840E28">
            <w:pPr>
              <w:rPr>
                <w:b/>
                <w:color w:val="FFFFFF" w:themeColor="background1"/>
              </w:rPr>
            </w:pPr>
            <w:r w:rsidRPr="00EF4939">
              <w:rPr>
                <w:b/>
                <w:color w:val="FFFFFF" w:themeColor="background1"/>
              </w:rPr>
              <w:t>Standard 4: Biology and behaviour of sea turtles and sea snakes</w:t>
            </w:r>
          </w:p>
        </w:tc>
      </w:tr>
      <w:tr w:rsidR="00EF4939" w14:paraId="58724167"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1A4883EA" w14:textId="44547DD1" w:rsidR="00EF4939" w:rsidRDefault="00EF4939" w:rsidP="00840E28">
            <w:r w:rsidRPr="00BE065A">
              <w:rPr>
                <w:color w:val="auto"/>
                <w:shd w:val="clear" w:color="auto" w:fill="D9D9D9" w:themeFill="background1" w:themeFillShade="D9"/>
              </w:rPr>
              <w:t xml:space="preserve">4.1 Explain features of sea turtle and sea snake biology including anatomy, physiology, social structure, stages of development and habitat, and relate </w:t>
            </w:r>
            <w:r>
              <w:rPr>
                <w:color w:val="auto"/>
              </w:rPr>
              <w:lastRenderedPageBreak/>
              <w:t>them to sea turtle and sea snake rehabilitation.</w:t>
            </w:r>
          </w:p>
        </w:tc>
        <w:tc>
          <w:tcPr>
            <w:tcW w:w="1525" w:type="dxa"/>
          </w:tcPr>
          <w:p w14:paraId="6AF96A2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7D6ADC5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0794FFF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7A2C0C94" w14:textId="06912F44" w:rsidR="00EF4939" w:rsidRDefault="00EF4939" w:rsidP="00840E28">
            <w:pPr>
              <w:cnfStyle w:val="000000000000" w:firstRow="0" w:lastRow="0" w:firstColumn="0" w:lastColumn="0" w:oddVBand="0" w:evenVBand="0" w:oddHBand="0" w:evenHBand="0" w:firstRowFirstColumn="0" w:firstRowLastColumn="0" w:lastRowFirstColumn="0" w:lastRowLastColumn="0"/>
            </w:pPr>
            <w:r>
              <w:rPr>
                <w:color w:val="auto"/>
              </w:rPr>
              <w:t>Relate sea turtle and sea snake biology and behaviour to sea turtle and sea snake rehabilitation practices.</w:t>
            </w:r>
          </w:p>
        </w:tc>
        <w:tc>
          <w:tcPr>
            <w:tcW w:w="1537" w:type="dxa"/>
          </w:tcPr>
          <w:p w14:paraId="06EB7AE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12D6FAEA"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5C64944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199A887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05C3008C"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F6D07D7" w14:textId="50B33E53" w:rsidR="00EF4939" w:rsidRDefault="00EF4939" w:rsidP="00840E28">
            <w:r>
              <w:rPr>
                <w:color w:val="auto"/>
              </w:rPr>
              <w:t>4.2 Provide the tools and understanding required to identify different species of sea turtles and sea snakes.</w:t>
            </w:r>
          </w:p>
        </w:tc>
        <w:tc>
          <w:tcPr>
            <w:tcW w:w="1525" w:type="dxa"/>
          </w:tcPr>
          <w:p w14:paraId="14D2C42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74BB1E1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497E857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5D20A4F" w14:textId="5CB3C9CA" w:rsidR="00EF4939" w:rsidRDefault="00EF4939" w:rsidP="00840E28">
            <w:pPr>
              <w:cnfStyle w:val="000000000000" w:firstRow="0" w:lastRow="0" w:firstColumn="0" w:lastColumn="0" w:oddVBand="0" w:evenVBand="0" w:oddHBand="0" w:evenHBand="0" w:firstRowFirstColumn="0" w:firstRowLastColumn="0" w:lastRowFirstColumn="0" w:lastRowLastColumn="0"/>
            </w:pPr>
            <w:r>
              <w:rPr>
                <w:color w:val="auto"/>
              </w:rPr>
              <w:t>Understand how to use the different tools to identify different species of sea turtles and sea snakes.</w:t>
            </w:r>
          </w:p>
        </w:tc>
        <w:tc>
          <w:tcPr>
            <w:tcW w:w="1537" w:type="dxa"/>
          </w:tcPr>
          <w:p w14:paraId="35E22C6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40CE2BA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406CB2E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2517311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0C8E2EFC"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85A737B" w14:textId="473FDD85" w:rsidR="00EF4939" w:rsidRDefault="00A46C74" w:rsidP="00840E28">
            <w:r>
              <w:rPr>
                <w:color w:val="auto"/>
              </w:rPr>
              <w:t>4.3 Provide the tools and understanding required to identify normal behaviours in sea turtles and sea snakes.</w:t>
            </w:r>
          </w:p>
        </w:tc>
        <w:tc>
          <w:tcPr>
            <w:tcW w:w="1525" w:type="dxa"/>
          </w:tcPr>
          <w:p w14:paraId="010CF92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69BDE00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3447FDC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48DF980E" w14:textId="7CFFA959"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Recognise signs of normal behaviour in sea turtles and sea snakes.</w:t>
            </w:r>
          </w:p>
        </w:tc>
        <w:tc>
          <w:tcPr>
            <w:tcW w:w="1537" w:type="dxa"/>
          </w:tcPr>
          <w:p w14:paraId="44D925F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5992E04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72B3ED2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B9E8CD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1B9279C4"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F5C2EE8" w14:textId="1FEF3B80" w:rsidR="00EF4939" w:rsidRDefault="00A46C74" w:rsidP="00840E28">
            <w:r>
              <w:rPr>
                <w:color w:val="auto"/>
              </w:rPr>
              <w:t>4.4 Provide the tools and understanding required to recognise signs of abnormal behaviour in sea turtles and sea snakes.</w:t>
            </w:r>
          </w:p>
        </w:tc>
        <w:tc>
          <w:tcPr>
            <w:tcW w:w="1525" w:type="dxa"/>
          </w:tcPr>
          <w:p w14:paraId="5E80292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75B8E50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513778D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8249405" w14:textId="5C43AE4A"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Recognise signs of abnormal behaviour in sea turtles and sea snakes.</w:t>
            </w:r>
          </w:p>
        </w:tc>
        <w:tc>
          <w:tcPr>
            <w:tcW w:w="1537" w:type="dxa"/>
          </w:tcPr>
          <w:p w14:paraId="0E4F669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171ED85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155D56C6"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38D6980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A46C74" w:rsidRPr="00A46C74" w14:paraId="482CF17F" w14:textId="77777777" w:rsidTr="00A46C74">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79DDAC6E" w14:textId="4CB31732" w:rsidR="00A46C74" w:rsidRPr="00A46C74" w:rsidRDefault="00A46C74" w:rsidP="00840E28">
            <w:pPr>
              <w:rPr>
                <w:b/>
                <w:color w:val="FFFFFF" w:themeColor="background1"/>
              </w:rPr>
            </w:pPr>
            <w:r w:rsidRPr="00A46C74">
              <w:rPr>
                <w:b/>
                <w:color w:val="FFFFFF" w:themeColor="background1"/>
              </w:rPr>
              <w:lastRenderedPageBreak/>
              <w:t>Standard 5: Stress management in sea turtles and sea snakes</w:t>
            </w:r>
          </w:p>
        </w:tc>
      </w:tr>
      <w:tr w:rsidR="00EF4939" w14:paraId="288C5D30"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0D85D35" w14:textId="2E611ABD" w:rsidR="00EF4939" w:rsidRDefault="00A46C74" w:rsidP="00840E28">
            <w:r>
              <w:rPr>
                <w:color w:val="auto"/>
              </w:rPr>
              <w:t>5.1 Explain the effects of stress on sea turtles and sea snakes at various stages of rescue and rehabilitation.</w:t>
            </w:r>
          </w:p>
        </w:tc>
        <w:tc>
          <w:tcPr>
            <w:tcW w:w="1525" w:type="dxa"/>
          </w:tcPr>
          <w:p w14:paraId="777C781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7D171EC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7B03D89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D99B44F" w14:textId="7166E880"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Recognise signs of stress in sea turtles and sea snakes and its impact.</w:t>
            </w:r>
          </w:p>
        </w:tc>
        <w:tc>
          <w:tcPr>
            <w:tcW w:w="1537" w:type="dxa"/>
          </w:tcPr>
          <w:p w14:paraId="6CA71A3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1A639F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410AFF1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5DE8017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65A77E21"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37CD7E4" w14:textId="6A2D94EC" w:rsidR="00EF4939" w:rsidRDefault="00A46C74" w:rsidP="00840E28">
            <w:r>
              <w:rPr>
                <w:color w:val="auto"/>
              </w:rPr>
              <w:t>5.2 Provide the tools and understanding required to recognise signs of stress in sea turtles and sea snakes.</w:t>
            </w:r>
          </w:p>
        </w:tc>
        <w:tc>
          <w:tcPr>
            <w:tcW w:w="1525" w:type="dxa"/>
          </w:tcPr>
          <w:p w14:paraId="6772E57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3DD9394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5177441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677C0463" w14:textId="79142E75"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Apply methods for minimising stress on sea turtles and sea snakes.</w:t>
            </w:r>
          </w:p>
        </w:tc>
        <w:tc>
          <w:tcPr>
            <w:tcW w:w="1537" w:type="dxa"/>
          </w:tcPr>
          <w:p w14:paraId="1BC1489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10AC80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75A7D7E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4313B22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579C17DF"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C48D42C" w14:textId="53550F66" w:rsidR="00EF4939" w:rsidRDefault="00A46C74" w:rsidP="00840E28">
            <w:r>
              <w:rPr>
                <w:color w:val="auto"/>
              </w:rPr>
              <w:t>5.3 Discuss methods for minimising stress on sea turtles and sea snakes at various stages of rescue and rehabilitation.</w:t>
            </w:r>
          </w:p>
        </w:tc>
        <w:tc>
          <w:tcPr>
            <w:tcW w:w="1525" w:type="dxa"/>
          </w:tcPr>
          <w:p w14:paraId="110097E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5ED0D6A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0CC6CA8A"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tcPr>
          <w:p w14:paraId="4154C0C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6B73CE4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54BC968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1E70604"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6DEACE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A46C74" w:rsidRPr="00A46C74" w14:paraId="45E46F13" w14:textId="77777777" w:rsidTr="004E73FA">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0B3D3344" w14:textId="3EE8137D" w:rsidR="00A46C74" w:rsidRPr="00A46C74" w:rsidRDefault="00A46C74" w:rsidP="00840E28">
            <w:pPr>
              <w:rPr>
                <w:b/>
                <w:color w:val="FFFFFF" w:themeColor="background1"/>
              </w:rPr>
            </w:pPr>
            <w:r w:rsidRPr="00A46C74">
              <w:rPr>
                <w:b/>
                <w:color w:val="FFFFFF" w:themeColor="background1"/>
              </w:rPr>
              <w:t>Standard 6: Rescue of sea turtles and sea snakes</w:t>
            </w:r>
          </w:p>
        </w:tc>
      </w:tr>
      <w:tr w:rsidR="00EF4939" w14:paraId="13F7E606"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54CDFF06" w14:textId="33BAEB58" w:rsidR="00EF4939" w:rsidRDefault="00A46C74" w:rsidP="00840E28">
            <w:r>
              <w:rPr>
                <w:color w:val="auto"/>
              </w:rPr>
              <w:lastRenderedPageBreak/>
              <w:t>6.1 Outline common reasons for sea turtle or sea snake rescue.</w:t>
            </w:r>
          </w:p>
        </w:tc>
        <w:tc>
          <w:tcPr>
            <w:tcW w:w="1525" w:type="dxa"/>
          </w:tcPr>
          <w:p w14:paraId="7DBD5F9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65084E6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0AB5F5D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01A4A960" w14:textId="3B39ADBA"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List the common reasons why sea turtles and sea snakes require rescue.</w:t>
            </w:r>
          </w:p>
        </w:tc>
        <w:tc>
          <w:tcPr>
            <w:tcW w:w="1537" w:type="dxa"/>
          </w:tcPr>
          <w:p w14:paraId="250275C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A6E46F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23A4482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070018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52EABAD8"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1DCEF1D8" w14:textId="26E961D7" w:rsidR="00EF4939" w:rsidRDefault="00A46C74" w:rsidP="00840E28">
            <w:r>
              <w:rPr>
                <w:color w:val="auto"/>
              </w:rPr>
              <w:t xml:space="preserve">6.2 Detail how to perform a situational assessment, including the use of the decision tree in the </w:t>
            </w:r>
            <w:hyperlink r:id="rId83" w:anchor=":~:text=The%20Code%20of%20Practice%20for%20Injured%20and%20Sick,stemming%20from%20their%20rehabilitation%20and%20release%20are%20optimised." w:history="1">
              <w:r>
                <w:rPr>
                  <w:rStyle w:val="Hyperlink"/>
                </w:rPr>
                <w:t>Sea Turtle and Sea Snake Code</w:t>
              </w:r>
            </w:hyperlink>
            <w:r>
              <w:rPr>
                <w:rStyle w:val="Hyperlink"/>
              </w:rPr>
              <w:t xml:space="preserve"> </w:t>
            </w:r>
            <w:r>
              <w:rPr>
                <w:color w:val="auto"/>
              </w:rPr>
              <w:t>to establish the appropriate course of action.</w:t>
            </w:r>
          </w:p>
        </w:tc>
        <w:tc>
          <w:tcPr>
            <w:tcW w:w="1525" w:type="dxa"/>
          </w:tcPr>
          <w:p w14:paraId="2720AE7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2BD180D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1F47A24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A28404D" w14:textId="3534A45D"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Assess a rescue situation and plan the rescue of a sea turtle and a sea snake.</w:t>
            </w:r>
          </w:p>
        </w:tc>
        <w:tc>
          <w:tcPr>
            <w:tcW w:w="1537" w:type="dxa"/>
          </w:tcPr>
          <w:p w14:paraId="153795A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1074ECA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70A88DD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0D56B85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43B65269"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EEC9A8C" w14:textId="61AD6B53" w:rsidR="00EF4939" w:rsidRDefault="00A46C74" w:rsidP="00840E28">
            <w:r>
              <w:rPr>
                <w:color w:val="auto"/>
              </w:rPr>
              <w:t xml:space="preserve">6.3 Demonstrate the correct method and equipment required to handle and rescue a sea </w:t>
            </w:r>
            <w:r>
              <w:rPr>
                <w:color w:val="auto"/>
              </w:rPr>
              <w:lastRenderedPageBreak/>
              <w:t>turtle and a sea snake, as suitable to common rescue situations and conditions.</w:t>
            </w:r>
          </w:p>
        </w:tc>
        <w:tc>
          <w:tcPr>
            <w:tcW w:w="1525" w:type="dxa"/>
          </w:tcPr>
          <w:p w14:paraId="15F1B65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74EDEEE4"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66F28A4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01AEA8F9" w14:textId="52511C6A"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Safely rescue a sea turtle and a sea snake using correct equipment.</w:t>
            </w:r>
          </w:p>
        </w:tc>
        <w:tc>
          <w:tcPr>
            <w:tcW w:w="1537" w:type="dxa"/>
          </w:tcPr>
          <w:p w14:paraId="24950544"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03F7CD0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5480A54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6650C584"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10551D46"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8C189B0" w14:textId="798B5803" w:rsidR="00EF4939" w:rsidRDefault="00A46C74" w:rsidP="00840E28">
            <w:r>
              <w:rPr>
                <w:color w:val="auto"/>
              </w:rPr>
              <w:t>6.4 Detail how to rescue a sea turtle or sea snake to humanely minimise pain, stress and potential injury.</w:t>
            </w:r>
          </w:p>
        </w:tc>
        <w:tc>
          <w:tcPr>
            <w:tcW w:w="1525" w:type="dxa"/>
          </w:tcPr>
          <w:p w14:paraId="33CC179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37B1763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2E11C41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7A9CC6EC" w14:textId="5B59D35F"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Determine the type of intervention required at a rescue site.</w:t>
            </w:r>
          </w:p>
        </w:tc>
        <w:tc>
          <w:tcPr>
            <w:tcW w:w="1537" w:type="dxa"/>
          </w:tcPr>
          <w:p w14:paraId="6B8855C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84E971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2A064BC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4E96F58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A46C74" w:rsidRPr="00A46C74" w14:paraId="43266DB4" w14:textId="77777777" w:rsidTr="00C87659">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10024BE6" w14:textId="3FBFB4F0" w:rsidR="00A46C74" w:rsidRPr="00A46C74" w:rsidRDefault="00A46C74" w:rsidP="00840E28">
            <w:pPr>
              <w:rPr>
                <w:b/>
                <w:color w:val="FFFFFF" w:themeColor="background1"/>
              </w:rPr>
            </w:pPr>
            <w:r w:rsidRPr="00A46C74">
              <w:rPr>
                <w:b/>
                <w:color w:val="FFFFFF" w:themeColor="background1"/>
              </w:rPr>
              <w:t>Standard 7: Transport of sea turtles and sea snakes</w:t>
            </w:r>
          </w:p>
        </w:tc>
      </w:tr>
      <w:tr w:rsidR="00EF4939" w14:paraId="2FA568B4"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9E4D34E" w14:textId="744F96A3" w:rsidR="00EF4939" w:rsidRDefault="00A46C74" w:rsidP="00840E28">
            <w:r>
              <w:rPr>
                <w:color w:val="auto"/>
              </w:rPr>
              <w:t>7.1 Demonstrate how to appropriately contain a sea turtle or a sea snake for transport based on different sizes, stages of development and conditions.</w:t>
            </w:r>
          </w:p>
        </w:tc>
        <w:tc>
          <w:tcPr>
            <w:tcW w:w="1525" w:type="dxa"/>
          </w:tcPr>
          <w:p w14:paraId="5A8B5F4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2FD23BD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2F4FAC2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E8B7131" w14:textId="2EB1A797"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Prepare a carrier for transport of a sea turtle or a sea snake.</w:t>
            </w:r>
          </w:p>
        </w:tc>
        <w:tc>
          <w:tcPr>
            <w:tcW w:w="1537" w:type="dxa"/>
          </w:tcPr>
          <w:p w14:paraId="66821A4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2837C9FA"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7F4C32AA"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2940A27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16A56466"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68D2D3A4" w14:textId="5A78D1FC" w:rsidR="00EF4939" w:rsidRDefault="00A46C74" w:rsidP="00840E28">
            <w:r>
              <w:rPr>
                <w:color w:val="auto"/>
              </w:rPr>
              <w:lastRenderedPageBreak/>
              <w:t>7.2 Outline how to secure the transport container to prevent escape and further injury.</w:t>
            </w:r>
          </w:p>
        </w:tc>
        <w:tc>
          <w:tcPr>
            <w:tcW w:w="1525" w:type="dxa"/>
          </w:tcPr>
          <w:p w14:paraId="7B0E329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6AB88A6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44A345E6"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46BD5B47" w14:textId="1BF40339"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Outline the transport conditions required to safely transport a sea turtle and a sea snake.</w:t>
            </w:r>
          </w:p>
        </w:tc>
        <w:tc>
          <w:tcPr>
            <w:tcW w:w="1537" w:type="dxa"/>
          </w:tcPr>
          <w:p w14:paraId="69637AA6"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28651390"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48AC4C4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14F85A1A"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5CFBFAE1"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4CDF3FB9" w14:textId="4D968181" w:rsidR="00EF4939" w:rsidRDefault="00A46C74" w:rsidP="00840E28">
            <w:bookmarkStart w:id="203" w:name="_Hlk70346134"/>
            <w:r>
              <w:rPr>
                <w:color w:val="auto"/>
              </w:rPr>
              <w:t>7.3. Detail suitable transport conditions, including ambient temperature, to safely transport a sea turtle and a sea snake.</w:t>
            </w:r>
            <w:bookmarkEnd w:id="203"/>
          </w:p>
        </w:tc>
        <w:tc>
          <w:tcPr>
            <w:tcW w:w="1525" w:type="dxa"/>
          </w:tcPr>
          <w:p w14:paraId="2B9C6B6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2AD14E66"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3AB95BD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74046D0A" w14:textId="7A69C61B"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Understand the appropriate personnel or location to transport a sea turtle and a sea snake to, based on different stages of development, conditions and organisational policies.</w:t>
            </w:r>
          </w:p>
        </w:tc>
        <w:tc>
          <w:tcPr>
            <w:tcW w:w="1537" w:type="dxa"/>
          </w:tcPr>
          <w:p w14:paraId="68D80C1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4354F179"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2CC0995B"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73C80F33"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A46C74" w:rsidRPr="00A46C74" w14:paraId="541B7927" w14:textId="77777777" w:rsidTr="00A11C91">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14FD4A63" w14:textId="29B6EDAC" w:rsidR="00A46C74" w:rsidRPr="00A46C74" w:rsidRDefault="00A46C74" w:rsidP="00840E28">
            <w:pPr>
              <w:rPr>
                <w:b/>
                <w:color w:val="FFFFFF" w:themeColor="background1"/>
              </w:rPr>
            </w:pPr>
            <w:r w:rsidRPr="00A46C74">
              <w:rPr>
                <w:b/>
                <w:color w:val="FFFFFF" w:themeColor="background1"/>
              </w:rPr>
              <w:t>Standard 8: Assessment of sea turtles and sea snakes</w:t>
            </w:r>
          </w:p>
        </w:tc>
      </w:tr>
      <w:tr w:rsidR="00EF4939" w14:paraId="0DA2A21F"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AAB3F4E" w14:textId="5B578286" w:rsidR="00EF4939" w:rsidRDefault="00A46C74" w:rsidP="00840E28">
            <w:r>
              <w:rPr>
                <w:color w:val="auto"/>
              </w:rPr>
              <w:t xml:space="preserve">8.1 Explain how to conduct an initial assessment of a sea turtle </w:t>
            </w:r>
            <w:r>
              <w:rPr>
                <w:color w:val="auto"/>
              </w:rPr>
              <w:lastRenderedPageBreak/>
              <w:t>and a sea snake.</w:t>
            </w:r>
          </w:p>
        </w:tc>
        <w:tc>
          <w:tcPr>
            <w:tcW w:w="1525" w:type="dxa"/>
          </w:tcPr>
          <w:p w14:paraId="16A88EBF"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5B78EF2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497BAD18"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28AC4A36" w14:textId="4B986EC1"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 xml:space="preserve">Conduct an initial assessment of a sea turtle </w:t>
            </w:r>
            <w:r>
              <w:rPr>
                <w:color w:val="auto"/>
              </w:rPr>
              <w:lastRenderedPageBreak/>
              <w:t>and a sea snake.</w:t>
            </w:r>
          </w:p>
        </w:tc>
        <w:tc>
          <w:tcPr>
            <w:tcW w:w="1537" w:type="dxa"/>
          </w:tcPr>
          <w:p w14:paraId="74A7C0F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62A2011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7C11C9D1"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517842A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EF4939" w14:paraId="551D0E4E"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2FF58885" w14:textId="574A4181" w:rsidR="00EF4939" w:rsidRDefault="00A46C74" w:rsidP="00840E28">
            <w:r>
              <w:rPr>
                <w:color w:val="auto"/>
              </w:rPr>
              <w:t>8.2 Explain the requirements of a thorough assessment of a sea turtle and a sea snake.</w:t>
            </w:r>
          </w:p>
        </w:tc>
        <w:tc>
          <w:tcPr>
            <w:tcW w:w="1525" w:type="dxa"/>
          </w:tcPr>
          <w:p w14:paraId="79832357"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29" w:type="dxa"/>
          </w:tcPr>
          <w:p w14:paraId="36EFB652"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8" w:type="dxa"/>
          </w:tcPr>
          <w:p w14:paraId="2532290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05DB995" w14:textId="377F9D2E" w:rsidR="00EF4939" w:rsidRDefault="00A46C74" w:rsidP="00840E28">
            <w:pPr>
              <w:cnfStyle w:val="000000000000" w:firstRow="0" w:lastRow="0" w:firstColumn="0" w:lastColumn="0" w:oddVBand="0" w:evenVBand="0" w:oddHBand="0" w:evenHBand="0" w:firstRowFirstColumn="0" w:firstRowLastColumn="0" w:lastRowFirstColumn="0" w:lastRowLastColumn="0"/>
            </w:pPr>
            <w:r>
              <w:rPr>
                <w:color w:val="auto"/>
              </w:rPr>
              <w:t>Assess the health status of a sea turtle and a sea snake and recognise stages, symptoms and severity of common diseases and injuries.</w:t>
            </w:r>
          </w:p>
        </w:tc>
        <w:tc>
          <w:tcPr>
            <w:tcW w:w="1537" w:type="dxa"/>
          </w:tcPr>
          <w:p w14:paraId="76A54525"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3D5A893D"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628" w:type="dxa"/>
          </w:tcPr>
          <w:p w14:paraId="554FB91C"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c>
          <w:tcPr>
            <w:tcW w:w="1537" w:type="dxa"/>
          </w:tcPr>
          <w:p w14:paraId="6E7D39BE" w14:textId="77777777" w:rsidR="00EF4939" w:rsidRDefault="00EF4939" w:rsidP="00840E28">
            <w:pPr>
              <w:cnfStyle w:val="000000000000" w:firstRow="0" w:lastRow="0" w:firstColumn="0" w:lastColumn="0" w:oddVBand="0" w:evenVBand="0" w:oddHBand="0" w:evenHBand="0" w:firstRowFirstColumn="0" w:firstRowLastColumn="0" w:lastRowFirstColumn="0" w:lastRowLastColumn="0"/>
            </w:pPr>
          </w:p>
        </w:tc>
      </w:tr>
      <w:tr w:rsidR="00A46C74" w14:paraId="37A8489B"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4955FE8F" w14:textId="73CD0EDA" w:rsidR="00A46C74" w:rsidRDefault="00A46C74" w:rsidP="00A46C74">
            <w:r>
              <w:rPr>
                <w:color w:val="auto"/>
              </w:rPr>
              <w:t>8.3 Emphasise the need to seek prompt advice and assistance for a sea turtle or a sea snake from coordinators or other relevant personnel, as appropriate to its condition.</w:t>
            </w:r>
          </w:p>
        </w:tc>
        <w:tc>
          <w:tcPr>
            <w:tcW w:w="1525" w:type="dxa"/>
          </w:tcPr>
          <w:p w14:paraId="03139775"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21A61F60"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7D0E5E5F"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2B4751B5" w14:textId="5A3741B4" w:rsidR="00A46C74" w:rsidRDefault="00A46C74" w:rsidP="00A46C74">
            <w:pPr>
              <w:cnfStyle w:val="000000000000" w:firstRow="0" w:lastRow="0" w:firstColumn="0" w:lastColumn="0" w:oddVBand="0" w:evenVBand="0" w:oddHBand="0" w:evenHBand="0" w:firstRowFirstColumn="0" w:firstRowLastColumn="0" w:lastRowFirstColumn="0" w:lastRowLastColumn="0"/>
            </w:pPr>
            <w:r>
              <w:t>Determine the appropriate course of action for a sea turtle and a sea snake based on its condition.</w:t>
            </w:r>
          </w:p>
        </w:tc>
        <w:tc>
          <w:tcPr>
            <w:tcW w:w="1537" w:type="dxa"/>
          </w:tcPr>
          <w:p w14:paraId="6A16558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75DB4460"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77DB0325"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28148E6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33607AF1"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8C5D9DB" w14:textId="3975CE9F" w:rsidR="00A46C74" w:rsidRDefault="00A46C74" w:rsidP="00A46C74">
            <w:r>
              <w:rPr>
                <w:color w:val="auto"/>
              </w:rPr>
              <w:t xml:space="preserve">8.4 Demonstrate </w:t>
            </w:r>
            <w:r>
              <w:rPr>
                <w:color w:val="auto"/>
              </w:rPr>
              <w:lastRenderedPageBreak/>
              <w:t>use of body scoring to assess the condition of a sea turtle.</w:t>
            </w:r>
          </w:p>
        </w:tc>
        <w:tc>
          <w:tcPr>
            <w:tcW w:w="1525" w:type="dxa"/>
          </w:tcPr>
          <w:p w14:paraId="294353D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16F347AE"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0E118E05"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528204F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61049B6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08CB3A1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7780D64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24AA4687"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4E3C95C2"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1462A4E2" w14:textId="3821C5F0" w:rsidR="00A46C74" w:rsidRDefault="00A46C74" w:rsidP="00A46C74">
            <w:r>
              <w:rPr>
                <w:color w:val="auto"/>
              </w:rPr>
              <w:t>8.5 Distinguish signs of and ways to determine common diseases and injuries affecting sea turtles and sea snakes.</w:t>
            </w:r>
          </w:p>
        </w:tc>
        <w:tc>
          <w:tcPr>
            <w:tcW w:w="1525" w:type="dxa"/>
          </w:tcPr>
          <w:p w14:paraId="275C386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17EBEFF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516224A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3D243A6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31E0B225"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141F088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05975A7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1A767A3F"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112D246A"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1533599" w14:textId="3539259E" w:rsidR="00A46C74" w:rsidRDefault="00A46C74" w:rsidP="00A46C74">
            <w:r>
              <w:rPr>
                <w:color w:val="auto"/>
              </w:rPr>
              <w:t>8.6 Explain how to manage an injured or diseased sea turtle and sea snake based on the severity of its condition.</w:t>
            </w:r>
          </w:p>
        </w:tc>
        <w:tc>
          <w:tcPr>
            <w:tcW w:w="1525" w:type="dxa"/>
          </w:tcPr>
          <w:p w14:paraId="603BEDAC"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7619B71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53913AB4"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0585ED5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7DEE4C2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39EBC364"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24B3A3B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1A9CEC97"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2139AA30"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2DD8DA59" w14:textId="3808AFB9" w:rsidR="00A46C74" w:rsidRDefault="00A46C74" w:rsidP="00A46C74">
            <w:r>
              <w:rPr>
                <w:color w:val="auto"/>
              </w:rPr>
              <w:t>8.7 Outline criteria and approved methods for humane euthanasia.</w:t>
            </w:r>
          </w:p>
        </w:tc>
        <w:tc>
          <w:tcPr>
            <w:tcW w:w="1525" w:type="dxa"/>
          </w:tcPr>
          <w:p w14:paraId="733D4FA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1226039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5764F280"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6B8043F" w14:textId="5E68CDC6" w:rsidR="00A46C74" w:rsidRDefault="00A46C74" w:rsidP="00A46C74">
            <w:pPr>
              <w:cnfStyle w:val="000000000000" w:firstRow="0" w:lastRow="0" w:firstColumn="0" w:lastColumn="0" w:oddVBand="0" w:evenVBand="0" w:oddHBand="0" w:evenHBand="0" w:firstRowFirstColumn="0" w:firstRowLastColumn="0" w:lastRowFirstColumn="0" w:lastRowLastColumn="0"/>
            </w:pPr>
            <w:r>
              <w:rPr>
                <w:color w:val="auto"/>
                <w:lang w:eastAsia="en-AU"/>
              </w:rPr>
              <w:t>Understand the criteria for and approved methods of euthanasia</w:t>
            </w:r>
            <w:r>
              <w:rPr>
                <w:color w:val="auto"/>
                <w:lang w:eastAsia="en-AU"/>
              </w:rPr>
              <w:t>.</w:t>
            </w:r>
          </w:p>
        </w:tc>
        <w:tc>
          <w:tcPr>
            <w:tcW w:w="1537" w:type="dxa"/>
          </w:tcPr>
          <w:p w14:paraId="6C87C65E"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2FD1EA0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230CCFC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3D8B39E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rsidRPr="00A46C74" w14:paraId="342AAF37" w14:textId="77777777" w:rsidTr="005B0C55">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03DC4409" w14:textId="53CC1850" w:rsidR="00A46C74" w:rsidRPr="00A46C74" w:rsidRDefault="00A46C74" w:rsidP="00A46C74">
            <w:pPr>
              <w:rPr>
                <w:b/>
                <w:color w:val="FFFFFF" w:themeColor="background1"/>
              </w:rPr>
            </w:pPr>
            <w:r w:rsidRPr="00A46C74">
              <w:rPr>
                <w:b/>
                <w:color w:val="FFFFFF" w:themeColor="background1"/>
              </w:rPr>
              <w:lastRenderedPageBreak/>
              <w:t>Standard 9: Rehabilitation of subadult and adult sea turtles and sea snakes</w:t>
            </w:r>
          </w:p>
        </w:tc>
      </w:tr>
      <w:tr w:rsidR="00A46C74" w14:paraId="2503A5FB"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C9A4ABC" w14:textId="0B1588F9" w:rsidR="00A46C74" w:rsidRDefault="00A46C74" w:rsidP="00A46C74">
            <w:r>
              <w:rPr>
                <w:color w:val="auto"/>
                <w:shd w:val="clear" w:color="auto" w:fill="D9D9D9" w:themeFill="background1" w:themeFillShade="D9"/>
              </w:rPr>
              <w:t xml:space="preserve">9.1 Explain the importance of and </w:t>
            </w:r>
            <w:r>
              <w:rPr>
                <w:color w:val="auto"/>
              </w:rPr>
              <w:t>process for quarantining individual sea turtles and sea snakes entering rehabilitation.</w:t>
            </w:r>
          </w:p>
        </w:tc>
        <w:tc>
          <w:tcPr>
            <w:tcW w:w="1525" w:type="dxa"/>
          </w:tcPr>
          <w:p w14:paraId="463217B7"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0AC4A66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35310FA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3632E0D3" w14:textId="66FBD589" w:rsidR="00A46C74" w:rsidRDefault="00A46C74" w:rsidP="00A46C74">
            <w:pPr>
              <w:cnfStyle w:val="000000000000" w:firstRow="0" w:lastRow="0" w:firstColumn="0" w:lastColumn="0" w:oddVBand="0" w:evenVBand="0" w:oddHBand="0" w:evenHBand="0" w:firstRowFirstColumn="0" w:firstRowLastColumn="0" w:lastRowFirstColumn="0" w:lastRowLastColumn="0"/>
            </w:pPr>
            <w:r>
              <w:rPr>
                <w:color w:val="auto"/>
                <w:lang w:eastAsia="en-AU"/>
              </w:rPr>
              <w:t>Outline the requirements of for subadult and adult sea turtle and sea snake rehabilitation.</w:t>
            </w:r>
          </w:p>
        </w:tc>
        <w:tc>
          <w:tcPr>
            <w:tcW w:w="1537" w:type="dxa"/>
          </w:tcPr>
          <w:p w14:paraId="58E7BFF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4DBD35BC"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EC34B8E"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553673C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268C317B"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1D5770EF" w14:textId="33F6626B" w:rsidR="00A46C74" w:rsidRDefault="00A46C74" w:rsidP="00A46C74">
            <w:r>
              <w:rPr>
                <w:color w:val="auto"/>
              </w:rPr>
              <w:t>9.2 Detail the facilities required to safely rehabilitate subadult and adult sea turtles and sea snakes relevant to stages of housing (intensive care and pre-release).</w:t>
            </w:r>
          </w:p>
        </w:tc>
        <w:tc>
          <w:tcPr>
            <w:tcW w:w="1525" w:type="dxa"/>
          </w:tcPr>
          <w:p w14:paraId="3E94380C"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5736F92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730224DC"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344D133E" w14:textId="367A7BD9" w:rsidR="00A46C74" w:rsidRDefault="00A46C74" w:rsidP="00A46C74">
            <w:pPr>
              <w:cnfStyle w:val="000000000000" w:firstRow="0" w:lastRow="0" w:firstColumn="0" w:lastColumn="0" w:oddVBand="0" w:evenVBand="0" w:oddHBand="0" w:evenHBand="0" w:firstRowFirstColumn="0" w:firstRowLastColumn="0" w:lastRowFirstColumn="0" w:lastRowLastColumn="0"/>
            </w:pPr>
            <w:r>
              <w:rPr>
                <w:color w:val="auto"/>
                <w:lang w:eastAsia="en-AU"/>
              </w:rPr>
              <w:t>Provide food and water appropriate to age and condition of a sea turtle and a sea snake</w:t>
            </w:r>
            <w:r>
              <w:rPr>
                <w:color w:val="auto"/>
              </w:rPr>
              <w:t>.</w:t>
            </w:r>
          </w:p>
        </w:tc>
        <w:tc>
          <w:tcPr>
            <w:tcW w:w="1537" w:type="dxa"/>
          </w:tcPr>
          <w:p w14:paraId="0BE80D2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04DBD5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21660F45"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6364A148"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04401CDC"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61BCADC" w14:textId="1F11F8CD" w:rsidR="00A46C74" w:rsidRDefault="00A46C74" w:rsidP="00A46C74">
            <w:r>
              <w:rPr>
                <w:color w:val="auto"/>
              </w:rPr>
              <w:t xml:space="preserve">9.3 Describe appropriate equipment and furniture </w:t>
            </w:r>
            <w:r>
              <w:rPr>
                <w:color w:val="auto"/>
              </w:rPr>
              <w:lastRenderedPageBreak/>
              <w:t>for stages of housing.</w:t>
            </w:r>
          </w:p>
        </w:tc>
        <w:tc>
          <w:tcPr>
            <w:tcW w:w="1525" w:type="dxa"/>
          </w:tcPr>
          <w:p w14:paraId="73421530"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4933C647"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624A64B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B07836C" w14:textId="7CB3A40D" w:rsidR="00A46C74" w:rsidRDefault="00A46C74" w:rsidP="00A46C74">
            <w:pPr>
              <w:cnfStyle w:val="000000000000" w:firstRow="0" w:lastRow="0" w:firstColumn="0" w:lastColumn="0" w:oddVBand="0" w:evenVBand="0" w:oddHBand="0" w:evenHBand="0" w:firstRowFirstColumn="0" w:firstRowLastColumn="0" w:lastRowFirstColumn="0" w:lastRowLastColumn="0"/>
            </w:pPr>
            <w:r>
              <w:rPr>
                <w:color w:val="auto"/>
                <w:lang w:eastAsia="en-AU"/>
              </w:rPr>
              <w:t xml:space="preserve">Apply hygiene and disease control processes to </w:t>
            </w:r>
            <w:r>
              <w:rPr>
                <w:color w:val="auto"/>
                <w:lang w:eastAsia="en-AU"/>
              </w:rPr>
              <w:lastRenderedPageBreak/>
              <w:t>sea turtle and sea snake rehabilitation</w:t>
            </w:r>
            <w:r>
              <w:rPr>
                <w:color w:val="auto"/>
              </w:rPr>
              <w:t>.</w:t>
            </w:r>
          </w:p>
        </w:tc>
        <w:tc>
          <w:tcPr>
            <w:tcW w:w="1537" w:type="dxa"/>
          </w:tcPr>
          <w:p w14:paraId="4A499B2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04D1131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3D6F60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48A88697"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372DF9EF"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79402E0" w14:textId="3C98DB21" w:rsidR="00A46C74" w:rsidRDefault="00A46C74" w:rsidP="00A46C74">
            <w:r>
              <w:rPr>
                <w:color w:val="auto"/>
              </w:rPr>
              <w:t>9.4 Illustrate disease control and hygiene practices appropriate to stages of housing.</w:t>
            </w:r>
          </w:p>
        </w:tc>
        <w:tc>
          <w:tcPr>
            <w:tcW w:w="1525" w:type="dxa"/>
          </w:tcPr>
          <w:p w14:paraId="443F1AF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43F9B25F"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5D3CB50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7CFA01E4" w14:textId="279F74C1" w:rsidR="00A46C74" w:rsidRDefault="00A46C74" w:rsidP="00A46C74">
            <w:pPr>
              <w:cnfStyle w:val="000000000000" w:firstRow="0" w:lastRow="0" w:firstColumn="0" w:lastColumn="0" w:oddVBand="0" w:evenVBand="0" w:oddHBand="0" w:evenHBand="0" w:firstRowFirstColumn="0" w:firstRowLastColumn="0" w:lastRowFirstColumn="0" w:lastRowLastColumn="0"/>
            </w:pPr>
            <w:r>
              <w:rPr>
                <w:color w:val="auto"/>
                <w:lang w:eastAsia="en-AU"/>
              </w:rPr>
              <w:t>Monitor a sea turtle and a sea snake undergoing rehabilitation.</w:t>
            </w:r>
          </w:p>
        </w:tc>
        <w:tc>
          <w:tcPr>
            <w:tcW w:w="1537" w:type="dxa"/>
          </w:tcPr>
          <w:p w14:paraId="1E27900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ECDFEE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FB8453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0B437D63"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231BE352"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5F19D99C" w14:textId="157346CF" w:rsidR="00A46C74" w:rsidRDefault="00A46C74" w:rsidP="00A46C74">
            <w:r>
              <w:rPr>
                <w:color w:val="auto"/>
              </w:rPr>
              <w:t>9.5 Explain how to appropriately provide food and water based on the condition of a sea turtle and a sea snake.</w:t>
            </w:r>
          </w:p>
        </w:tc>
        <w:tc>
          <w:tcPr>
            <w:tcW w:w="1525" w:type="dxa"/>
          </w:tcPr>
          <w:p w14:paraId="7DBE2A68"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036DD7D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27FDF08E"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40239D2" w14:textId="5B42379B" w:rsidR="00A46C74" w:rsidRDefault="00A46C74" w:rsidP="00A46C74">
            <w:pPr>
              <w:cnfStyle w:val="000000000000" w:firstRow="0" w:lastRow="0" w:firstColumn="0" w:lastColumn="0" w:oddVBand="0" w:evenVBand="0" w:oddHBand="0" w:evenHBand="0" w:firstRowFirstColumn="0" w:firstRowLastColumn="0" w:lastRowFirstColumn="0" w:lastRowLastColumn="0"/>
            </w:pPr>
            <w:r>
              <w:rPr>
                <w:color w:val="auto"/>
                <w:lang w:eastAsia="en-AU"/>
              </w:rPr>
              <w:t xml:space="preserve">Complete a husbandry plan for a subadult and an adult </w:t>
            </w:r>
            <w:r>
              <w:rPr>
                <w:color w:val="auto"/>
              </w:rPr>
              <w:t>sea turtle and sea snake.</w:t>
            </w:r>
          </w:p>
        </w:tc>
        <w:tc>
          <w:tcPr>
            <w:tcW w:w="1537" w:type="dxa"/>
          </w:tcPr>
          <w:p w14:paraId="74711D0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3272A8E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73C64B0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1938623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334DF2F4"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928080A" w14:textId="21347ECD" w:rsidR="00A46C74" w:rsidRDefault="00A46C74" w:rsidP="00A46C74">
            <w:r>
              <w:rPr>
                <w:color w:val="auto"/>
              </w:rPr>
              <w:t>9.6 Detail common conditions and diseases that affect sea turtles and sea snakes.</w:t>
            </w:r>
          </w:p>
        </w:tc>
        <w:tc>
          <w:tcPr>
            <w:tcW w:w="1525" w:type="dxa"/>
          </w:tcPr>
          <w:p w14:paraId="0FC953F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39A790D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6C6C349C"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0E2B40D5"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2C62DE1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7EF8A8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BA212E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43BC8BD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421280CB"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60143820" w14:textId="0CC789B3" w:rsidR="00A46C74" w:rsidRDefault="00A46C74" w:rsidP="00A46C74">
            <w:r>
              <w:rPr>
                <w:color w:val="auto"/>
              </w:rPr>
              <w:t xml:space="preserve">9.7 Discuss how to monitor a sea turtle </w:t>
            </w:r>
            <w:r>
              <w:rPr>
                <w:color w:val="auto"/>
              </w:rPr>
              <w:lastRenderedPageBreak/>
              <w:t>and a sea snake in accordance with stages of housing and condition.</w:t>
            </w:r>
          </w:p>
        </w:tc>
        <w:tc>
          <w:tcPr>
            <w:tcW w:w="1525" w:type="dxa"/>
          </w:tcPr>
          <w:p w14:paraId="02BA175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381D434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55AB1E9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20C153E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33BBD474"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47D22754"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643B9C67"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5DEC01EB"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3D3E63F7"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8A0DA73" w14:textId="0F69BE37" w:rsidR="00A46C74" w:rsidRDefault="00A46C74" w:rsidP="00A46C74">
            <w:r>
              <w:rPr>
                <w:color w:val="auto"/>
              </w:rPr>
              <w:t>9.8 Demonstrate how to complete a husbandry plan.</w:t>
            </w:r>
          </w:p>
        </w:tc>
        <w:tc>
          <w:tcPr>
            <w:tcW w:w="1525" w:type="dxa"/>
          </w:tcPr>
          <w:p w14:paraId="4DE9739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10049E4F"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1C39FB7E"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tcPr>
          <w:p w14:paraId="7771CC7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63BECEB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2A0C631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38428728"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6B47D189"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1C0D5D5E" w14:textId="77777777" w:rsidTr="00C5645C">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7E8DAC06" w14:textId="3904379D" w:rsidR="00A46C74" w:rsidRDefault="00A46C74" w:rsidP="00A46C74">
            <w:r>
              <w:rPr>
                <w:b/>
                <w:color w:val="FFFFFF" w:themeColor="background1"/>
              </w:rPr>
              <w:t>Standard 10: Rehabilitation of post-hatchlings</w:t>
            </w:r>
          </w:p>
        </w:tc>
      </w:tr>
      <w:tr w:rsidR="00A46C74" w14:paraId="7F5C3D61"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1E746CA" w14:textId="4A7AF9DB" w:rsidR="00A46C74" w:rsidRDefault="00BE065A" w:rsidP="00A46C74">
            <w:r>
              <w:rPr>
                <w:color w:val="auto"/>
              </w:rPr>
              <w:t>10.1 Specify key stages of hatchling development.</w:t>
            </w:r>
          </w:p>
        </w:tc>
        <w:tc>
          <w:tcPr>
            <w:tcW w:w="1525" w:type="dxa"/>
          </w:tcPr>
          <w:p w14:paraId="5093B708"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4DE18D4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60F6327D"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FFBC0BF" w14:textId="6B4187CE" w:rsidR="00A46C74" w:rsidRDefault="00BE065A" w:rsidP="00A46C74">
            <w:pPr>
              <w:cnfStyle w:val="000000000000" w:firstRow="0" w:lastRow="0" w:firstColumn="0" w:lastColumn="0" w:oddVBand="0" w:evenVBand="0" w:oddHBand="0" w:evenHBand="0" w:firstRowFirstColumn="0" w:firstRowLastColumn="0" w:lastRowFirstColumn="0" w:lastRowLastColumn="0"/>
            </w:pPr>
            <w:r>
              <w:rPr>
                <w:color w:val="auto"/>
              </w:rPr>
              <w:t>Identify stages of development for post-hatchlings and relate these to rehabilitation.</w:t>
            </w:r>
          </w:p>
        </w:tc>
        <w:tc>
          <w:tcPr>
            <w:tcW w:w="1537" w:type="dxa"/>
          </w:tcPr>
          <w:p w14:paraId="581E495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1CF03BF1"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47383BE8"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535F0554"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A46C74" w14:paraId="6F1B5F1B"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146F2A3" w14:textId="47FE11F4" w:rsidR="00A46C74" w:rsidRDefault="00BE065A" w:rsidP="00A46C74">
            <w:r>
              <w:rPr>
                <w:color w:val="auto"/>
              </w:rPr>
              <w:t>10.2 Describe appropriate housing for post-hatchling sea turtles based on stage of development.</w:t>
            </w:r>
          </w:p>
        </w:tc>
        <w:tc>
          <w:tcPr>
            <w:tcW w:w="1525" w:type="dxa"/>
          </w:tcPr>
          <w:p w14:paraId="19D70D2A"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29" w:type="dxa"/>
          </w:tcPr>
          <w:p w14:paraId="6A20D5B4"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8" w:type="dxa"/>
          </w:tcPr>
          <w:p w14:paraId="08B350BE"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622D4BDC" w14:textId="1A947D12" w:rsidR="00A46C74" w:rsidRDefault="00BE065A" w:rsidP="00A46C74">
            <w:pPr>
              <w:cnfStyle w:val="000000000000" w:firstRow="0" w:lastRow="0" w:firstColumn="0" w:lastColumn="0" w:oddVBand="0" w:evenVBand="0" w:oddHBand="0" w:evenHBand="0" w:firstRowFirstColumn="0" w:firstRowLastColumn="0" w:lastRowFirstColumn="0" w:lastRowLastColumn="0"/>
            </w:pPr>
            <w:r>
              <w:rPr>
                <w:color w:val="auto"/>
              </w:rPr>
              <w:t>Outline the requirements for post-hatchling sea turtle rehabilitation.</w:t>
            </w:r>
          </w:p>
        </w:tc>
        <w:tc>
          <w:tcPr>
            <w:tcW w:w="1537" w:type="dxa"/>
          </w:tcPr>
          <w:p w14:paraId="7EC411A8"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42E658F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628" w:type="dxa"/>
          </w:tcPr>
          <w:p w14:paraId="19EFA3D2"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c>
          <w:tcPr>
            <w:tcW w:w="1537" w:type="dxa"/>
          </w:tcPr>
          <w:p w14:paraId="196C6996" w14:textId="77777777" w:rsidR="00A46C74" w:rsidRDefault="00A46C74" w:rsidP="00A46C74">
            <w:pPr>
              <w:cnfStyle w:val="000000000000" w:firstRow="0" w:lastRow="0" w:firstColumn="0" w:lastColumn="0" w:oddVBand="0" w:evenVBand="0" w:oddHBand="0" w:evenHBand="0" w:firstRowFirstColumn="0" w:firstRowLastColumn="0" w:lastRowFirstColumn="0" w:lastRowLastColumn="0"/>
            </w:pPr>
          </w:p>
        </w:tc>
      </w:tr>
      <w:tr w:rsidR="00BE065A" w14:paraId="23DF30A3"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0BE5076" w14:textId="37269B6A" w:rsidR="00BE065A" w:rsidRDefault="00BE065A" w:rsidP="00BE065A">
            <w:r>
              <w:rPr>
                <w:color w:val="auto"/>
              </w:rPr>
              <w:lastRenderedPageBreak/>
              <w:t>10.3 Discuss appropriate food and feeding methods for post-hatchlings based on their stage of development.</w:t>
            </w:r>
          </w:p>
        </w:tc>
        <w:tc>
          <w:tcPr>
            <w:tcW w:w="1525" w:type="dxa"/>
          </w:tcPr>
          <w:p w14:paraId="20216EC0"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3DA271D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1BF67CB8"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5A1B69C5" w14:textId="7A6920EF" w:rsidR="00BE065A" w:rsidRDefault="00BE065A" w:rsidP="00BE065A">
            <w:pPr>
              <w:cnfStyle w:val="000000000000" w:firstRow="0" w:lastRow="0" w:firstColumn="0" w:lastColumn="0" w:oddVBand="0" w:evenVBand="0" w:oddHBand="0" w:evenHBand="0" w:firstRowFirstColumn="0" w:firstRowLastColumn="0" w:lastRowFirstColumn="0" w:lastRowLastColumn="0"/>
            </w:pPr>
            <w:r>
              <w:t>Apply hygiene and disease control processes to post-hatchling sea turtles undergoing rehabilitation.</w:t>
            </w:r>
          </w:p>
        </w:tc>
        <w:tc>
          <w:tcPr>
            <w:tcW w:w="1537" w:type="dxa"/>
          </w:tcPr>
          <w:p w14:paraId="68B59CFB"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1A543109"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2AE9F6AB"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6CA8D423"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14:paraId="21440A2E"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7F2DC532" w14:textId="77D6A974" w:rsidR="00BE065A" w:rsidRDefault="00BE065A" w:rsidP="00BE065A">
            <w:r>
              <w:rPr>
                <w:color w:val="auto"/>
              </w:rPr>
              <w:t>10.4 Detail common conditions and diseases that affect post-hatchling sea turtles.</w:t>
            </w:r>
          </w:p>
        </w:tc>
        <w:tc>
          <w:tcPr>
            <w:tcW w:w="1525" w:type="dxa"/>
          </w:tcPr>
          <w:p w14:paraId="19F317E9"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1DE90C28"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10840B17"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34AA1971" w14:textId="7ED1550A" w:rsidR="00BE065A" w:rsidRDefault="00BE065A" w:rsidP="00BE065A">
            <w:pPr>
              <w:cnfStyle w:val="000000000000" w:firstRow="0" w:lastRow="0" w:firstColumn="0" w:lastColumn="0" w:oddVBand="0" w:evenVBand="0" w:oddHBand="0" w:evenHBand="0" w:firstRowFirstColumn="0" w:firstRowLastColumn="0" w:lastRowFirstColumn="0" w:lastRowLastColumn="0"/>
            </w:pPr>
            <w:r>
              <w:rPr>
                <w:color w:val="auto"/>
              </w:rPr>
              <w:t>Complete a husbandry plan for a post-hatchling sea turtle.</w:t>
            </w:r>
          </w:p>
        </w:tc>
        <w:tc>
          <w:tcPr>
            <w:tcW w:w="1537" w:type="dxa"/>
          </w:tcPr>
          <w:p w14:paraId="7C9EE4B4"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76B8D9B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2C85BD04"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21B11374"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14:paraId="410298AF"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16DCFC1" w14:textId="59F3155A" w:rsidR="00BE065A" w:rsidRDefault="00BE065A" w:rsidP="00BE065A">
            <w:r>
              <w:rPr>
                <w:color w:val="auto"/>
              </w:rPr>
              <w:t>10.5 Illustrate disease control and hygiene practices appropriate to stage</w:t>
            </w:r>
            <w:r>
              <w:rPr>
                <w:color w:val="auto"/>
              </w:rPr>
              <w:t>s</w:t>
            </w:r>
            <w:r>
              <w:rPr>
                <w:color w:val="auto"/>
              </w:rPr>
              <w:t xml:space="preserve"> of housing.</w:t>
            </w:r>
          </w:p>
        </w:tc>
        <w:tc>
          <w:tcPr>
            <w:tcW w:w="1525" w:type="dxa"/>
          </w:tcPr>
          <w:p w14:paraId="5CC7EE9C"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7D19CC28"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61BA138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3A8C7C76" w14:textId="25FF7597" w:rsidR="00BE065A" w:rsidRDefault="00BE065A" w:rsidP="00BE065A">
            <w:pPr>
              <w:cnfStyle w:val="000000000000" w:firstRow="0" w:lastRow="0" w:firstColumn="0" w:lastColumn="0" w:oddVBand="0" w:evenVBand="0" w:oddHBand="0" w:evenHBand="0" w:firstRowFirstColumn="0" w:firstRowLastColumn="0" w:lastRowFirstColumn="0" w:lastRowLastColumn="0"/>
            </w:pPr>
            <w:r>
              <w:rPr>
                <w:color w:val="auto"/>
              </w:rPr>
              <w:t>Reduce stress and encourage natural behaviours in post-hatchling sea turtles.</w:t>
            </w:r>
          </w:p>
        </w:tc>
        <w:tc>
          <w:tcPr>
            <w:tcW w:w="1537" w:type="dxa"/>
          </w:tcPr>
          <w:p w14:paraId="3A8F80D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2E4EF7B3"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268152F7"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4A588567"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14:paraId="4B80080F"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0D1AE8C8" w14:textId="157BC67E" w:rsidR="00BE065A" w:rsidRDefault="00BE065A" w:rsidP="00BE065A">
            <w:r>
              <w:rPr>
                <w:color w:val="auto"/>
              </w:rPr>
              <w:t xml:space="preserve">10.6 Demonstrate how to complete a husbandry plan for a </w:t>
            </w:r>
            <w:r>
              <w:rPr>
                <w:color w:val="auto"/>
              </w:rPr>
              <w:lastRenderedPageBreak/>
              <w:t>post-hatchling sea turtle.</w:t>
            </w:r>
          </w:p>
        </w:tc>
        <w:tc>
          <w:tcPr>
            <w:tcW w:w="1525" w:type="dxa"/>
          </w:tcPr>
          <w:p w14:paraId="5C60F93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0F46053C"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0C437623"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317DE0E" w14:textId="2CF80F5C" w:rsidR="00BE065A" w:rsidRDefault="00BE065A" w:rsidP="00BE065A">
            <w:pPr>
              <w:cnfStyle w:val="000000000000" w:firstRow="0" w:lastRow="0" w:firstColumn="0" w:lastColumn="0" w:oddVBand="0" w:evenVBand="0" w:oddHBand="0" w:evenHBand="0" w:firstRowFirstColumn="0" w:firstRowLastColumn="0" w:lastRowFirstColumn="0" w:lastRowLastColumn="0"/>
            </w:pPr>
            <w:r>
              <w:rPr>
                <w:color w:val="auto"/>
              </w:rPr>
              <w:t>Prepare a post-hatchling sea turtle for release.</w:t>
            </w:r>
          </w:p>
        </w:tc>
        <w:tc>
          <w:tcPr>
            <w:tcW w:w="1537" w:type="dxa"/>
          </w:tcPr>
          <w:p w14:paraId="15AE818D"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62ACB61E"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16D38A12"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4C64A0F7"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14:paraId="757512C0"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65453B60" w14:textId="5DDDF020" w:rsidR="00BE065A" w:rsidRDefault="00BE065A" w:rsidP="00BE065A">
            <w:r>
              <w:rPr>
                <w:color w:val="auto"/>
              </w:rPr>
              <w:t>10.7 Describe mechanisms to reduce stress and encourage natural behaviours in post-hatchling sea turtles.</w:t>
            </w:r>
          </w:p>
        </w:tc>
        <w:tc>
          <w:tcPr>
            <w:tcW w:w="1525" w:type="dxa"/>
          </w:tcPr>
          <w:p w14:paraId="2C03B83B"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25BF678F"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3AF48E4C"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tcPr>
          <w:p w14:paraId="5303E009"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56B69EB9"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36F3F6CD"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484FD6E9"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39F48A94"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rsidRPr="00BE065A" w14:paraId="77986629" w14:textId="77777777" w:rsidTr="00EB6E21">
        <w:tc>
          <w:tcPr>
            <w:cnfStyle w:val="001000000000" w:firstRow="0" w:lastRow="0" w:firstColumn="1" w:lastColumn="0" w:oddVBand="0" w:evenVBand="0" w:oddHBand="0" w:evenHBand="0" w:firstRowFirstColumn="0" w:firstRowLastColumn="0" w:lastRowFirstColumn="0" w:lastRowLastColumn="0"/>
            <w:tcW w:w="13960" w:type="dxa"/>
            <w:gridSpan w:val="9"/>
            <w:shd w:val="clear" w:color="auto" w:fill="4C6D41" w:themeFill="accent1"/>
          </w:tcPr>
          <w:p w14:paraId="68008919" w14:textId="166788D2" w:rsidR="00BE065A" w:rsidRPr="00BE065A" w:rsidRDefault="00BE065A" w:rsidP="00BE065A">
            <w:pPr>
              <w:rPr>
                <w:b/>
                <w:color w:val="FFFFFF" w:themeColor="background1"/>
              </w:rPr>
            </w:pPr>
            <w:r w:rsidRPr="00BE065A">
              <w:rPr>
                <w:b/>
                <w:color w:val="FFFFFF" w:themeColor="background1"/>
              </w:rPr>
              <w:t>Standard 11: Release of sea turtles and sea snakes</w:t>
            </w:r>
          </w:p>
        </w:tc>
      </w:tr>
      <w:tr w:rsidR="00BE065A" w14:paraId="3D31326C"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5B79134F" w14:textId="2CEEF461" w:rsidR="00BE065A" w:rsidRDefault="00BE065A" w:rsidP="00BE065A">
            <w:r>
              <w:rPr>
                <w:color w:val="auto"/>
              </w:rPr>
              <w:t>11.1 Discuss release considerations for sea turtles and sea snakes including timing and site selection.</w:t>
            </w:r>
          </w:p>
        </w:tc>
        <w:tc>
          <w:tcPr>
            <w:tcW w:w="1525" w:type="dxa"/>
          </w:tcPr>
          <w:p w14:paraId="4EE69B6F"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7FE5D413"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2F05EC8B"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11504BEB" w14:textId="7F32E46C" w:rsidR="00BE065A" w:rsidRDefault="00BE065A" w:rsidP="00BE065A">
            <w:pPr>
              <w:cnfStyle w:val="000000000000" w:firstRow="0" w:lastRow="0" w:firstColumn="0" w:lastColumn="0" w:oddVBand="0" w:evenVBand="0" w:oddHBand="0" w:evenHBand="0" w:firstRowFirstColumn="0" w:firstRowLastColumn="0" w:lastRowFirstColumn="0" w:lastRowLastColumn="0"/>
            </w:pPr>
            <w:r>
              <w:rPr>
                <w:color w:val="auto"/>
              </w:rPr>
              <w:t>Assess a sea turtle or a sea snake for release suitability</w:t>
            </w:r>
            <w:r>
              <w:rPr>
                <w:color w:val="231F20"/>
                <w:sz w:val="19"/>
                <w:szCs w:val="19"/>
              </w:rPr>
              <w:t>.</w:t>
            </w:r>
          </w:p>
        </w:tc>
        <w:tc>
          <w:tcPr>
            <w:tcW w:w="1537" w:type="dxa"/>
          </w:tcPr>
          <w:p w14:paraId="507D2B6B"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6CF798C9"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71AD4CF4"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206E2940"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14:paraId="69D5D1A2"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330B3DB3" w14:textId="417EE267" w:rsidR="00BE065A" w:rsidRDefault="00BE065A" w:rsidP="00BE065A">
            <w:r>
              <w:rPr>
                <w:color w:val="auto"/>
              </w:rPr>
              <w:t>11.2 Explain how to determine a sea turtle and sea snake’s suitability for release.</w:t>
            </w:r>
          </w:p>
        </w:tc>
        <w:tc>
          <w:tcPr>
            <w:tcW w:w="1525" w:type="dxa"/>
          </w:tcPr>
          <w:p w14:paraId="514AD591"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3EEFF7D7"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1703B69E"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shd w:val="clear" w:color="auto" w:fill="D9D9D9" w:themeFill="background1" w:themeFillShade="D9"/>
          </w:tcPr>
          <w:p w14:paraId="04819821" w14:textId="7E670C65" w:rsidR="00BE065A" w:rsidRDefault="00BE065A" w:rsidP="00BE065A">
            <w:pPr>
              <w:cnfStyle w:val="000000000000" w:firstRow="0" w:lastRow="0" w:firstColumn="0" w:lastColumn="0" w:oddVBand="0" w:evenVBand="0" w:oddHBand="0" w:evenHBand="0" w:firstRowFirstColumn="0" w:firstRowLastColumn="0" w:lastRowFirstColumn="0" w:lastRowLastColumn="0"/>
            </w:pPr>
            <w:r>
              <w:t>Competently release a sea turtle and a sea snake.</w:t>
            </w:r>
          </w:p>
        </w:tc>
        <w:tc>
          <w:tcPr>
            <w:tcW w:w="1537" w:type="dxa"/>
          </w:tcPr>
          <w:p w14:paraId="7AB5DD76"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2DFDEFE7"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01E94A76"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6DDA46A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r w:rsidR="00BE065A" w14:paraId="6C2D5A2A" w14:textId="77777777" w:rsidTr="00BE065A">
        <w:tc>
          <w:tcPr>
            <w:cnfStyle w:val="001000000000" w:firstRow="0" w:lastRow="0" w:firstColumn="1" w:lastColumn="0" w:oddVBand="0" w:evenVBand="0" w:oddHBand="0" w:evenHBand="0" w:firstRowFirstColumn="0" w:firstRowLastColumn="0" w:lastRowFirstColumn="0" w:lastRowLastColumn="0"/>
            <w:tcW w:w="1534" w:type="dxa"/>
            <w:shd w:val="clear" w:color="auto" w:fill="D9D9D9" w:themeFill="background1" w:themeFillShade="D9"/>
          </w:tcPr>
          <w:p w14:paraId="436E8ADB" w14:textId="79AA0E4E" w:rsidR="00BE065A" w:rsidRDefault="00BE065A" w:rsidP="00BE065A">
            <w:r>
              <w:rPr>
                <w:color w:val="auto"/>
              </w:rPr>
              <w:t xml:space="preserve">11.3 Detail the correct </w:t>
            </w:r>
            <w:r>
              <w:rPr>
                <w:color w:val="auto"/>
              </w:rPr>
              <w:lastRenderedPageBreak/>
              <w:t>techniques and equipment for releasing a sea turtle and a sea snake.</w:t>
            </w:r>
          </w:p>
        </w:tc>
        <w:tc>
          <w:tcPr>
            <w:tcW w:w="1525" w:type="dxa"/>
          </w:tcPr>
          <w:p w14:paraId="02D1D040"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29" w:type="dxa"/>
          </w:tcPr>
          <w:p w14:paraId="462ECED0"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8" w:type="dxa"/>
          </w:tcPr>
          <w:p w14:paraId="0CC0D7D0"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04" w:type="dxa"/>
          </w:tcPr>
          <w:p w14:paraId="5D23ED4D"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4653794A"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0B60EF51"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628" w:type="dxa"/>
          </w:tcPr>
          <w:p w14:paraId="20C9AB54"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c>
          <w:tcPr>
            <w:tcW w:w="1537" w:type="dxa"/>
          </w:tcPr>
          <w:p w14:paraId="73BE7221" w14:textId="77777777" w:rsidR="00BE065A" w:rsidRDefault="00BE065A" w:rsidP="00BE065A">
            <w:pPr>
              <w:cnfStyle w:val="000000000000" w:firstRow="0" w:lastRow="0" w:firstColumn="0" w:lastColumn="0" w:oddVBand="0" w:evenVBand="0" w:oddHBand="0" w:evenHBand="0" w:firstRowFirstColumn="0" w:firstRowLastColumn="0" w:lastRowFirstColumn="0" w:lastRowLastColumn="0"/>
            </w:pPr>
          </w:p>
        </w:tc>
      </w:tr>
    </w:tbl>
    <w:p w14:paraId="1785C625" w14:textId="43D82719" w:rsidR="003A4746" w:rsidRDefault="003A4746" w:rsidP="00840E28"/>
    <w:sectPr w:rsidR="003A4746" w:rsidSect="00CA6D27">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CFD03" w14:textId="77777777" w:rsidR="00E40715" w:rsidRPr="000D4EDE" w:rsidRDefault="00E40715" w:rsidP="000D4EDE">
      <w:r>
        <w:separator/>
      </w:r>
    </w:p>
    <w:p w14:paraId="2EC326F2" w14:textId="77777777" w:rsidR="00E40715" w:rsidRDefault="00E40715"/>
  </w:endnote>
  <w:endnote w:type="continuationSeparator" w:id="0">
    <w:p w14:paraId="6AEC58E7" w14:textId="77777777" w:rsidR="00E40715" w:rsidRPr="000D4EDE" w:rsidRDefault="00E40715" w:rsidP="000D4EDE">
      <w:r>
        <w:continuationSeparator/>
      </w:r>
    </w:p>
    <w:p w14:paraId="081B8D22" w14:textId="77777777" w:rsidR="00E40715" w:rsidRDefault="00E40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037990"/>
      <w:docPartObj>
        <w:docPartGallery w:val="Page Numbers (Bottom of Page)"/>
        <w:docPartUnique/>
      </w:docPartObj>
    </w:sdtPr>
    <w:sdtEndPr>
      <w:rPr>
        <w:noProof/>
      </w:rPr>
    </w:sdtEndPr>
    <w:sdtContent>
      <w:p w14:paraId="7C748B34" w14:textId="77777777" w:rsidR="00E40715" w:rsidRDefault="00E40715">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691230"/>
      <w:docPartObj>
        <w:docPartGallery w:val="Page Numbers (Bottom of Page)"/>
        <w:docPartUnique/>
      </w:docPartObj>
    </w:sdtPr>
    <w:sdtEndPr>
      <w:rPr>
        <w:noProof/>
      </w:rPr>
    </w:sdtEndPr>
    <w:sdtContent>
      <w:p w14:paraId="16EABF72" w14:textId="77777777" w:rsidR="00E40715" w:rsidRDefault="00E40715">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B7B8A" w14:textId="77777777" w:rsidR="00E40715" w:rsidRDefault="00E40715" w:rsidP="00FF0118">
    <w:pPr>
      <w:pStyle w:val="Footer"/>
    </w:pPr>
    <w:sdt>
      <w:sdtPr>
        <w:id w:val="-640192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rStyle w:val="PageNumber"/>
      </w:rPr>
      <w:t>[</w:t>
    </w:r>
    <w:r w:rsidRPr="00806A9E">
      <w:rPr>
        <w:rStyle w:val="PageNumber"/>
      </w:rPr>
      <w:t>Publication</w:t>
    </w:r>
    <w:r>
      <w:rPr>
        <w:rStyle w:val="PageNumber"/>
      </w:rPr>
      <w:t xml:space="preserve"> Title]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Cs w:val="20"/>
      </w:rPr>
      <w:id w:val="2124183675"/>
      <w:docPartObj>
        <w:docPartGallery w:val="Page Numbers (Bottom of Page)"/>
        <w:docPartUnique/>
      </w:docPartObj>
    </w:sdtPr>
    <w:sdtEndPr>
      <w:rPr>
        <w:b w:val="0"/>
        <w:szCs w:val="22"/>
      </w:rPr>
    </w:sdtEndPr>
    <w:sdtContent>
      <w:p w14:paraId="25FA227A" w14:textId="77777777" w:rsidR="00E40715" w:rsidRPr="005955C5" w:rsidRDefault="00E40715" w:rsidP="00FF0118">
        <w:pPr>
          <w:pStyle w:val="Footer"/>
        </w:pPr>
        <w:r w:rsidRPr="005955C5">
          <w:fldChar w:fldCharType="begin"/>
        </w:r>
        <w:r w:rsidRPr="005955C5">
          <w:instrText xml:space="preserve"> PAGE   \* MERGEFORMAT </w:instrText>
        </w:r>
        <w:r w:rsidRPr="005955C5">
          <w:fldChar w:fldCharType="separate"/>
        </w:r>
        <w:r>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24E65" w14:textId="77777777" w:rsidR="00E40715" w:rsidRPr="000D4EDE" w:rsidRDefault="00E40715" w:rsidP="000D4EDE">
      <w:r>
        <w:separator/>
      </w:r>
    </w:p>
  </w:footnote>
  <w:footnote w:type="continuationSeparator" w:id="0">
    <w:p w14:paraId="11B586F9" w14:textId="77777777" w:rsidR="00E40715" w:rsidRPr="000D4EDE" w:rsidRDefault="00E40715" w:rsidP="000D4EDE">
      <w:r>
        <w:continuationSeparator/>
      </w:r>
    </w:p>
  </w:footnote>
  <w:footnote w:type="continuationNotice" w:id="1">
    <w:p w14:paraId="51CB66C2" w14:textId="77777777" w:rsidR="00E40715" w:rsidRPr="005D75E2" w:rsidRDefault="00E40715"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A8380" w14:textId="77777777" w:rsidR="00E40715" w:rsidRDefault="00E40715">
    <w:pPr>
      <w:pStyle w:val="Header"/>
    </w:pPr>
    <w:r>
      <w:t>Sea Turtle and Sea Snake Rehabilitation Training Standards for the Volunteer Wildlife Rehabilitation Sector: Trainers’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1F52DE54"/>
    <w:lvl w:ilvl="0">
      <w:start w:val="1"/>
      <w:numFmt w:val="decimal"/>
      <w:lvlText w:val="%1."/>
      <w:lvlJc w:val="left"/>
      <w:pPr>
        <w:tabs>
          <w:tab w:val="num" w:pos="1209"/>
        </w:tabs>
        <w:ind w:left="1209" w:hanging="360"/>
      </w:pPr>
    </w:lvl>
  </w:abstractNum>
  <w:abstractNum w:abstractNumId="1"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AE32BE0"/>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9"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0"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1"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2" w15:restartNumberingAfterBreak="0">
    <w:nsid w:val="36EB0C8B"/>
    <w:multiLevelType w:val="hybridMultilevel"/>
    <w:tmpl w:val="0B16A4F6"/>
    <w:lvl w:ilvl="0" w:tplc="41CEF9A8">
      <w:start w:val="1"/>
      <w:numFmt w:val="upperLetter"/>
      <w:pStyle w:val="ListNumber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D431C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0445F4"/>
    <w:multiLevelType w:val="multilevel"/>
    <w:tmpl w:val="AB10FFB4"/>
    <w:styleLink w:val="Lists"/>
    <w:lvl w:ilvl="0">
      <w:start w:val="1"/>
      <w:numFmt w:val="decimal"/>
      <w:pStyle w:val="ListNumber"/>
      <w:lvlText w:val="%1."/>
      <w:lvlJc w:val="left"/>
      <w:pPr>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18"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19"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0"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A9B5E0A"/>
    <w:multiLevelType w:val="multilevel"/>
    <w:tmpl w:val="736C96F6"/>
    <w:lvl w:ilvl="0">
      <w:start w:val="11"/>
      <w:numFmt w:val="decimal"/>
      <w:lvlText w:val="%1"/>
      <w:lvlJc w:val="left"/>
      <w:pPr>
        <w:ind w:left="1920" w:hanging="721"/>
      </w:pPr>
      <w:rPr>
        <w:rFonts w:hint="default"/>
        <w:lang w:val="en-AU" w:eastAsia="en-AU" w:bidi="en-AU"/>
      </w:rPr>
    </w:lvl>
    <w:lvl w:ilvl="1">
      <w:start w:val="1"/>
      <w:numFmt w:val="decimal"/>
      <w:lvlText w:val="%1.%2"/>
      <w:lvlJc w:val="left"/>
      <w:pPr>
        <w:ind w:left="1920" w:hanging="721"/>
      </w:pPr>
      <w:rPr>
        <w:rFonts w:hint="default"/>
        <w:lang w:val="en-AU" w:eastAsia="en-AU" w:bidi="en-AU"/>
      </w:rPr>
    </w:lvl>
    <w:lvl w:ilvl="2">
      <w:start w:val="1"/>
      <w:numFmt w:val="decimal"/>
      <w:lvlText w:val="%1.%2.%3"/>
      <w:lvlJc w:val="left"/>
      <w:pPr>
        <w:ind w:left="1920" w:hanging="721"/>
      </w:pPr>
      <w:rPr>
        <w:rFonts w:ascii="Arial" w:eastAsia="Arial" w:hAnsi="Arial" w:cs="Arial" w:hint="default"/>
        <w:color w:val="231F20"/>
        <w:spacing w:val="-1"/>
        <w:w w:val="100"/>
        <w:sz w:val="16"/>
        <w:szCs w:val="16"/>
        <w:lang w:val="en-AU" w:eastAsia="en-AU" w:bidi="en-AU"/>
      </w:rPr>
    </w:lvl>
    <w:lvl w:ilvl="3">
      <w:numFmt w:val="bullet"/>
      <w:lvlText w:val=""/>
      <w:lvlJc w:val="left"/>
      <w:pPr>
        <w:ind w:left="2476" w:hanging="425"/>
      </w:pPr>
      <w:rPr>
        <w:rFonts w:ascii="Symbol" w:eastAsia="Symbol" w:hAnsi="Symbol" w:cs="Symbol" w:hint="default"/>
        <w:color w:val="231F20"/>
        <w:w w:val="100"/>
        <w:sz w:val="22"/>
        <w:szCs w:val="22"/>
        <w:lang w:val="en-AU" w:eastAsia="en-AU" w:bidi="en-AU"/>
      </w:rPr>
    </w:lvl>
    <w:lvl w:ilvl="4">
      <w:numFmt w:val="bullet"/>
      <w:lvlText w:val="•"/>
      <w:lvlJc w:val="left"/>
      <w:pPr>
        <w:ind w:left="5468" w:hanging="425"/>
      </w:pPr>
      <w:rPr>
        <w:rFonts w:hint="default"/>
        <w:lang w:val="en-AU" w:eastAsia="en-AU" w:bidi="en-AU"/>
      </w:rPr>
    </w:lvl>
    <w:lvl w:ilvl="5">
      <w:numFmt w:val="bullet"/>
      <w:lvlText w:val="•"/>
      <w:lvlJc w:val="left"/>
      <w:pPr>
        <w:ind w:left="6465" w:hanging="425"/>
      </w:pPr>
      <w:rPr>
        <w:rFonts w:hint="default"/>
        <w:lang w:val="en-AU" w:eastAsia="en-AU" w:bidi="en-AU"/>
      </w:rPr>
    </w:lvl>
    <w:lvl w:ilvl="6">
      <w:numFmt w:val="bullet"/>
      <w:lvlText w:val="•"/>
      <w:lvlJc w:val="left"/>
      <w:pPr>
        <w:ind w:left="7461" w:hanging="425"/>
      </w:pPr>
      <w:rPr>
        <w:rFonts w:hint="default"/>
        <w:lang w:val="en-AU" w:eastAsia="en-AU" w:bidi="en-AU"/>
      </w:rPr>
    </w:lvl>
    <w:lvl w:ilvl="7">
      <w:numFmt w:val="bullet"/>
      <w:lvlText w:val="•"/>
      <w:lvlJc w:val="left"/>
      <w:pPr>
        <w:ind w:left="8457" w:hanging="425"/>
      </w:pPr>
      <w:rPr>
        <w:rFonts w:hint="default"/>
        <w:lang w:val="en-AU" w:eastAsia="en-AU" w:bidi="en-AU"/>
      </w:rPr>
    </w:lvl>
    <w:lvl w:ilvl="8">
      <w:numFmt w:val="bullet"/>
      <w:lvlText w:val="•"/>
      <w:lvlJc w:val="left"/>
      <w:pPr>
        <w:ind w:left="9453" w:hanging="425"/>
      </w:pPr>
      <w:rPr>
        <w:rFonts w:hint="default"/>
        <w:lang w:val="en-AU" w:eastAsia="en-AU" w:bidi="en-AU"/>
      </w:rPr>
    </w:lvl>
  </w:abstractNum>
  <w:num w:numId="1">
    <w:abstractNumId w:val="6"/>
  </w:num>
  <w:num w:numId="2">
    <w:abstractNumId w:val="8"/>
  </w:num>
  <w:num w:numId="3">
    <w:abstractNumId w:val="10"/>
  </w:num>
  <w:num w:numId="4">
    <w:abstractNumId w:val="1"/>
  </w:num>
  <w:num w:numId="5">
    <w:abstractNumId w:val="16"/>
  </w:num>
  <w:num w:numId="6">
    <w:abstractNumId w:val="15"/>
  </w:num>
  <w:num w:numId="7">
    <w:abstractNumId w:val="18"/>
  </w:num>
  <w:num w:numId="8">
    <w:abstractNumId w:val="2"/>
  </w:num>
  <w:num w:numId="9">
    <w:abstractNumId w:val="9"/>
  </w:num>
  <w:num w:numId="10">
    <w:abstractNumId w:val="20"/>
  </w:num>
  <w:num w:numId="11">
    <w:abstractNumId w:val="17"/>
  </w:num>
  <w:num w:numId="12">
    <w:abstractNumId w:val="4"/>
  </w:num>
  <w:num w:numId="13">
    <w:abstractNumId w:val="13"/>
  </w:num>
  <w:num w:numId="14">
    <w:abstractNumId w:val="7"/>
  </w:num>
  <w:num w:numId="15">
    <w:abstractNumId w:val="3"/>
  </w:num>
  <w:num w:numId="16">
    <w:abstractNumId w:val="21"/>
  </w:num>
  <w:num w:numId="17">
    <w:abstractNumId w:val="15"/>
  </w:num>
  <w:num w:numId="18">
    <w:abstractNumId w:val="22"/>
  </w:num>
  <w:num w:numId="19">
    <w:abstractNumId w:val="14"/>
  </w:num>
  <w:num w:numId="20">
    <w:abstractNumId w:val="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12"/>
    <w:lvlOverride w:ilvl="0">
      <w:startOverride w:val="1"/>
    </w:lvlOverride>
  </w:num>
  <w:num w:numId="44">
    <w:abstractNumId w:val="12"/>
    <w:lvlOverride w:ilvl="0">
      <w:startOverride w:val="1"/>
    </w:lvlOverride>
  </w:num>
  <w:num w:numId="45">
    <w:abstractNumId w:val="12"/>
    <w:lvlOverride w:ilvl="0">
      <w:startOverride w:val="1"/>
    </w:lvlOverride>
  </w:num>
  <w:num w:numId="46">
    <w:abstractNumId w:val="12"/>
    <w:lvlOverride w:ilvl="0">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num>
  <w:num w:numId="56">
    <w:abstractNumId w:val="12"/>
    <w:lvlOverride w:ilvl="0">
      <w:startOverride w:val="1"/>
    </w:lvlOverride>
  </w:num>
  <w:num w:numId="57">
    <w:abstractNumId w:val="12"/>
    <w:lvlOverride w:ilvl="0">
      <w:startOverride w:val="1"/>
    </w:lvlOverride>
  </w:num>
  <w:num w:numId="58">
    <w:abstractNumId w:val="12"/>
    <w:lvlOverride w:ilvl="0">
      <w:startOverride w:val="1"/>
    </w:lvlOverride>
  </w:num>
  <w:num w:numId="59">
    <w:abstractNumId w:val="12"/>
    <w:lvlOverride w:ilvl="0">
      <w:startOverride w:val="1"/>
    </w:lvlOverride>
  </w:num>
  <w:num w:numId="60">
    <w:abstractNumId w:val="12"/>
    <w:lvlOverride w:ilvl="0">
      <w:startOverride w:val="1"/>
    </w:lvlOverride>
  </w:num>
  <w:num w:numId="61">
    <w:abstractNumId w:val="12"/>
    <w:lvlOverride w:ilvl="0">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num>
  <w:num w:numId="65">
    <w:abstractNumId w:val="12"/>
  </w:num>
  <w:num w:numId="66">
    <w:abstractNumId w:val="12"/>
    <w:lvlOverride w:ilvl="0">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num>
  <w:num w:numId="72">
    <w:abstractNumId w:val="12"/>
    <w:lvlOverride w:ilvl="0">
      <w:startOverride w:val="1"/>
    </w:lvlOverride>
  </w:num>
  <w:num w:numId="73">
    <w:abstractNumId w:val="12"/>
    <w:lvlOverride w:ilvl="0">
      <w:startOverride w:val="1"/>
    </w:lvlOverride>
  </w:num>
  <w:num w:numId="74">
    <w:abstractNumId w:val="12"/>
    <w:lvlOverride w:ilvl="0">
      <w:startOverride w:val="1"/>
    </w:lvlOverride>
  </w:num>
  <w:num w:numId="75">
    <w:abstractNumId w:val="12"/>
    <w:lvlOverride w:ilvl="0">
      <w:startOverride w:val="1"/>
    </w:lvlOverride>
  </w:num>
  <w:num w:numId="76">
    <w:abstractNumId w:val="12"/>
    <w:lvlOverride w:ilvl="0">
      <w:startOverride w:val="1"/>
    </w:lvlOverride>
  </w:num>
  <w:num w:numId="77">
    <w:abstractNumId w:val="12"/>
    <w:lvlOverride w:ilvl="0">
      <w:startOverride w:val="1"/>
    </w:lvlOverride>
  </w:num>
  <w:num w:numId="78">
    <w:abstractNumId w:val="12"/>
    <w:lvlOverride w:ilvl="0">
      <w:startOverride w:val="1"/>
    </w:lvlOverride>
  </w:num>
  <w:num w:numId="79">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2MLcwtDA3NjYzMzdW0lEKTi0uzszPAykwqwUAm/yibCwAAAA="/>
  </w:docVars>
  <w:rsids>
    <w:rsidRoot w:val="00C11EA4"/>
    <w:rsid w:val="00005D98"/>
    <w:rsid w:val="00011C96"/>
    <w:rsid w:val="000138A0"/>
    <w:rsid w:val="00015EE5"/>
    <w:rsid w:val="00020352"/>
    <w:rsid w:val="00024D89"/>
    <w:rsid w:val="00027E23"/>
    <w:rsid w:val="00034A19"/>
    <w:rsid w:val="00035FC9"/>
    <w:rsid w:val="000368BF"/>
    <w:rsid w:val="00036F9E"/>
    <w:rsid w:val="0004023B"/>
    <w:rsid w:val="000413B3"/>
    <w:rsid w:val="000426DE"/>
    <w:rsid w:val="000438D6"/>
    <w:rsid w:val="0004671E"/>
    <w:rsid w:val="0004795B"/>
    <w:rsid w:val="00047CFC"/>
    <w:rsid w:val="000503DE"/>
    <w:rsid w:val="00050B98"/>
    <w:rsid w:val="00052674"/>
    <w:rsid w:val="00053C63"/>
    <w:rsid w:val="00057128"/>
    <w:rsid w:val="00062986"/>
    <w:rsid w:val="0007135F"/>
    <w:rsid w:val="00076083"/>
    <w:rsid w:val="00077437"/>
    <w:rsid w:val="0008496A"/>
    <w:rsid w:val="00084F8B"/>
    <w:rsid w:val="00086F71"/>
    <w:rsid w:val="000920FF"/>
    <w:rsid w:val="0009348C"/>
    <w:rsid w:val="0009426B"/>
    <w:rsid w:val="000949AD"/>
    <w:rsid w:val="00095109"/>
    <w:rsid w:val="00095242"/>
    <w:rsid w:val="00096B0F"/>
    <w:rsid w:val="000A0771"/>
    <w:rsid w:val="000A199A"/>
    <w:rsid w:val="000A490E"/>
    <w:rsid w:val="000A7B05"/>
    <w:rsid w:val="000B003A"/>
    <w:rsid w:val="000B3976"/>
    <w:rsid w:val="000B457D"/>
    <w:rsid w:val="000B63CA"/>
    <w:rsid w:val="000B752A"/>
    <w:rsid w:val="000C01FC"/>
    <w:rsid w:val="000C0BD6"/>
    <w:rsid w:val="000C14D9"/>
    <w:rsid w:val="000C4336"/>
    <w:rsid w:val="000D134F"/>
    <w:rsid w:val="000D4EDE"/>
    <w:rsid w:val="000E43AC"/>
    <w:rsid w:val="000E6D48"/>
    <w:rsid w:val="000F3B46"/>
    <w:rsid w:val="0011512C"/>
    <w:rsid w:val="001152CD"/>
    <w:rsid w:val="00122F67"/>
    <w:rsid w:val="00123576"/>
    <w:rsid w:val="00124B21"/>
    <w:rsid w:val="00125776"/>
    <w:rsid w:val="00126941"/>
    <w:rsid w:val="001275C1"/>
    <w:rsid w:val="001310D8"/>
    <w:rsid w:val="001316F4"/>
    <w:rsid w:val="00134486"/>
    <w:rsid w:val="0013471B"/>
    <w:rsid w:val="001360DB"/>
    <w:rsid w:val="001374CE"/>
    <w:rsid w:val="00143708"/>
    <w:rsid w:val="001443C1"/>
    <w:rsid w:val="0014696A"/>
    <w:rsid w:val="0014753F"/>
    <w:rsid w:val="001475C7"/>
    <w:rsid w:val="00157C98"/>
    <w:rsid w:val="0016348A"/>
    <w:rsid w:val="001653B6"/>
    <w:rsid w:val="00167F9A"/>
    <w:rsid w:val="001700CA"/>
    <w:rsid w:val="001718DA"/>
    <w:rsid w:val="00174B0F"/>
    <w:rsid w:val="00174B29"/>
    <w:rsid w:val="001809A1"/>
    <w:rsid w:val="0018235E"/>
    <w:rsid w:val="00182BB0"/>
    <w:rsid w:val="00183EE2"/>
    <w:rsid w:val="00183FED"/>
    <w:rsid w:val="0018458D"/>
    <w:rsid w:val="001868FF"/>
    <w:rsid w:val="00190D93"/>
    <w:rsid w:val="001A4AE4"/>
    <w:rsid w:val="001B0A9D"/>
    <w:rsid w:val="001B185E"/>
    <w:rsid w:val="001B2DB7"/>
    <w:rsid w:val="001B3CC7"/>
    <w:rsid w:val="001B43E3"/>
    <w:rsid w:val="001B5C2F"/>
    <w:rsid w:val="001B6581"/>
    <w:rsid w:val="001C3A02"/>
    <w:rsid w:val="001D48AF"/>
    <w:rsid w:val="001D5319"/>
    <w:rsid w:val="001D714D"/>
    <w:rsid w:val="001D7FDB"/>
    <w:rsid w:val="001E0F51"/>
    <w:rsid w:val="001E55BF"/>
    <w:rsid w:val="001F6E1A"/>
    <w:rsid w:val="001F780A"/>
    <w:rsid w:val="001F7917"/>
    <w:rsid w:val="00200613"/>
    <w:rsid w:val="00203FBB"/>
    <w:rsid w:val="00206E37"/>
    <w:rsid w:val="00214F24"/>
    <w:rsid w:val="00223747"/>
    <w:rsid w:val="00225782"/>
    <w:rsid w:val="00232435"/>
    <w:rsid w:val="00232A7E"/>
    <w:rsid w:val="00236EA9"/>
    <w:rsid w:val="00240126"/>
    <w:rsid w:val="002430F0"/>
    <w:rsid w:val="002470DC"/>
    <w:rsid w:val="00252E6A"/>
    <w:rsid w:val="002601B7"/>
    <w:rsid w:val="0026182D"/>
    <w:rsid w:val="00264AED"/>
    <w:rsid w:val="002661A6"/>
    <w:rsid w:val="00266C23"/>
    <w:rsid w:val="00270C3A"/>
    <w:rsid w:val="00270DFC"/>
    <w:rsid w:val="00272F8B"/>
    <w:rsid w:val="00277AEA"/>
    <w:rsid w:val="00283DD6"/>
    <w:rsid w:val="00286EAD"/>
    <w:rsid w:val="00290D1A"/>
    <w:rsid w:val="0029140B"/>
    <w:rsid w:val="0029389B"/>
    <w:rsid w:val="00296791"/>
    <w:rsid w:val="00297532"/>
    <w:rsid w:val="002A42DC"/>
    <w:rsid w:val="002A7D14"/>
    <w:rsid w:val="002B16D5"/>
    <w:rsid w:val="002B28E4"/>
    <w:rsid w:val="002B36F3"/>
    <w:rsid w:val="002B3EC5"/>
    <w:rsid w:val="002B7504"/>
    <w:rsid w:val="002C0D97"/>
    <w:rsid w:val="002C44D9"/>
    <w:rsid w:val="002C7065"/>
    <w:rsid w:val="002C7F4A"/>
    <w:rsid w:val="002D2804"/>
    <w:rsid w:val="002D4B6C"/>
    <w:rsid w:val="002D7F50"/>
    <w:rsid w:val="002E23A9"/>
    <w:rsid w:val="002E2A5B"/>
    <w:rsid w:val="002E3C50"/>
    <w:rsid w:val="002F0C2C"/>
    <w:rsid w:val="00300242"/>
    <w:rsid w:val="00300655"/>
    <w:rsid w:val="003013FA"/>
    <w:rsid w:val="00303D18"/>
    <w:rsid w:val="00304062"/>
    <w:rsid w:val="00306390"/>
    <w:rsid w:val="00307ADD"/>
    <w:rsid w:val="00312179"/>
    <w:rsid w:val="003124D1"/>
    <w:rsid w:val="003130CA"/>
    <w:rsid w:val="00320973"/>
    <w:rsid w:val="003228FA"/>
    <w:rsid w:val="003244E5"/>
    <w:rsid w:val="00325CFC"/>
    <w:rsid w:val="00326DCC"/>
    <w:rsid w:val="00335562"/>
    <w:rsid w:val="00336FC5"/>
    <w:rsid w:val="0033714B"/>
    <w:rsid w:val="003427D0"/>
    <w:rsid w:val="00343B1D"/>
    <w:rsid w:val="0034560B"/>
    <w:rsid w:val="00351C0C"/>
    <w:rsid w:val="003557C3"/>
    <w:rsid w:val="00355E28"/>
    <w:rsid w:val="00357D21"/>
    <w:rsid w:val="0036031E"/>
    <w:rsid w:val="003614FD"/>
    <w:rsid w:val="00361A0A"/>
    <w:rsid w:val="00371F54"/>
    <w:rsid w:val="00372316"/>
    <w:rsid w:val="00372A5A"/>
    <w:rsid w:val="00372E2B"/>
    <w:rsid w:val="003734FA"/>
    <w:rsid w:val="00383A95"/>
    <w:rsid w:val="00384A36"/>
    <w:rsid w:val="0038604C"/>
    <w:rsid w:val="00387B71"/>
    <w:rsid w:val="003928EA"/>
    <w:rsid w:val="00392A54"/>
    <w:rsid w:val="003A3021"/>
    <w:rsid w:val="003A3430"/>
    <w:rsid w:val="003A4746"/>
    <w:rsid w:val="003B25AD"/>
    <w:rsid w:val="003B3909"/>
    <w:rsid w:val="003B6E16"/>
    <w:rsid w:val="003B6EB6"/>
    <w:rsid w:val="003C0198"/>
    <w:rsid w:val="003C07B3"/>
    <w:rsid w:val="003C1E25"/>
    <w:rsid w:val="003C24A8"/>
    <w:rsid w:val="003C6360"/>
    <w:rsid w:val="003C6517"/>
    <w:rsid w:val="003C6AB8"/>
    <w:rsid w:val="003C6FE8"/>
    <w:rsid w:val="003D27CB"/>
    <w:rsid w:val="003D2F29"/>
    <w:rsid w:val="003D48D7"/>
    <w:rsid w:val="003D7035"/>
    <w:rsid w:val="003E02E4"/>
    <w:rsid w:val="003E3762"/>
    <w:rsid w:val="003E513F"/>
    <w:rsid w:val="003E6BF6"/>
    <w:rsid w:val="003F0F0D"/>
    <w:rsid w:val="003F1E6D"/>
    <w:rsid w:val="003F3BD4"/>
    <w:rsid w:val="0040173E"/>
    <w:rsid w:val="00424D54"/>
    <w:rsid w:val="00426645"/>
    <w:rsid w:val="00426DD0"/>
    <w:rsid w:val="00427373"/>
    <w:rsid w:val="00440E34"/>
    <w:rsid w:val="0044447D"/>
    <w:rsid w:val="004464AA"/>
    <w:rsid w:val="00451E72"/>
    <w:rsid w:val="004556A9"/>
    <w:rsid w:val="00463515"/>
    <w:rsid w:val="00463FA8"/>
    <w:rsid w:val="00465117"/>
    <w:rsid w:val="004714B0"/>
    <w:rsid w:val="00472F37"/>
    <w:rsid w:val="004731A0"/>
    <w:rsid w:val="004831D6"/>
    <w:rsid w:val="00494335"/>
    <w:rsid w:val="004949EE"/>
    <w:rsid w:val="004966F1"/>
    <w:rsid w:val="004967A1"/>
    <w:rsid w:val="004A2551"/>
    <w:rsid w:val="004A5434"/>
    <w:rsid w:val="004A7D40"/>
    <w:rsid w:val="004B3B8F"/>
    <w:rsid w:val="004B4235"/>
    <w:rsid w:val="004B584E"/>
    <w:rsid w:val="004B58D3"/>
    <w:rsid w:val="004C1106"/>
    <w:rsid w:val="004C6D4B"/>
    <w:rsid w:val="004C75F2"/>
    <w:rsid w:val="004C7892"/>
    <w:rsid w:val="004D1200"/>
    <w:rsid w:val="004E2269"/>
    <w:rsid w:val="004E27E1"/>
    <w:rsid w:val="004E28F2"/>
    <w:rsid w:val="004E5B25"/>
    <w:rsid w:val="004F5844"/>
    <w:rsid w:val="004F5B55"/>
    <w:rsid w:val="00503A51"/>
    <w:rsid w:val="00507AC1"/>
    <w:rsid w:val="00511ED3"/>
    <w:rsid w:val="00512309"/>
    <w:rsid w:val="00515267"/>
    <w:rsid w:val="005171ED"/>
    <w:rsid w:val="0052135C"/>
    <w:rsid w:val="00526858"/>
    <w:rsid w:val="00533655"/>
    <w:rsid w:val="00535601"/>
    <w:rsid w:val="00536E98"/>
    <w:rsid w:val="00537944"/>
    <w:rsid w:val="005379D1"/>
    <w:rsid w:val="00540035"/>
    <w:rsid w:val="00542522"/>
    <w:rsid w:val="005436D2"/>
    <w:rsid w:val="0054526E"/>
    <w:rsid w:val="005476B5"/>
    <w:rsid w:val="00556888"/>
    <w:rsid w:val="005659A0"/>
    <w:rsid w:val="00576F26"/>
    <w:rsid w:val="00583DE8"/>
    <w:rsid w:val="005850A2"/>
    <w:rsid w:val="0059108E"/>
    <w:rsid w:val="0059229F"/>
    <w:rsid w:val="005972C1"/>
    <w:rsid w:val="00597582"/>
    <w:rsid w:val="005A07AC"/>
    <w:rsid w:val="005A1B81"/>
    <w:rsid w:val="005A26E3"/>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75E2"/>
    <w:rsid w:val="005E3B1B"/>
    <w:rsid w:val="005E77F2"/>
    <w:rsid w:val="005E7C05"/>
    <w:rsid w:val="005F2994"/>
    <w:rsid w:val="005F29B7"/>
    <w:rsid w:val="005F5CBB"/>
    <w:rsid w:val="00603C4D"/>
    <w:rsid w:val="00606EB5"/>
    <w:rsid w:val="0060718C"/>
    <w:rsid w:val="00616DC4"/>
    <w:rsid w:val="00617FDA"/>
    <w:rsid w:val="0062116F"/>
    <w:rsid w:val="00624D20"/>
    <w:rsid w:val="00627D81"/>
    <w:rsid w:val="00631EE0"/>
    <w:rsid w:val="006329ED"/>
    <w:rsid w:val="00634E34"/>
    <w:rsid w:val="00634E4C"/>
    <w:rsid w:val="00635F45"/>
    <w:rsid w:val="00636B8B"/>
    <w:rsid w:val="006427FE"/>
    <w:rsid w:val="0064375E"/>
    <w:rsid w:val="0064624F"/>
    <w:rsid w:val="006506C1"/>
    <w:rsid w:val="00651712"/>
    <w:rsid w:val="00653449"/>
    <w:rsid w:val="00655E5F"/>
    <w:rsid w:val="0066674D"/>
    <w:rsid w:val="00666A78"/>
    <w:rsid w:val="0067033C"/>
    <w:rsid w:val="006711F5"/>
    <w:rsid w:val="00675CCB"/>
    <w:rsid w:val="00687B26"/>
    <w:rsid w:val="0069375D"/>
    <w:rsid w:val="0069407C"/>
    <w:rsid w:val="0069574E"/>
    <w:rsid w:val="00696CF1"/>
    <w:rsid w:val="006A12E4"/>
    <w:rsid w:val="006A13C0"/>
    <w:rsid w:val="006A70D2"/>
    <w:rsid w:val="006B0D39"/>
    <w:rsid w:val="006B2B18"/>
    <w:rsid w:val="006B3B7B"/>
    <w:rsid w:val="006B77FA"/>
    <w:rsid w:val="006C2BE8"/>
    <w:rsid w:val="006E01D8"/>
    <w:rsid w:val="006E1F0E"/>
    <w:rsid w:val="006F145A"/>
    <w:rsid w:val="006F27CB"/>
    <w:rsid w:val="006F51A7"/>
    <w:rsid w:val="006F5865"/>
    <w:rsid w:val="00702E37"/>
    <w:rsid w:val="00704EB5"/>
    <w:rsid w:val="00706E2F"/>
    <w:rsid w:val="00707377"/>
    <w:rsid w:val="007073C6"/>
    <w:rsid w:val="00710A6A"/>
    <w:rsid w:val="00713C52"/>
    <w:rsid w:val="007256EA"/>
    <w:rsid w:val="007365A8"/>
    <w:rsid w:val="00736755"/>
    <w:rsid w:val="00750DBB"/>
    <w:rsid w:val="007541B0"/>
    <w:rsid w:val="00755163"/>
    <w:rsid w:val="007555A4"/>
    <w:rsid w:val="00756AAB"/>
    <w:rsid w:val="00757782"/>
    <w:rsid w:val="00757F63"/>
    <w:rsid w:val="00762F04"/>
    <w:rsid w:val="00763084"/>
    <w:rsid w:val="007645AE"/>
    <w:rsid w:val="00764992"/>
    <w:rsid w:val="00767DF0"/>
    <w:rsid w:val="00775255"/>
    <w:rsid w:val="00775AA0"/>
    <w:rsid w:val="00780B89"/>
    <w:rsid w:val="00781118"/>
    <w:rsid w:val="00781E24"/>
    <w:rsid w:val="00785163"/>
    <w:rsid w:val="00787CA0"/>
    <w:rsid w:val="007973EF"/>
    <w:rsid w:val="007A65CE"/>
    <w:rsid w:val="007B5417"/>
    <w:rsid w:val="007B58DB"/>
    <w:rsid w:val="007B5D4B"/>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1F1B"/>
    <w:rsid w:val="00813D9B"/>
    <w:rsid w:val="00814683"/>
    <w:rsid w:val="00815C50"/>
    <w:rsid w:val="0082173D"/>
    <w:rsid w:val="00827809"/>
    <w:rsid w:val="00840E28"/>
    <w:rsid w:val="00841947"/>
    <w:rsid w:val="00843C8F"/>
    <w:rsid w:val="00843F37"/>
    <w:rsid w:val="00845843"/>
    <w:rsid w:val="00845CE0"/>
    <w:rsid w:val="00846D34"/>
    <w:rsid w:val="00850591"/>
    <w:rsid w:val="00850EF0"/>
    <w:rsid w:val="00852162"/>
    <w:rsid w:val="00856452"/>
    <w:rsid w:val="00862230"/>
    <w:rsid w:val="008637EC"/>
    <w:rsid w:val="008642E0"/>
    <w:rsid w:val="00870BC6"/>
    <w:rsid w:val="0088036D"/>
    <w:rsid w:val="0088132C"/>
    <w:rsid w:val="008827CC"/>
    <w:rsid w:val="00885A14"/>
    <w:rsid w:val="0088689B"/>
    <w:rsid w:val="0089028F"/>
    <w:rsid w:val="00890FA0"/>
    <w:rsid w:val="00891EB3"/>
    <w:rsid w:val="0089257B"/>
    <w:rsid w:val="008946DC"/>
    <w:rsid w:val="008A214D"/>
    <w:rsid w:val="008A72D2"/>
    <w:rsid w:val="008B6868"/>
    <w:rsid w:val="008C0352"/>
    <w:rsid w:val="008C6A43"/>
    <w:rsid w:val="008D080C"/>
    <w:rsid w:val="008D2F0B"/>
    <w:rsid w:val="008E6A39"/>
    <w:rsid w:val="008F33B5"/>
    <w:rsid w:val="008F3467"/>
    <w:rsid w:val="00900558"/>
    <w:rsid w:val="00906799"/>
    <w:rsid w:val="00910A04"/>
    <w:rsid w:val="00916282"/>
    <w:rsid w:val="00924152"/>
    <w:rsid w:val="00925476"/>
    <w:rsid w:val="0093194D"/>
    <w:rsid w:val="00933C1E"/>
    <w:rsid w:val="00934C3F"/>
    <w:rsid w:val="009417AE"/>
    <w:rsid w:val="009426EC"/>
    <w:rsid w:val="009516A5"/>
    <w:rsid w:val="00952D4C"/>
    <w:rsid w:val="009616C3"/>
    <w:rsid w:val="009668AE"/>
    <w:rsid w:val="0096755F"/>
    <w:rsid w:val="00970BB9"/>
    <w:rsid w:val="00972AD7"/>
    <w:rsid w:val="009741CC"/>
    <w:rsid w:val="00974F0E"/>
    <w:rsid w:val="00975952"/>
    <w:rsid w:val="009766DC"/>
    <w:rsid w:val="009875BB"/>
    <w:rsid w:val="00987D83"/>
    <w:rsid w:val="0099087F"/>
    <w:rsid w:val="009979F4"/>
    <w:rsid w:val="009A02D8"/>
    <w:rsid w:val="009A19DB"/>
    <w:rsid w:val="009A2B16"/>
    <w:rsid w:val="009A45B2"/>
    <w:rsid w:val="009B0231"/>
    <w:rsid w:val="009B1A07"/>
    <w:rsid w:val="009B780F"/>
    <w:rsid w:val="009C1C63"/>
    <w:rsid w:val="009D2DDD"/>
    <w:rsid w:val="009D4734"/>
    <w:rsid w:val="009E0B15"/>
    <w:rsid w:val="009E1D6C"/>
    <w:rsid w:val="009E6745"/>
    <w:rsid w:val="009E6B9A"/>
    <w:rsid w:val="009F221A"/>
    <w:rsid w:val="009F47E7"/>
    <w:rsid w:val="009F545C"/>
    <w:rsid w:val="009F76D5"/>
    <w:rsid w:val="009F7ADA"/>
    <w:rsid w:val="00A07C30"/>
    <w:rsid w:val="00A17EEA"/>
    <w:rsid w:val="00A24CE6"/>
    <w:rsid w:val="00A27D18"/>
    <w:rsid w:val="00A33802"/>
    <w:rsid w:val="00A3591A"/>
    <w:rsid w:val="00A37E51"/>
    <w:rsid w:val="00A40803"/>
    <w:rsid w:val="00A4253D"/>
    <w:rsid w:val="00A42897"/>
    <w:rsid w:val="00A46C74"/>
    <w:rsid w:val="00A531A3"/>
    <w:rsid w:val="00A543C1"/>
    <w:rsid w:val="00A55513"/>
    <w:rsid w:val="00A57532"/>
    <w:rsid w:val="00A62D31"/>
    <w:rsid w:val="00A63380"/>
    <w:rsid w:val="00A72A77"/>
    <w:rsid w:val="00A74E79"/>
    <w:rsid w:val="00A76B38"/>
    <w:rsid w:val="00A76D4F"/>
    <w:rsid w:val="00A778A9"/>
    <w:rsid w:val="00A84007"/>
    <w:rsid w:val="00A944E4"/>
    <w:rsid w:val="00A97E3B"/>
    <w:rsid w:val="00AA69D2"/>
    <w:rsid w:val="00AB039E"/>
    <w:rsid w:val="00AB0FC9"/>
    <w:rsid w:val="00AC2D9B"/>
    <w:rsid w:val="00AC3775"/>
    <w:rsid w:val="00AC591D"/>
    <w:rsid w:val="00AC68A6"/>
    <w:rsid w:val="00AC6F2C"/>
    <w:rsid w:val="00AD18DC"/>
    <w:rsid w:val="00AD3D7D"/>
    <w:rsid w:val="00AD432F"/>
    <w:rsid w:val="00AD4AA8"/>
    <w:rsid w:val="00AE596E"/>
    <w:rsid w:val="00AE5F97"/>
    <w:rsid w:val="00AE7809"/>
    <w:rsid w:val="00AE7C02"/>
    <w:rsid w:val="00AF129F"/>
    <w:rsid w:val="00AF7672"/>
    <w:rsid w:val="00B02FF8"/>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7C66"/>
    <w:rsid w:val="00B7011B"/>
    <w:rsid w:val="00B71170"/>
    <w:rsid w:val="00B779BE"/>
    <w:rsid w:val="00B8001C"/>
    <w:rsid w:val="00B80BCE"/>
    <w:rsid w:val="00B81740"/>
    <w:rsid w:val="00B85D7B"/>
    <w:rsid w:val="00B900EA"/>
    <w:rsid w:val="00B91069"/>
    <w:rsid w:val="00B91488"/>
    <w:rsid w:val="00B92842"/>
    <w:rsid w:val="00BB6808"/>
    <w:rsid w:val="00BC1356"/>
    <w:rsid w:val="00BD12A1"/>
    <w:rsid w:val="00BD4241"/>
    <w:rsid w:val="00BD4B4E"/>
    <w:rsid w:val="00BD4DEA"/>
    <w:rsid w:val="00BE065A"/>
    <w:rsid w:val="00BE6345"/>
    <w:rsid w:val="00BE67EF"/>
    <w:rsid w:val="00BF17C6"/>
    <w:rsid w:val="00BF5DD7"/>
    <w:rsid w:val="00BF7A71"/>
    <w:rsid w:val="00C00FDA"/>
    <w:rsid w:val="00C00FE0"/>
    <w:rsid w:val="00C029EB"/>
    <w:rsid w:val="00C04E4B"/>
    <w:rsid w:val="00C054D0"/>
    <w:rsid w:val="00C102DF"/>
    <w:rsid w:val="00C1050F"/>
    <w:rsid w:val="00C11EA4"/>
    <w:rsid w:val="00C161CC"/>
    <w:rsid w:val="00C22D43"/>
    <w:rsid w:val="00C23C60"/>
    <w:rsid w:val="00C24C87"/>
    <w:rsid w:val="00C27A05"/>
    <w:rsid w:val="00C3282E"/>
    <w:rsid w:val="00C33C5D"/>
    <w:rsid w:val="00C4117F"/>
    <w:rsid w:val="00C54889"/>
    <w:rsid w:val="00C575E0"/>
    <w:rsid w:val="00C62BF5"/>
    <w:rsid w:val="00C636DA"/>
    <w:rsid w:val="00C675EA"/>
    <w:rsid w:val="00C72271"/>
    <w:rsid w:val="00C73C5F"/>
    <w:rsid w:val="00C7664A"/>
    <w:rsid w:val="00C833A9"/>
    <w:rsid w:val="00C85E3F"/>
    <w:rsid w:val="00C86ABA"/>
    <w:rsid w:val="00C874EB"/>
    <w:rsid w:val="00C87DA0"/>
    <w:rsid w:val="00C932C9"/>
    <w:rsid w:val="00C94B24"/>
    <w:rsid w:val="00C97BAA"/>
    <w:rsid w:val="00CA0173"/>
    <w:rsid w:val="00CA43A5"/>
    <w:rsid w:val="00CA4625"/>
    <w:rsid w:val="00CA4FBE"/>
    <w:rsid w:val="00CA56F9"/>
    <w:rsid w:val="00CA6D27"/>
    <w:rsid w:val="00CA6FF9"/>
    <w:rsid w:val="00CB4238"/>
    <w:rsid w:val="00CB6275"/>
    <w:rsid w:val="00CC1A64"/>
    <w:rsid w:val="00CC1AD8"/>
    <w:rsid w:val="00CC34EB"/>
    <w:rsid w:val="00CC66EA"/>
    <w:rsid w:val="00CC796C"/>
    <w:rsid w:val="00CD3C17"/>
    <w:rsid w:val="00CE1F9C"/>
    <w:rsid w:val="00CE2E48"/>
    <w:rsid w:val="00CF0C86"/>
    <w:rsid w:val="00CF7D0D"/>
    <w:rsid w:val="00D021F7"/>
    <w:rsid w:val="00D078A2"/>
    <w:rsid w:val="00D07C24"/>
    <w:rsid w:val="00D10D45"/>
    <w:rsid w:val="00D129EC"/>
    <w:rsid w:val="00D1300E"/>
    <w:rsid w:val="00D23038"/>
    <w:rsid w:val="00D336D9"/>
    <w:rsid w:val="00D363B2"/>
    <w:rsid w:val="00D367EB"/>
    <w:rsid w:val="00D36F03"/>
    <w:rsid w:val="00D3784C"/>
    <w:rsid w:val="00D41A11"/>
    <w:rsid w:val="00D461C2"/>
    <w:rsid w:val="00D46353"/>
    <w:rsid w:val="00D542BD"/>
    <w:rsid w:val="00D54542"/>
    <w:rsid w:val="00D55429"/>
    <w:rsid w:val="00D56956"/>
    <w:rsid w:val="00D61AAE"/>
    <w:rsid w:val="00D74454"/>
    <w:rsid w:val="00D75CEC"/>
    <w:rsid w:val="00D7633C"/>
    <w:rsid w:val="00D771F9"/>
    <w:rsid w:val="00D848B6"/>
    <w:rsid w:val="00DA3826"/>
    <w:rsid w:val="00DA4C48"/>
    <w:rsid w:val="00DA5262"/>
    <w:rsid w:val="00DA727D"/>
    <w:rsid w:val="00DB19EE"/>
    <w:rsid w:val="00DB2D28"/>
    <w:rsid w:val="00DB53A7"/>
    <w:rsid w:val="00DB6855"/>
    <w:rsid w:val="00DB6A5E"/>
    <w:rsid w:val="00DD170F"/>
    <w:rsid w:val="00DD7323"/>
    <w:rsid w:val="00DE0A8A"/>
    <w:rsid w:val="00DE2CE8"/>
    <w:rsid w:val="00DE7FAD"/>
    <w:rsid w:val="00DF0239"/>
    <w:rsid w:val="00DF1ED7"/>
    <w:rsid w:val="00DF2C29"/>
    <w:rsid w:val="00DF317E"/>
    <w:rsid w:val="00DF6E54"/>
    <w:rsid w:val="00E01576"/>
    <w:rsid w:val="00E04228"/>
    <w:rsid w:val="00E04457"/>
    <w:rsid w:val="00E04BBC"/>
    <w:rsid w:val="00E05FCD"/>
    <w:rsid w:val="00E07362"/>
    <w:rsid w:val="00E159D7"/>
    <w:rsid w:val="00E162B6"/>
    <w:rsid w:val="00E21635"/>
    <w:rsid w:val="00E21653"/>
    <w:rsid w:val="00E2414E"/>
    <w:rsid w:val="00E2646B"/>
    <w:rsid w:val="00E26830"/>
    <w:rsid w:val="00E30747"/>
    <w:rsid w:val="00E36724"/>
    <w:rsid w:val="00E40715"/>
    <w:rsid w:val="00E40866"/>
    <w:rsid w:val="00E41483"/>
    <w:rsid w:val="00E42713"/>
    <w:rsid w:val="00E50682"/>
    <w:rsid w:val="00E50817"/>
    <w:rsid w:val="00E5508A"/>
    <w:rsid w:val="00E55A59"/>
    <w:rsid w:val="00E55EE5"/>
    <w:rsid w:val="00E62C32"/>
    <w:rsid w:val="00E657BB"/>
    <w:rsid w:val="00E70F69"/>
    <w:rsid w:val="00E71B0A"/>
    <w:rsid w:val="00E7257D"/>
    <w:rsid w:val="00E728CB"/>
    <w:rsid w:val="00E74C29"/>
    <w:rsid w:val="00E8255C"/>
    <w:rsid w:val="00E84A6B"/>
    <w:rsid w:val="00E87318"/>
    <w:rsid w:val="00E87A04"/>
    <w:rsid w:val="00E92385"/>
    <w:rsid w:val="00E926A7"/>
    <w:rsid w:val="00E93D5D"/>
    <w:rsid w:val="00E96A5F"/>
    <w:rsid w:val="00E96DEA"/>
    <w:rsid w:val="00EA32CA"/>
    <w:rsid w:val="00EA48AE"/>
    <w:rsid w:val="00EA542C"/>
    <w:rsid w:val="00EA7DD6"/>
    <w:rsid w:val="00EB7F9D"/>
    <w:rsid w:val="00ED006E"/>
    <w:rsid w:val="00ED4DFA"/>
    <w:rsid w:val="00EE0126"/>
    <w:rsid w:val="00EE1FF7"/>
    <w:rsid w:val="00EE27AA"/>
    <w:rsid w:val="00EE34CD"/>
    <w:rsid w:val="00EE537F"/>
    <w:rsid w:val="00EE5B8F"/>
    <w:rsid w:val="00EF2A15"/>
    <w:rsid w:val="00EF4939"/>
    <w:rsid w:val="00EF5BFD"/>
    <w:rsid w:val="00EF680C"/>
    <w:rsid w:val="00F07C04"/>
    <w:rsid w:val="00F11AAE"/>
    <w:rsid w:val="00F12BB2"/>
    <w:rsid w:val="00F206A4"/>
    <w:rsid w:val="00F21A36"/>
    <w:rsid w:val="00F34D63"/>
    <w:rsid w:val="00F448AC"/>
    <w:rsid w:val="00F44A29"/>
    <w:rsid w:val="00F53979"/>
    <w:rsid w:val="00F57E6C"/>
    <w:rsid w:val="00F6570B"/>
    <w:rsid w:val="00F66D54"/>
    <w:rsid w:val="00F67615"/>
    <w:rsid w:val="00F7132B"/>
    <w:rsid w:val="00F72FBB"/>
    <w:rsid w:val="00F76C98"/>
    <w:rsid w:val="00F773C9"/>
    <w:rsid w:val="00F804CD"/>
    <w:rsid w:val="00F80750"/>
    <w:rsid w:val="00F81208"/>
    <w:rsid w:val="00F8283D"/>
    <w:rsid w:val="00F84587"/>
    <w:rsid w:val="00F85F59"/>
    <w:rsid w:val="00F86DD4"/>
    <w:rsid w:val="00F91080"/>
    <w:rsid w:val="00F954F8"/>
    <w:rsid w:val="00FA0B5C"/>
    <w:rsid w:val="00FA4633"/>
    <w:rsid w:val="00FA55E4"/>
    <w:rsid w:val="00FB16B8"/>
    <w:rsid w:val="00FB249C"/>
    <w:rsid w:val="00FB3B5C"/>
    <w:rsid w:val="00FB4CF2"/>
    <w:rsid w:val="00FC32E1"/>
    <w:rsid w:val="00FC6881"/>
    <w:rsid w:val="00FD06F0"/>
    <w:rsid w:val="00FD4F27"/>
    <w:rsid w:val="00FD5FEF"/>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C0CCC8"/>
  <w15:docId w15:val="{E33C7283-B617-464D-B715-106211D2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qFormat="1"/>
    <w:lsdException w:name="heading 2" w:semiHidden="1" w:unhideWhenUsed="1" w:qFormat="1"/>
    <w:lsdException w:name="heading 3" w:semiHidden="1" w:unhideWhenUsed="1" w:qFormat="1"/>
    <w:lsdException w:name="heading 4" w:locked="0" w:semiHidden="1" w:unhideWhenUsed="1" w:qFormat="1"/>
    <w:lsdException w:name="heading 5" w:locked="0" w:semiHidden="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iPriority="99" w:unhideWhenUsed="1"/>
    <w:lsdException w:name="header" w:locked="0" w:uiPriority="99" w:unhideWhenUsed="1"/>
    <w:lsdException w:name="footer" w:locked="0" w:uiPriority="9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nhideWhenUsed="1"/>
    <w:lsdException w:name="annotation reference" w:semiHidden="1" w:uiPriority="99" w:unhideWhenUsed="1"/>
    <w:lsdException w:name="line number" w:semiHidden="1" w:unhideWhenUsed="1"/>
    <w:lsdException w:name="page number" w:semiHidden="1"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nhideWhenUsed="1" w:qFormat="1"/>
    <w:lsdException w:name="List Bullet" w:uiPriority="11" w:unhideWhenUsed="1" w:qFormat="1"/>
    <w:lsdException w:name="List Number" w:uiPriority="12"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1" w:unhideWhenUsed="1" w:qFormat="1"/>
    <w:lsdException w:name="List Bullet 3" w:uiPriority="11" w:unhideWhenUsed="1" w:qFormat="1"/>
    <w:lsdException w:name="List Bullet 4" w:locked="0" w:unhideWhenUsed="1" w:qFormat="1"/>
    <w:lsdException w:name="List Bullet 5" w:locked="0" w:semiHidden="1"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lsdException w:name="Hyperlink" w:locked="0" w:semiHidden="1" w:uiPriority="99" w:unhideWhenUsed="1"/>
    <w:lsdException w:name="FollowedHyperlink" w:locked="0" w:unhideWhenUsed="1"/>
    <w:lsdException w:name="Strong" w:qFormat="1"/>
    <w:lsdException w:name="Emphasis" w:qFormat="1"/>
    <w:lsdException w:name="Document Map" w:semiHidden="1" w:unhideWhenUsed="1"/>
    <w:lsdException w:name="Plain Text" w:semiHidden="1"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FC6881"/>
  </w:style>
  <w:style w:type="paragraph" w:styleId="Heading1">
    <w:name w:val="heading 1"/>
    <w:basedOn w:val="Normal"/>
    <w:next w:val="Normal"/>
    <w:link w:val="Heading1Char"/>
    <w:uiPriority w:val="1"/>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3"/>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5"/>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7"/>
    <w:semiHidden/>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uiPriority w:val="7"/>
    <w:semiHidden/>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3"/>
    <w:rsid w:val="0036031E"/>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5"/>
    <w:rsid w:val="0036031E"/>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numPr>
        <w:numId w:val="17"/>
      </w:numPr>
      <w:spacing w:before="60" w:after="60"/>
    </w:pPr>
  </w:style>
  <w:style w:type="paragraph" w:styleId="ListNumber2">
    <w:name w:val="List Number 2"/>
    <w:basedOn w:val="Normal"/>
    <w:uiPriority w:val="12"/>
    <w:qFormat/>
    <w:rsid w:val="00062986"/>
    <w:pPr>
      <w:numPr>
        <w:numId w:val="65"/>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qFormat/>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3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semiHidden/>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semiHidden/>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semiHidden/>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372E2B"/>
    <w:rPr>
      <w:b/>
      <w:bCs/>
      <w:i/>
      <w:iCs/>
      <w:noProof w:val="0"/>
      <w:color w:val="4C6D41" w:themeColor="accent1"/>
      <w:lang w:val="en-AU"/>
    </w:rPr>
  </w:style>
  <w:style w:type="character" w:styleId="IntenseReference">
    <w:name w:val="Intense Reference"/>
    <w:basedOn w:val="DefaultParagraphFont"/>
    <w:uiPriority w:val="32"/>
    <w:semiHidden/>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semiHidden/>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1"/>
    <w:qFormat/>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semiHidden/>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semiHidden/>
    <w:qFormat/>
    <w:rsid w:val="00272F8B"/>
    <w:pPr>
      <w:ind w:left="284" w:right="284"/>
    </w:pPr>
    <w:rPr>
      <w:iCs/>
      <w:sz w:val="20"/>
    </w:rPr>
  </w:style>
  <w:style w:type="character" w:customStyle="1" w:styleId="QuoteChar">
    <w:name w:val="Quote Char"/>
    <w:basedOn w:val="DefaultParagraphFont"/>
    <w:link w:val="Quote"/>
    <w:uiPriority w:val="18"/>
    <w:semiHidden/>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semiHidden/>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semiHidden/>
    <w:qFormat/>
    <w:locked/>
    <w:rsid w:val="00372E2B"/>
    <w:rPr>
      <w:i/>
      <w:iCs/>
      <w:noProof w:val="0"/>
      <w:color w:val="97898C" w:themeColor="text1" w:themeTint="7F"/>
      <w:lang w:val="en-AU"/>
    </w:rPr>
  </w:style>
  <w:style w:type="character" w:styleId="SubtleReference">
    <w:name w:val="Subtle Reference"/>
    <w:basedOn w:val="DefaultParagraphFont"/>
    <w:uiPriority w:val="31"/>
    <w:semiHidden/>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7A65CE"/>
    <w:pPr>
      <w:spacing w:before="60" w:after="360"/>
      <w:ind w:right="284"/>
    </w:pPr>
    <w:rPr>
      <w:sz w:val="18"/>
    </w:rPr>
  </w:style>
  <w:style w:type="paragraph" w:customStyle="1" w:styleId="Heading1Numbered">
    <w:name w:val="Heading 1 Numbered"/>
    <w:basedOn w:val="Heading1"/>
    <w:next w:val="Normal"/>
    <w:uiPriority w:val="1"/>
    <w:qFormat/>
    <w:rsid w:val="007B58DB"/>
    <w:pPr>
      <w:numPr>
        <w:numId w:val="11"/>
      </w:numPr>
    </w:pPr>
    <w:rPr>
      <w:bCs w:val="0"/>
    </w:rPr>
  </w:style>
  <w:style w:type="paragraph" w:customStyle="1" w:styleId="Heading2Numbered">
    <w:name w:val="Heading 2 Numbered"/>
    <w:basedOn w:val="Heading2"/>
    <w:next w:val="Normal"/>
    <w:uiPriority w:val="3"/>
    <w:qFormat/>
    <w:rsid w:val="007B58DB"/>
    <w:pPr>
      <w:numPr>
        <w:ilvl w:val="3"/>
        <w:numId w:val="11"/>
      </w:numPr>
    </w:pPr>
    <w:rPr>
      <w:bCs w:val="0"/>
    </w:rPr>
  </w:style>
  <w:style w:type="paragraph" w:customStyle="1" w:styleId="Heading3Numbered">
    <w:name w:val="Heading 3 Numbered"/>
    <w:basedOn w:val="Heading3"/>
    <w:next w:val="Normal"/>
    <w:uiPriority w:val="5"/>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1"/>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semiHidden/>
    <w:qFormat/>
    <w:locked/>
    <w:rsid w:val="004731A0"/>
  </w:style>
  <w:style w:type="character" w:customStyle="1" w:styleId="BodyTextChar">
    <w:name w:val="Body Text Char"/>
    <w:basedOn w:val="DefaultParagraphFont"/>
    <w:link w:val="BodyText"/>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character" w:styleId="UnresolvedMention">
    <w:name w:val="Unresolved Mention"/>
    <w:basedOn w:val="DefaultParagraphFont"/>
    <w:uiPriority w:val="99"/>
    <w:semiHidden/>
    <w:rsid w:val="00840E28"/>
    <w:rPr>
      <w:color w:val="605E5C"/>
      <w:shd w:val="clear" w:color="auto" w:fill="E1DFDD"/>
    </w:rPr>
  </w:style>
  <w:style w:type="paragraph" w:styleId="E-mailSignature">
    <w:name w:val="E-mail Signature"/>
    <w:basedOn w:val="Normal"/>
    <w:link w:val="E-mailSignatureChar"/>
    <w:uiPriority w:val="7"/>
    <w:semiHidden/>
    <w:locked/>
    <w:rsid w:val="00840E28"/>
    <w:pPr>
      <w:spacing w:before="0" w:after="0"/>
    </w:pPr>
  </w:style>
  <w:style w:type="table" w:styleId="GridTable1Light">
    <w:name w:val="Grid Table 1 Light"/>
    <w:basedOn w:val="TableNormal"/>
    <w:uiPriority w:val="46"/>
    <w:locked/>
    <w:rsid w:val="00840E28"/>
    <w:pPr>
      <w:spacing w:after="0"/>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character" w:customStyle="1" w:styleId="E-mailSignatureChar">
    <w:name w:val="E-mail Signature Char"/>
    <w:basedOn w:val="DefaultParagraphFont"/>
    <w:link w:val="E-mailSignature"/>
    <w:uiPriority w:val="7"/>
    <w:semiHidden/>
    <w:rsid w:val="00840E28"/>
  </w:style>
  <w:style w:type="numbering" w:styleId="111111">
    <w:name w:val="Outline List 2"/>
    <w:basedOn w:val="NoList"/>
    <w:semiHidden/>
    <w:unhideWhenUsed/>
    <w:rsid w:val="00840E28"/>
    <w:pPr>
      <w:numPr>
        <w:numId w:val="19"/>
      </w:numPr>
    </w:pPr>
  </w:style>
  <w:style w:type="numbering" w:styleId="1ai">
    <w:name w:val="Outline List 1"/>
    <w:basedOn w:val="NoList"/>
    <w:semiHidden/>
    <w:unhideWhenUsed/>
    <w:rsid w:val="00840E28"/>
    <w:pPr>
      <w:numPr>
        <w:numId w:val="20"/>
      </w:numPr>
    </w:pPr>
  </w:style>
  <w:style w:type="paragraph" w:styleId="BlockText">
    <w:name w:val="Block Text"/>
    <w:basedOn w:val="Normal"/>
    <w:uiPriority w:val="99"/>
    <w:semiHidden/>
    <w:locked/>
    <w:rsid w:val="00840E28"/>
    <w:pPr>
      <w:pBdr>
        <w:top w:val="single" w:sz="2" w:space="10" w:color="4C6D41" w:themeColor="accent1"/>
        <w:left w:val="single" w:sz="2" w:space="10" w:color="4C6D41" w:themeColor="accent1"/>
        <w:bottom w:val="single" w:sz="2" w:space="10" w:color="4C6D41" w:themeColor="accent1"/>
        <w:right w:val="single" w:sz="2" w:space="10" w:color="4C6D41" w:themeColor="accent1"/>
      </w:pBdr>
      <w:ind w:left="1152" w:right="1152"/>
    </w:pPr>
    <w:rPr>
      <w:rFonts w:asciiTheme="minorHAnsi" w:eastAsiaTheme="minorEastAsia" w:hAnsiTheme="minorHAnsi"/>
      <w:i/>
      <w:iCs/>
      <w:color w:val="4C6D41" w:themeColor="accent1"/>
    </w:rPr>
  </w:style>
  <w:style w:type="paragraph" w:styleId="EnvelopeAddress">
    <w:name w:val="envelope address"/>
    <w:basedOn w:val="Normal"/>
    <w:uiPriority w:val="7"/>
    <w:semiHidden/>
    <w:locked/>
    <w:rsid w:val="00840E2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7"/>
    <w:semiHidden/>
    <w:locked/>
    <w:rsid w:val="00840E28"/>
    <w:pPr>
      <w:spacing w:before="0" w:after="0"/>
    </w:pPr>
    <w:rPr>
      <w:rFonts w:asciiTheme="majorHAnsi" w:eastAsiaTheme="majorEastAsia" w:hAnsiTheme="majorHAnsi" w:cstheme="majorBidi"/>
      <w:sz w:val="20"/>
      <w:szCs w:val="20"/>
    </w:rPr>
  </w:style>
  <w:style w:type="table" w:styleId="GridTable1Light-Accent1">
    <w:name w:val="Grid Table 1 Light Accent 1"/>
    <w:basedOn w:val="TableNormal"/>
    <w:uiPriority w:val="46"/>
    <w:locked/>
    <w:rsid w:val="00840E28"/>
    <w:pPr>
      <w:spacing w:after="0"/>
    </w:pPr>
    <w:tblPr>
      <w:tblStyleRowBandSize w:val="1"/>
      <w:tblStyleColBandSize w:val="1"/>
      <w:tblBorders>
        <w:top w:val="single" w:sz="4" w:space="0" w:color="B3CCAA" w:themeColor="accent1" w:themeTint="66"/>
        <w:left w:val="single" w:sz="4" w:space="0" w:color="B3CCAA" w:themeColor="accent1" w:themeTint="66"/>
        <w:bottom w:val="single" w:sz="4" w:space="0" w:color="B3CCAA" w:themeColor="accent1" w:themeTint="66"/>
        <w:right w:val="single" w:sz="4" w:space="0" w:color="B3CCAA" w:themeColor="accent1" w:themeTint="66"/>
        <w:insideH w:val="single" w:sz="4" w:space="0" w:color="B3CCAA" w:themeColor="accent1" w:themeTint="66"/>
        <w:insideV w:val="single" w:sz="4" w:space="0" w:color="B3CCAA" w:themeColor="accent1" w:themeTint="66"/>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2" w:space="0" w:color="8DB38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840E28"/>
    <w:pPr>
      <w:spacing w:after="0"/>
    </w:pPr>
    <w:tblPr>
      <w:tblStyleRowBandSize w:val="1"/>
      <w:tblStyleColBandSize w:val="1"/>
      <w:tblBorders>
        <w:top w:val="single" w:sz="4" w:space="0" w:color="E2E4AA" w:themeColor="accent2" w:themeTint="66"/>
        <w:left w:val="single" w:sz="4" w:space="0" w:color="E2E4AA" w:themeColor="accent2" w:themeTint="66"/>
        <w:bottom w:val="single" w:sz="4" w:space="0" w:color="E2E4AA" w:themeColor="accent2" w:themeTint="66"/>
        <w:right w:val="single" w:sz="4" w:space="0" w:color="E2E4AA" w:themeColor="accent2" w:themeTint="66"/>
        <w:insideH w:val="single" w:sz="4" w:space="0" w:color="E2E4AA" w:themeColor="accent2" w:themeTint="66"/>
        <w:insideV w:val="single" w:sz="4" w:space="0" w:color="E2E4AA" w:themeColor="accent2" w:themeTint="66"/>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2" w:space="0" w:color="D3D77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40E28"/>
    <w:pPr>
      <w:spacing w:after="0"/>
    </w:pPr>
    <w:tblPr>
      <w:tblStyleRowBandSize w:val="1"/>
      <w:tblStyleColBandSize w:val="1"/>
      <w:tblBorders>
        <w:top w:val="single" w:sz="4" w:space="0" w:color="6CDFFF" w:themeColor="accent3" w:themeTint="66"/>
        <w:left w:val="single" w:sz="4" w:space="0" w:color="6CDFFF" w:themeColor="accent3" w:themeTint="66"/>
        <w:bottom w:val="single" w:sz="4" w:space="0" w:color="6CDFFF" w:themeColor="accent3" w:themeTint="66"/>
        <w:right w:val="single" w:sz="4" w:space="0" w:color="6CDFFF" w:themeColor="accent3" w:themeTint="66"/>
        <w:insideH w:val="single" w:sz="4" w:space="0" w:color="6CDFFF" w:themeColor="accent3" w:themeTint="66"/>
        <w:insideV w:val="single" w:sz="4" w:space="0" w:color="6CDFFF" w:themeColor="accent3" w:themeTint="66"/>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2" w:space="0" w:color="22D0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40E28"/>
    <w:pPr>
      <w:spacing w:after="0"/>
    </w:pPr>
    <w:tblPr>
      <w:tblStyleRowBandSize w:val="1"/>
      <w:tblStyleColBandSize w:val="1"/>
      <w:tblBorders>
        <w:top w:val="single" w:sz="4" w:space="0" w:color="7CFFF1" w:themeColor="accent4" w:themeTint="66"/>
        <w:left w:val="single" w:sz="4" w:space="0" w:color="7CFFF1" w:themeColor="accent4" w:themeTint="66"/>
        <w:bottom w:val="single" w:sz="4" w:space="0" w:color="7CFFF1" w:themeColor="accent4" w:themeTint="66"/>
        <w:right w:val="single" w:sz="4" w:space="0" w:color="7CFFF1" w:themeColor="accent4" w:themeTint="66"/>
        <w:insideH w:val="single" w:sz="4" w:space="0" w:color="7CFFF1" w:themeColor="accent4" w:themeTint="66"/>
        <w:insideV w:val="single" w:sz="4" w:space="0" w:color="7CFFF1" w:themeColor="accent4" w:themeTint="66"/>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2" w:space="0" w:color="3BFF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40E28"/>
    <w:pPr>
      <w:spacing w:after="0"/>
    </w:pPr>
    <w:tblPr>
      <w:tblStyleRowBandSize w:val="1"/>
      <w:tblStyleColBandSize w:val="1"/>
      <w:tblBorders>
        <w:top w:val="single" w:sz="4" w:space="0" w:color="F9B7B1" w:themeColor="accent5" w:themeTint="66"/>
        <w:left w:val="single" w:sz="4" w:space="0" w:color="F9B7B1" w:themeColor="accent5" w:themeTint="66"/>
        <w:bottom w:val="single" w:sz="4" w:space="0" w:color="F9B7B1" w:themeColor="accent5" w:themeTint="66"/>
        <w:right w:val="single" w:sz="4" w:space="0" w:color="F9B7B1" w:themeColor="accent5" w:themeTint="66"/>
        <w:insideH w:val="single" w:sz="4" w:space="0" w:color="F9B7B1" w:themeColor="accent5" w:themeTint="66"/>
        <w:insideV w:val="single" w:sz="4" w:space="0" w:color="F9B7B1" w:themeColor="accent5" w:themeTint="66"/>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2" w:space="0" w:color="F693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40E28"/>
    <w:pPr>
      <w:spacing w:after="0"/>
    </w:pPr>
    <w:tblPr>
      <w:tblStyleRowBandSize w:val="1"/>
      <w:tblStyleColBandSize w:val="1"/>
      <w:tblBorders>
        <w:top w:val="single" w:sz="4" w:space="0" w:color="FDD9A3" w:themeColor="accent6" w:themeTint="66"/>
        <w:left w:val="single" w:sz="4" w:space="0" w:color="FDD9A3" w:themeColor="accent6" w:themeTint="66"/>
        <w:bottom w:val="single" w:sz="4" w:space="0" w:color="FDD9A3" w:themeColor="accent6" w:themeTint="66"/>
        <w:right w:val="single" w:sz="4" w:space="0" w:color="FDD9A3" w:themeColor="accent6" w:themeTint="66"/>
        <w:insideH w:val="single" w:sz="4" w:space="0" w:color="FDD9A3" w:themeColor="accent6" w:themeTint="66"/>
        <w:insideV w:val="single" w:sz="4" w:space="0" w:color="FDD9A3" w:themeColor="accent6" w:themeTint="66"/>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2" w:space="0" w:color="FCC6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840E28"/>
    <w:pPr>
      <w:spacing w:after="0"/>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locked/>
    <w:rsid w:val="00840E28"/>
    <w:pPr>
      <w:spacing w:after="0"/>
    </w:pPr>
    <w:tblPr>
      <w:tblStyleRowBandSize w:val="1"/>
      <w:tblStyleColBandSize w:val="1"/>
      <w:tblBorders>
        <w:top w:val="single" w:sz="2" w:space="0" w:color="8DB380" w:themeColor="accent1" w:themeTint="99"/>
        <w:bottom w:val="single" w:sz="2" w:space="0" w:color="8DB380" w:themeColor="accent1" w:themeTint="99"/>
        <w:insideH w:val="single" w:sz="2" w:space="0" w:color="8DB380" w:themeColor="accent1" w:themeTint="99"/>
        <w:insideV w:val="single" w:sz="2" w:space="0" w:color="8DB380" w:themeColor="accent1" w:themeTint="99"/>
      </w:tblBorders>
    </w:tblPr>
    <w:tblStylePr w:type="firstRow">
      <w:rPr>
        <w:b/>
        <w:bCs/>
      </w:rPr>
      <w:tblPr/>
      <w:tcPr>
        <w:tcBorders>
          <w:top w:val="nil"/>
          <w:bottom w:val="single" w:sz="12" w:space="0" w:color="8DB380" w:themeColor="accent1" w:themeTint="99"/>
          <w:insideH w:val="nil"/>
          <w:insideV w:val="nil"/>
        </w:tcBorders>
        <w:shd w:val="clear" w:color="auto" w:fill="FFFFFF" w:themeFill="background1"/>
      </w:tcPr>
    </w:tblStylePr>
    <w:tblStylePr w:type="lastRow">
      <w:rPr>
        <w:b/>
        <w:bCs/>
      </w:rPr>
      <w:tblPr/>
      <w:tcPr>
        <w:tcBorders>
          <w:top w:val="double" w:sz="2" w:space="0" w:color="8DB3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2-Accent2">
    <w:name w:val="Grid Table 2 Accent 2"/>
    <w:basedOn w:val="TableNormal"/>
    <w:uiPriority w:val="47"/>
    <w:locked/>
    <w:rsid w:val="00840E28"/>
    <w:pPr>
      <w:spacing w:after="0"/>
    </w:pPr>
    <w:tblPr>
      <w:tblStyleRowBandSize w:val="1"/>
      <w:tblStyleColBandSize w:val="1"/>
      <w:tblBorders>
        <w:top w:val="single" w:sz="2" w:space="0" w:color="D3D77F" w:themeColor="accent2" w:themeTint="99"/>
        <w:bottom w:val="single" w:sz="2" w:space="0" w:color="D3D77F" w:themeColor="accent2" w:themeTint="99"/>
        <w:insideH w:val="single" w:sz="2" w:space="0" w:color="D3D77F" w:themeColor="accent2" w:themeTint="99"/>
        <w:insideV w:val="single" w:sz="2" w:space="0" w:color="D3D77F" w:themeColor="accent2" w:themeTint="99"/>
      </w:tblBorders>
    </w:tblPr>
    <w:tblStylePr w:type="firstRow">
      <w:rPr>
        <w:b/>
        <w:bCs/>
      </w:rPr>
      <w:tblPr/>
      <w:tcPr>
        <w:tcBorders>
          <w:top w:val="nil"/>
          <w:bottom w:val="single" w:sz="12" w:space="0" w:color="D3D77F" w:themeColor="accent2" w:themeTint="99"/>
          <w:insideH w:val="nil"/>
          <w:insideV w:val="nil"/>
        </w:tcBorders>
        <w:shd w:val="clear" w:color="auto" w:fill="FFFFFF" w:themeFill="background1"/>
      </w:tcPr>
    </w:tblStylePr>
    <w:tblStylePr w:type="lastRow">
      <w:rPr>
        <w:b/>
        <w:bCs/>
      </w:rPr>
      <w:tblPr/>
      <w:tcPr>
        <w:tcBorders>
          <w:top w:val="double" w:sz="2" w:space="0" w:color="D3D77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2-Accent3">
    <w:name w:val="Grid Table 2 Accent 3"/>
    <w:basedOn w:val="TableNormal"/>
    <w:uiPriority w:val="47"/>
    <w:locked/>
    <w:rsid w:val="00840E28"/>
    <w:pPr>
      <w:spacing w:after="0"/>
    </w:pPr>
    <w:tblPr>
      <w:tblStyleRowBandSize w:val="1"/>
      <w:tblStyleColBandSize w:val="1"/>
      <w:tblBorders>
        <w:top w:val="single" w:sz="2" w:space="0" w:color="22D0FF" w:themeColor="accent3" w:themeTint="99"/>
        <w:bottom w:val="single" w:sz="2" w:space="0" w:color="22D0FF" w:themeColor="accent3" w:themeTint="99"/>
        <w:insideH w:val="single" w:sz="2" w:space="0" w:color="22D0FF" w:themeColor="accent3" w:themeTint="99"/>
        <w:insideV w:val="single" w:sz="2" w:space="0" w:color="22D0FF" w:themeColor="accent3" w:themeTint="99"/>
      </w:tblBorders>
    </w:tblPr>
    <w:tblStylePr w:type="firstRow">
      <w:rPr>
        <w:b/>
        <w:bCs/>
      </w:rPr>
      <w:tblPr/>
      <w:tcPr>
        <w:tcBorders>
          <w:top w:val="nil"/>
          <w:bottom w:val="single" w:sz="12" w:space="0" w:color="22D0FF" w:themeColor="accent3" w:themeTint="99"/>
          <w:insideH w:val="nil"/>
          <w:insideV w:val="nil"/>
        </w:tcBorders>
        <w:shd w:val="clear" w:color="auto" w:fill="FFFFFF" w:themeFill="background1"/>
      </w:tcPr>
    </w:tblStylePr>
    <w:tblStylePr w:type="lastRow">
      <w:rPr>
        <w:b/>
        <w:bCs/>
      </w:rPr>
      <w:tblPr/>
      <w:tcPr>
        <w:tcBorders>
          <w:top w:val="double" w:sz="2" w:space="0" w:color="22D0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2-Accent4">
    <w:name w:val="Grid Table 2 Accent 4"/>
    <w:basedOn w:val="TableNormal"/>
    <w:uiPriority w:val="47"/>
    <w:locked/>
    <w:rsid w:val="00840E28"/>
    <w:pPr>
      <w:spacing w:after="0"/>
    </w:pPr>
    <w:tblPr>
      <w:tblStyleRowBandSize w:val="1"/>
      <w:tblStyleColBandSize w:val="1"/>
      <w:tblBorders>
        <w:top w:val="single" w:sz="2" w:space="0" w:color="3BFFEA" w:themeColor="accent4" w:themeTint="99"/>
        <w:bottom w:val="single" w:sz="2" w:space="0" w:color="3BFFEA" w:themeColor="accent4" w:themeTint="99"/>
        <w:insideH w:val="single" w:sz="2" w:space="0" w:color="3BFFEA" w:themeColor="accent4" w:themeTint="99"/>
        <w:insideV w:val="single" w:sz="2" w:space="0" w:color="3BFFEA" w:themeColor="accent4" w:themeTint="99"/>
      </w:tblBorders>
    </w:tblPr>
    <w:tblStylePr w:type="firstRow">
      <w:rPr>
        <w:b/>
        <w:bCs/>
      </w:rPr>
      <w:tblPr/>
      <w:tcPr>
        <w:tcBorders>
          <w:top w:val="nil"/>
          <w:bottom w:val="single" w:sz="12" w:space="0" w:color="3BFFEA" w:themeColor="accent4" w:themeTint="99"/>
          <w:insideH w:val="nil"/>
          <w:insideV w:val="nil"/>
        </w:tcBorders>
        <w:shd w:val="clear" w:color="auto" w:fill="FFFFFF" w:themeFill="background1"/>
      </w:tcPr>
    </w:tblStylePr>
    <w:tblStylePr w:type="lastRow">
      <w:rPr>
        <w:b/>
        <w:bCs/>
      </w:rPr>
      <w:tblPr/>
      <w:tcPr>
        <w:tcBorders>
          <w:top w:val="double" w:sz="2" w:space="0" w:color="3BFF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2-Accent5">
    <w:name w:val="Grid Table 2 Accent 5"/>
    <w:basedOn w:val="TableNormal"/>
    <w:uiPriority w:val="47"/>
    <w:locked/>
    <w:rsid w:val="00840E28"/>
    <w:pPr>
      <w:spacing w:after="0"/>
    </w:pPr>
    <w:tblPr>
      <w:tblStyleRowBandSize w:val="1"/>
      <w:tblStyleColBandSize w:val="1"/>
      <w:tblBorders>
        <w:top w:val="single" w:sz="2" w:space="0" w:color="F6938B" w:themeColor="accent5" w:themeTint="99"/>
        <w:bottom w:val="single" w:sz="2" w:space="0" w:color="F6938B" w:themeColor="accent5" w:themeTint="99"/>
        <w:insideH w:val="single" w:sz="2" w:space="0" w:color="F6938B" w:themeColor="accent5" w:themeTint="99"/>
        <w:insideV w:val="single" w:sz="2" w:space="0" w:color="F6938B" w:themeColor="accent5" w:themeTint="99"/>
      </w:tblBorders>
    </w:tblPr>
    <w:tblStylePr w:type="firstRow">
      <w:rPr>
        <w:b/>
        <w:bCs/>
      </w:rPr>
      <w:tblPr/>
      <w:tcPr>
        <w:tcBorders>
          <w:top w:val="nil"/>
          <w:bottom w:val="single" w:sz="12" w:space="0" w:color="F6938B" w:themeColor="accent5" w:themeTint="99"/>
          <w:insideH w:val="nil"/>
          <w:insideV w:val="nil"/>
        </w:tcBorders>
        <w:shd w:val="clear" w:color="auto" w:fill="FFFFFF" w:themeFill="background1"/>
      </w:tcPr>
    </w:tblStylePr>
    <w:tblStylePr w:type="lastRow">
      <w:rPr>
        <w:b/>
        <w:bCs/>
      </w:rPr>
      <w:tblPr/>
      <w:tcPr>
        <w:tcBorders>
          <w:top w:val="double" w:sz="2" w:space="0" w:color="F693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2-Accent6">
    <w:name w:val="Grid Table 2 Accent 6"/>
    <w:basedOn w:val="TableNormal"/>
    <w:uiPriority w:val="47"/>
    <w:locked/>
    <w:rsid w:val="00840E28"/>
    <w:pPr>
      <w:spacing w:after="0"/>
    </w:pPr>
    <w:tblPr>
      <w:tblStyleRowBandSize w:val="1"/>
      <w:tblStyleColBandSize w:val="1"/>
      <w:tblBorders>
        <w:top w:val="single" w:sz="2" w:space="0" w:color="FCC676" w:themeColor="accent6" w:themeTint="99"/>
        <w:bottom w:val="single" w:sz="2" w:space="0" w:color="FCC676" w:themeColor="accent6" w:themeTint="99"/>
        <w:insideH w:val="single" w:sz="2" w:space="0" w:color="FCC676" w:themeColor="accent6" w:themeTint="99"/>
        <w:insideV w:val="single" w:sz="2" w:space="0" w:color="FCC676" w:themeColor="accent6" w:themeTint="99"/>
      </w:tblBorders>
    </w:tblPr>
    <w:tblStylePr w:type="firstRow">
      <w:rPr>
        <w:b/>
        <w:bCs/>
      </w:rPr>
      <w:tblPr/>
      <w:tcPr>
        <w:tcBorders>
          <w:top w:val="nil"/>
          <w:bottom w:val="single" w:sz="12" w:space="0" w:color="FCC676" w:themeColor="accent6" w:themeTint="99"/>
          <w:insideH w:val="nil"/>
          <w:insideV w:val="nil"/>
        </w:tcBorders>
        <w:shd w:val="clear" w:color="auto" w:fill="FFFFFF" w:themeFill="background1"/>
      </w:tcPr>
    </w:tblStylePr>
    <w:tblStylePr w:type="lastRow">
      <w:rPr>
        <w:b/>
        <w:bCs/>
      </w:rPr>
      <w:tblPr/>
      <w:tcPr>
        <w:tcBorders>
          <w:top w:val="double" w:sz="2" w:space="0" w:color="FCC6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3">
    <w:name w:val="Grid Table 3"/>
    <w:basedOn w:val="TableNormal"/>
    <w:uiPriority w:val="48"/>
    <w:locked/>
    <w:rsid w:val="00840E28"/>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locked/>
    <w:rsid w:val="00840E28"/>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3-Accent2">
    <w:name w:val="Grid Table 3 Accent 2"/>
    <w:basedOn w:val="TableNormal"/>
    <w:uiPriority w:val="48"/>
    <w:locked/>
    <w:rsid w:val="00840E28"/>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3-Accent3">
    <w:name w:val="Grid Table 3 Accent 3"/>
    <w:basedOn w:val="TableNormal"/>
    <w:uiPriority w:val="48"/>
    <w:locked/>
    <w:rsid w:val="00840E28"/>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3-Accent4">
    <w:name w:val="Grid Table 3 Accent 4"/>
    <w:basedOn w:val="TableNormal"/>
    <w:uiPriority w:val="48"/>
    <w:locked/>
    <w:rsid w:val="00840E28"/>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3-Accent5">
    <w:name w:val="Grid Table 3 Accent 5"/>
    <w:basedOn w:val="TableNormal"/>
    <w:uiPriority w:val="48"/>
    <w:locked/>
    <w:rsid w:val="00840E28"/>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3-Accent6">
    <w:name w:val="Grid Table 3 Accent 6"/>
    <w:basedOn w:val="TableNormal"/>
    <w:uiPriority w:val="48"/>
    <w:locked/>
    <w:rsid w:val="00840E28"/>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table" w:styleId="GridTable4">
    <w:name w:val="Grid Table 4"/>
    <w:basedOn w:val="TableNormal"/>
    <w:uiPriority w:val="49"/>
    <w:locked/>
    <w:rsid w:val="00840E28"/>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locked/>
    <w:rsid w:val="00840E28"/>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insideV w:val="nil"/>
        </w:tcBorders>
        <w:shd w:val="clear" w:color="auto" w:fill="4C6D41" w:themeFill="accent1"/>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4-Accent2">
    <w:name w:val="Grid Table 4 Accent 2"/>
    <w:basedOn w:val="TableNormal"/>
    <w:uiPriority w:val="49"/>
    <w:locked/>
    <w:rsid w:val="00840E28"/>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insideV w:val="nil"/>
        </w:tcBorders>
        <w:shd w:val="clear" w:color="auto" w:fill="ACB137" w:themeFill="accent2"/>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4-Accent3">
    <w:name w:val="Grid Table 4 Accent 3"/>
    <w:basedOn w:val="TableNormal"/>
    <w:uiPriority w:val="49"/>
    <w:locked/>
    <w:rsid w:val="00840E28"/>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insideV w:val="nil"/>
        </w:tcBorders>
        <w:shd w:val="clear" w:color="auto" w:fill="00718F" w:themeFill="accent3"/>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4-Accent4">
    <w:name w:val="Grid Table 4 Accent 4"/>
    <w:basedOn w:val="TableNormal"/>
    <w:uiPriority w:val="49"/>
    <w:locked/>
    <w:rsid w:val="00840E28"/>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insideV w:val="nil"/>
        </w:tcBorders>
        <w:shd w:val="clear" w:color="auto" w:fill="00B8A5" w:themeFill="accent4"/>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4-Accent5">
    <w:name w:val="Grid Table 4 Accent 5"/>
    <w:basedOn w:val="TableNormal"/>
    <w:uiPriority w:val="49"/>
    <w:locked/>
    <w:rsid w:val="00840E28"/>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insideV w:val="nil"/>
        </w:tcBorders>
        <w:shd w:val="clear" w:color="auto" w:fill="F04C3E" w:themeFill="accent5"/>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4-Accent6">
    <w:name w:val="Grid Table 4 Accent 6"/>
    <w:basedOn w:val="TableNormal"/>
    <w:uiPriority w:val="49"/>
    <w:locked/>
    <w:rsid w:val="00840E28"/>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insideV w:val="nil"/>
        </w:tcBorders>
        <w:shd w:val="clear" w:color="auto" w:fill="FAA21B" w:themeFill="accent6"/>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5Dark">
    <w:name w:val="Grid Table 5 Dark"/>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D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D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D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D41" w:themeFill="accent1"/>
      </w:tcPr>
    </w:tblStylePr>
    <w:tblStylePr w:type="band1Vert">
      <w:tblPr/>
      <w:tcPr>
        <w:shd w:val="clear" w:color="auto" w:fill="B3CCAA" w:themeFill="accent1" w:themeFillTint="66"/>
      </w:tcPr>
    </w:tblStylePr>
    <w:tblStylePr w:type="band1Horz">
      <w:tblPr/>
      <w:tcPr>
        <w:shd w:val="clear" w:color="auto" w:fill="B3CCAA" w:themeFill="accent1" w:themeFillTint="66"/>
      </w:tcPr>
    </w:tblStylePr>
  </w:style>
  <w:style w:type="table" w:styleId="GridTable5Dark-Accent2">
    <w:name w:val="Grid Table 5 Dark Accent 2"/>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1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B1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B1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B1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B137" w:themeFill="accent2"/>
      </w:tcPr>
    </w:tblStylePr>
    <w:tblStylePr w:type="band1Vert">
      <w:tblPr/>
      <w:tcPr>
        <w:shd w:val="clear" w:color="auto" w:fill="E2E4AA" w:themeFill="accent2" w:themeFillTint="66"/>
      </w:tcPr>
    </w:tblStylePr>
    <w:tblStylePr w:type="band1Horz">
      <w:tblPr/>
      <w:tcPr>
        <w:shd w:val="clear" w:color="auto" w:fill="E2E4AA" w:themeFill="accent2" w:themeFillTint="66"/>
      </w:tcPr>
    </w:tblStylePr>
  </w:style>
  <w:style w:type="table" w:styleId="GridTable5Dark-Accent3">
    <w:name w:val="Grid Table 5 Dark Accent 3"/>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E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8F" w:themeFill="accent3"/>
      </w:tcPr>
    </w:tblStylePr>
    <w:tblStylePr w:type="band1Vert">
      <w:tblPr/>
      <w:tcPr>
        <w:shd w:val="clear" w:color="auto" w:fill="6CDFFF" w:themeFill="accent3" w:themeFillTint="66"/>
      </w:tcPr>
    </w:tblStylePr>
    <w:tblStylePr w:type="band1Horz">
      <w:tblPr/>
      <w:tcPr>
        <w:shd w:val="clear" w:color="auto" w:fill="6CDFFF" w:themeFill="accent3" w:themeFillTint="66"/>
      </w:tcPr>
    </w:tblStylePr>
  </w:style>
  <w:style w:type="table" w:styleId="GridTable5Dark-Accent4">
    <w:name w:val="Grid Table 5 Dark Accent 4"/>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A5" w:themeFill="accent4"/>
      </w:tcPr>
    </w:tblStylePr>
    <w:tblStylePr w:type="band1Vert">
      <w:tblPr/>
      <w:tcPr>
        <w:shd w:val="clear" w:color="auto" w:fill="7CFFF1" w:themeFill="accent4" w:themeFillTint="66"/>
      </w:tcPr>
    </w:tblStylePr>
    <w:tblStylePr w:type="band1Horz">
      <w:tblPr/>
      <w:tcPr>
        <w:shd w:val="clear" w:color="auto" w:fill="7CFFF1" w:themeFill="accent4" w:themeFillTint="66"/>
      </w:tcPr>
    </w:tblStylePr>
  </w:style>
  <w:style w:type="table" w:styleId="GridTable5Dark-Accent5">
    <w:name w:val="Grid Table 5 Dark Accent 5"/>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C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C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C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C3E" w:themeFill="accent5"/>
      </w:tcPr>
    </w:tblStylePr>
    <w:tblStylePr w:type="band1Vert">
      <w:tblPr/>
      <w:tcPr>
        <w:shd w:val="clear" w:color="auto" w:fill="F9B7B1" w:themeFill="accent5" w:themeFillTint="66"/>
      </w:tcPr>
    </w:tblStylePr>
    <w:tblStylePr w:type="band1Horz">
      <w:tblPr/>
      <w:tcPr>
        <w:shd w:val="clear" w:color="auto" w:fill="F9B7B1" w:themeFill="accent5" w:themeFillTint="66"/>
      </w:tcPr>
    </w:tblStylePr>
  </w:style>
  <w:style w:type="table" w:styleId="GridTable5Dark-Accent6">
    <w:name w:val="Grid Table 5 Dark Accent 6"/>
    <w:basedOn w:val="TableNormal"/>
    <w:uiPriority w:val="50"/>
    <w:locked/>
    <w:rsid w:val="00840E2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C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21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21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21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21B" w:themeFill="accent6"/>
      </w:tcPr>
    </w:tblStylePr>
    <w:tblStylePr w:type="band1Vert">
      <w:tblPr/>
      <w:tcPr>
        <w:shd w:val="clear" w:color="auto" w:fill="FDD9A3" w:themeFill="accent6" w:themeFillTint="66"/>
      </w:tcPr>
    </w:tblStylePr>
    <w:tblStylePr w:type="band1Horz">
      <w:tblPr/>
      <w:tcPr>
        <w:shd w:val="clear" w:color="auto" w:fill="FDD9A3" w:themeFill="accent6" w:themeFillTint="66"/>
      </w:tcPr>
    </w:tblStylePr>
  </w:style>
  <w:style w:type="table" w:styleId="GridTable6Colorful">
    <w:name w:val="Grid Table 6 Colorful"/>
    <w:basedOn w:val="TableNormal"/>
    <w:uiPriority w:val="51"/>
    <w:locked/>
    <w:rsid w:val="00840E28"/>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locked/>
    <w:rsid w:val="00840E28"/>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bottom w:val="single" w:sz="12" w:space="0" w:color="8DB380" w:themeColor="accent1" w:themeTint="99"/>
        </w:tcBorders>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GridTable6Colorful-Accent2">
    <w:name w:val="Grid Table 6 Colorful Accent 2"/>
    <w:basedOn w:val="TableNormal"/>
    <w:uiPriority w:val="51"/>
    <w:locked/>
    <w:rsid w:val="00840E28"/>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bottom w:val="single" w:sz="12" w:space="0" w:color="D3D77F" w:themeColor="accent2" w:themeTint="99"/>
        </w:tcBorders>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GridTable6Colorful-Accent3">
    <w:name w:val="Grid Table 6 Colorful Accent 3"/>
    <w:basedOn w:val="TableNormal"/>
    <w:uiPriority w:val="51"/>
    <w:locked/>
    <w:rsid w:val="00840E28"/>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bottom w:val="single" w:sz="12" w:space="0" w:color="22D0FF" w:themeColor="accent3" w:themeTint="99"/>
        </w:tcBorders>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GridTable6Colorful-Accent4">
    <w:name w:val="Grid Table 6 Colorful Accent 4"/>
    <w:basedOn w:val="TableNormal"/>
    <w:uiPriority w:val="51"/>
    <w:locked/>
    <w:rsid w:val="00840E28"/>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bottom w:val="single" w:sz="12" w:space="0" w:color="3BFFEA" w:themeColor="accent4" w:themeTint="99"/>
        </w:tcBorders>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GridTable6Colorful-Accent5">
    <w:name w:val="Grid Table 6 Colorful Accent 5"/>
    <w:basedOn w:val="TableNormal"/>
    <w:uiPriority w:val="51"/>
    <w:locked/>
    <w:rsid w:val="00840E28"/>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bottom w:val="single" w:sz="12" w:space="0" w:color="F6938B" w:themeColor="accent5" w:themeTint="99"/>
        </w:tcBorders>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GridTable6Colorful-Accent6">
    <w:name w:val="Grid Table 6 Colorful Accent 6"/>
    <w:basedOn w:val="TableNormal"/>
    <w:uiPriority w:val="51"/>
    <w:locked/>
    <w:rsid w:val="00840E28"/>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bottom w:val="single" w:sz="12" w:space="0" w:color="FCC676" w:themeColor="accent6" w:themeTint="99"/>
        </w:tcBorders>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GridTable7Colorful">
    <w:name w:val="Grid Table 7 Colorful"/>
    <w:basedOn w:val="TableNormal"/>
    <w:uiPriority w:val="52"/>
    <w:locked/>
    <w:rsid w:val="00840E28"/>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locked/>
    <w:rsid w:val="00840E28"/>
    <w:pPr>
      <w:spacing w:after="0"/>
    </w:pPr>
    <w:rPr>
      <w:color w:val="385130" w:themeColor="accent1" w:themeShade="BF"/>
    </w:r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insideV w:val="single" w:sz="4" w:space="0" w:color="8DB38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bottom w:val="single" w:sz="4" w:space="0" w:color="8DB380" w:themeColor="accent1" w:themeTint="99"/>
        </w:tcBorders>
      </w:tcPr>
    </w:tblStylePr>
    <w:tblStylePr w:type="nwCell">
      <w:tblPr/>
      <w:tcPr>
        <w:tcBorders>
          <w:bottom w:val="single" w:sz="4" w:space="0" w:color="8DB380" w:themeColor="accent1" w:themeTint="99"/>
        </w:tcBorders>
      </w:tcPr>
    </w:tblStylePr>
    <w:tblStylePr w:type="seCell">
      <w:tblPr/>
      <w:tcPr>
        <w:tcBorders>
          <w:top w:val="single" w:sz="4" w:space="0" w:color="8DB380" w:themeColor="accent1" w:themeTint="99"/>
        </w:tcBorders>
      </w:tcPr>
    </w:tblStylePr>
    <w:tblStylePr w:type="swCell">
      <w:tblPr/>
      <w:tcPr>
        <w:tcBorders>
          <w:top w:val="single" w:sz="4" w:space="0" w:color="8DB380" w:themeColor="accent1" w:themeTint="99"/>
        </w:tcBorders>
      </w:tcPr>
    </w:tblStylePr>
  </w:style>
  <w:style w:type="table" w:styleId="GridTable7Colorful-Accent2">
    <w:name w:val="Grid Table 7 Colorful Accent 2"/>
    <w:basedOn w:val="TableNormal"/>
    <w:uiPriority w:val="52"/>
    <w:locked/>
    <w:rsid w:val="00840E28"/>
    <w:pPr>
      <w:spacing w:after="0"/>
    </w:pPr>
    <w:rPr>
      <w:color w:val="808429" w:themeColor="accent2" w:themeShade="BF"/>
    </w:r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insideV w:val="single" w:sz="4" w:space="0" w:color="D3D77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bottom w:val="single" w:sz="4" w:space="0" w:color="D3D77F" w:themeColor="accent2" w:themeTint="99"/>
        </w:tcBorders>
      </w:tcPr>
    </w:tblStylePr>
    <w:tblStylePr w:type="nwCell">
      <w:tblPr/>
      <w:tcPr>
        <w:tcBorders>
          <w:bottom w:val="single" w:sz="4" w:space="0" w:color="D3D77F" w:themeColor="accent2" w:themeTint="99"/>
        </w:tcBorders>
      </w:tcPr>
    </w:tblStylePr>
    <w:tblStylePr w:type="seCell">
      <w:tblPr/>
      <w:tcPr>
        <w:tcBorders>
          <w:top w:val="single" w:sz="4" w:space="0" w:color="D3D77F" w:themeColor="accent2" w:themeTint="99"/>
        </w:tcBorders>
      </w:tcPr>
    </w:tblStylePr>
    <w:tblStylePr w:type="swCell">
      <w:tblPr/>
      <w:tcPr>
        <w:tcBorders>
          <w:top w:val="single" w:sz="4" w:space="0" w:color="D3D77F" w:themeColor="accent2" w:themeTint="99"/>
        </w:tcBorders>
      </w:tcPr>
    </w:tblStylePr>
  </w:style>
  <w:style w:type="table" w:styleId="GridTable7Colorful-Accent3">
    <w:name w:val="Grid Table 7 Colorful Accent 3"/>
    <w:basedOn w:val="TableNormal"/>
    <w:uiPriority w:val="52"/>
    <w:locked/>
    <w:rsid w:val="00840E28"/>
    <w:pPr>
      <w:spacing w:after="0"/>
    </w:pPr>
    <w:rPr>
      <w:color w:val="00546B" w:themeColor="accent3" w:themeShade="BF"/>
    </w:r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insideV w:val="single" w:sz="4" w:space="0" w:color="22D0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bottom w:val="single" w:sz="4" w:space="0" w:color="22D0FF" w:themeColor="accent3" w:themeTint="99"/>
        </w:tcBorders>
      </w:tcPr>
    </w:tblStylePr>
    <w:tblStylePr w:type="nwCell">
      <w:tblPr/>
      <w:tcPr>
        <w:tcBorders>
          <w:bottom w:val="single" w:sz="4" w:space="0" w:color="22D0FF" w:themeColor="accent3" w:themeTint="99"/>
        </w:tcBorders>
      </w:tcPr>
    </w:tblStylePr>
    <w:tblStylePr w:type="seCell">
      <w:tblPr/>
      <w:tcPr>
        <w:tcBorders>
          <w:top w:val="single" w:sz="4" w:space="0" w:color="22D0FF" w:themeColor="accent3" w:themeTint="99"/>
        </w:tcBorders>
      </w:tcPr>
    </w:tblStylePr>
    <w:tblStylePr w:type="swCell">
      <w:tblPr/>
      <w:tcPr>
        <w:tcBorders>
          <w:top w:val="single" w:sz="4" w:space="0" w:color="22D0FF" w:themeColor="accent3" w:themeTint="99"/>
        </w:tcBorders>
      </w:tcPr>
    </w:tblStylePr>
  </w:style>
  <w:style w:type="table" w:styleId="GridTable7Colorful-Accent4">
    <w:name w:val="Grid Table 7 Colorful Accent 4"/>
    <w:basedOn w:val="TableNormal"/>
    <w:uiPriority w:val="52"/>
    <w:locked/>
    <w:rsid w:val="00840E28"/>
    <w:pPr>
      <w:spacing w:after="0"/>
    </w:pPr>
    <w:rPr>
      <w:color w:val="00897B" w:themeColor="accent4" w:themeShade="BF"/>
    </w:r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insideV w:val="single" w:sz="4" w:space="0" w:color="3BFF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bottom w:val="single" w:sz="4" w:space="0" w:color="3BFFEA" w:themeColor="accent4" w:themeTint="99"/>
        </w:tcBorders>
      </w:tcPr>
    </w:tblStylePr>
    <w:tblStylePr w:type="nwCell">
      <w:tblPr/>
      <w:tcPr>
        <w:tcBorders>
          <w:bottom w:val="single" w:sz="4" w:space="0" w:color="3BFFEA" w:themeColor="accent4" w:themeTint="99"/>
        </w:tcBorders>
      </w:tcPr>
    </w:tblStylePr>
    <w:tblStylePr w:type="seCell">
      <w:tblPr/>
      <w:tcPr>
        <w:tcBorders>
          <w:top w:val="single" w:sz="4" w:space="0" w:color="3BFFEA" w:themeColor="accent4" w:themeTint="99"/>
        </w:tcBorders>
      </w:tcPr>
    </w:tblStylePr>
    <w:tblStylePr w:type="swCell">
      <w:tblPr/>
      <w:tcPr>
        <w:tcBorders>
          <w:top w:val="single" w:sz="4" w:space="0" w:color="3BFFEA" w:themeColor="accent4" w:themeTint="99"/>
        </w:tcBorders>
      </w:tcPr>
    </w:tblStylePr>
  </w:style>
  <w:style w:type="table" w:styleId="GridTable7Colorful-Accent5">
    <w:name w:val="Grid Table 7 Colorful Accent 5"/>
    <w:basedOn w:val="TableNormal"/>
    <w:uiPriority w:val="52"/>
    <w:locked/>
    <w:rsid w:val="00840E28"/>
    <w:pPr>
      <w:spacing w:after="0"/>
    </w:pPr>
    <w:rPr>
      <w:color w:val="D11F10" w:themeColor="accent5" w:themeShade="BF"/>
    </w:r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insideV w:val="single" w:sz="4" w:space="0" w:color="F693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bottom w:val="single" w:sz="4" w:space="0" w:color="F6938B" w:themeColor="accent5" w:themeTint="99"/>
        </w:tcBorders>
      </w:tcPr>
    </w:tblStylePr>
    <w:tblStylePr w:type="nwCell">
      <w:tblPr/>
      <w:tcPr>
        <w:tcBorders>
          <w:bottom w:val="single" w:sz="4" w:space="0" w:color="F6938B" w:themeColor="accent5" w:themeTint="99"/>
        </w:tcBorders>
      </w:tcPr>
    </w:tblStylePr>
    <w:tblStylePr w:type="seCell">
      <w:tblPr/>
      <w:tcPr>
        <w:tcBorders>
          <w:top w:val="single" w:sz="4" w:space="0" w:color="F6938B" w:themeColor="accent5" w:themeTint="99"/>
        </w:tcBorders>
      </w:tcPr>
    </w:tblStylePr>
    <w:tblStylePr w:type="swCell">
      <w:tblPr/>
      <w:tcPr>
        <w:tcBorders>
          <w:top w:val="single" w:sz="4" w:space="0" w:color="F6938B" w:themeColor="accent5" w:themeTint="99"/>
        </w:tcBorders>
      </w:tcPr>
    </w:tblStylePr>
  </w:style>
  <w:style w:type="table" w:styleId="GridTable7Colorful-Accent6">
    <w:name w:val="Grid Table 7 Colorful Accent 6"/>
    <w:basedOn w:val="TableNormal"/>
    <w:uiPriority w:val="52"/>
    <w:locked/>
    <w:rsid w:val="00840E28"/>
    <w:pPr>
      <w:spacing w:after="0"/>
    </w:pPr>
    <w:rPr>
      <w:color w:val="CA7C04" w:themeColor="accent6" w:themeShade="BF"/>
    </w:r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insideV w:val="single" w:sz="4" w:space="0" w:color="FCC6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bottom w:val="single" w:sz="4" w:space="0" w:color="FCC676" w:themeColor="accent6" w:themeTint="99"/>
        </w:tcBorders>
      </w:tcPr>
    </w:tblStylePr>
    <w:tblStylePr w:type="nwCell">
      <w:tblPr/>
      <w:tcPr>
        <w:tcBorders>
          <w:bottom w:val="single" w:sz="4" w:space="0" w:color="FCC676" w:themeColor="accent6" w:themeTint="99"/>
        </w:tcBorders>
      </w:tcPr>
    </w:tblStylePr>
    <w:tblStylePr w:type="seCell">
      <w:tblPr/>
      <w:tcPr>
        <w:tcBorders>
          <w:top w:val="single" w:sz="4" w:space="0" w:color="FCC676" w:themeColor="accent6" w:themeTint="99"/>
        </w:tcBorders>
      </w:tcPr>
    </w:tblStylePr>
    <w:tblStylePr w:type="swCell">
      <w:tblPr/>
      <w:tcPr>
        <w:tcBorders>
          <w:top w:val="single" w:sz="4" w:space="0" w:color="FCC676" w:themeColor="accent6" w:themeTint="99"/>
        </w:tcBorders>
      </w:tcPr>
    </w:tblStylePr>
  </w:style>
  <w:style w:type="character" w:styleId="Hashtag">
    <w:name w:val="Hashtag"/>
    <w:basedOn w:val="DefaultParagraphFont"/>
    <w:uiPriority w:val="99"/>
    <w:semiHidden/>
    <w:rsid w:val="00840E28"/>
    <w:rPr>
      <w:color w:val="2B579A"/>
      <w:shd w:val="clear" w:color="auto" w:fill="E1DFDD"/>
    </w:rPr>
  </w:style>
  <w:style w:type="paragraph" w:styleId="IntenseQuote">
    <w:name w:val="Intense Quote"/>
    <w:basedOn w:val="Normal"/>
    <w:next w:val="Normal"/>
    <w:link w:val="IntenseQuoteChar"/>
    <w:uiPriority w:val="19"/>
    <w:semiHidden/>
    <w:locked/>
    <w:rsid w:val="00840E28"/>
    <w:pPr>
      <w:pBdr>
        <w:top w:val="single" w:sz="4" w:space="10" w:color="4C6D41" w:themeColor="accent1"/>
        <w:bottom w:val="single" w:sz="4" w:space="10" w:color="4C6D41" w:themeColor="accent1"/>
      </w:pBdr>
      <w:spacing w:before="360" w:after="360"/>
      <w:ind w:left="864" w:right="864"/>
      <w:jc w:val="center"/>
    </w:pPr>
    <w:rPr>
      <w:i/>
      <w:iCs/>
      <w:color w:val="4C6D41" w:themeColor="accent1"/>
    </w:rPr>
  </w:style>
  <w:style w:type="character" w:customStyle="1" w:styleId="IntenseQuoteChar">
    <w:name w:val="Intense Quote Char"/>
    <w:basedOn w:val="DefaultParagraphFont"/>
    <w:link w:val="IntenseQuote"/>
    <w:uiPriority w:val="19"/>
    <w:semiHidden/>
    <w:rsid w:val="00840E28"/>
    <w:rPr>
      <w:i/>
      <w:iCs/>
      <w:color w:val="4C6D41" w:themeColor="accent1"/>
    </w:rPr>
  </w:style>
  <w:style w:type="table" w:styleId="ListTable1Light">
    <w:name w:val="List Table 1 Light"/>
    <w:basedOn w:val="TableNormal"/>
    <w:uiPriority w:val="46"/>
    <w:locked/>
    <w:rsid w:val="00840E28"/>
    <w:pPr>
      <w:spacing w:after="0"/>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locked/>
    <w:rsid w:val="00840E28"/>
    <w:pPr>
      <w:spacing w:after="0"/>
    </w:pPr>
    <w:tblPr>
      <w:tblStyleRowBandSize w:val="1"/>
      <w:tblStyleColBandSize w:val="1"/>
    </w:tblPr>
    <w:tblStylePr w:type="firstRow">
      <w:rPr>
        <w:b/>
        <w:bCs/>
      </w:rPr>
      <w:tblPr/>
      <w:tcPr>
        <w:tcBorders>
          <w:bottom w:val="single" w:sz="4" w:space="0" w:color="8DB380" w:themeColor="accent1" w:themeTint="99"/>
        </w:tcBorders>
      </w:tcPr>
    </w:tblStylePr>
    <w:tblStylePr w:type="lastRow">
      <w:rPr>
        <w:b/>
        <w:bCs/>
      </w:rPr>
      <w:tblPr/>
      <w:tcPr>
        <w:tcBorders>
          <w:top w:val="sing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1Light-Accent2">
    <w:name w:val="List Table 1 Light Accent 2"/>
    <w:basedOn w:val="TableNormal"/>
    <w:uiPriority w:val="46"/>
    <w:locked/>
    <w:rsid w:val="00840E28"/>
    <w:pPr>
      <w:spacing w:after="0"/>
    </w:pPr>
    <w:tblPr>
      <w:tblStyleRowBandSize w:val="1"/>
      <w:tblStyleColBandSize w:val="1"/>
    </w:tblPr>
    <w:tblStylePr w:type="firstRow">
      <w:rPr>
        <w:b/>
        <w:bCs/>
      </w:rPr>
      <w:tblPr/>
      <w:tcPr>
        <w:tcBorders>
          <w:bottom w:val="single" w:sz="4" w:space="0" w:color="D3D77F" w:themeColor="accent2" w:themeTint="99"/>
        </w:tcBorders>
      </w:tcPr>
    </w:tblStylePr>
    <w:tblStylePr w:type="lastRow">
      <w:rPr>
        <w:b/>
        <w:bCs/>
      </w:rPr>
      <w:tblPr/>
      <w:tcPr>
        <w:tcBorders>
          <w:top w:val="sing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1Light-Accent3">
    <w:name w:val="List Table 1 Light Accent 3"/>
    <w:basedOn w:val="TableNormal"/>
    <w:uiPriority w:val="46"/>
    <w:locked/>
    <w:rsid w:val="00840E28"/>
    <w:pPr>
      <w:spacing w:after="0"/>
    </w:pPr>
    <w:tblPr>
      <w:tblStyleRowBandSize w:val="1"/>
      <w:tblStyleColBandSize w:val="1"/>
    </w:tblPr>
    <w:tblStylePr w:type="firstRow">
      <w:rPr>
        <w:b/>
        <w:bCs/>
      </w:rPr>
      <w:tblPr/>
      <w:tcPr>
        <w:tcBorders>
          <w:bottom w:val="single" w:sz="4" w:space="0" w:color="22D0FF" w:themeColor="accent3" w:themeTint="99"/>
        </w:tcBorders>
      </w:tcPr>
    </w:tblStylePr>
    <w:tblStylePr w:type="lastRow">
      <w:rPr>
        <w:b/>
        <w:bCs/>
      </w:rPr>
      <w:tblPr/>
      <w:tcPr>
        <w:tcBorders>
          <w:top w:val="sing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1Light-Accent4">
    <w:name w:val="List Table 1 Light Accent 4"/>
    <w:basedOn w:val="TableNormal"/>
    <w:uiPriority w:val="46"/>
    <w:locked/>
    <w:rsid w:val="00840E28"/>
    <w:pPr>
      <w:spacing w:after="0"/>
    </w:pPr>
    <w:tblPr>
      <w:tblStyleRowBandSize w:val="1"/>
      <w:tblStyleColBandSize w:val="1"/>
    </w:tblPr>
    <w:tblStylePr w:type="firstRow">
      <w:rPr>
        <w:b/>
        <w:bCs/>
      </w:rPr>
      <w:tblPr/>
      <w:tcPr>
        <w:tcBorders>
          <w:bottom w:val="single" w:sz="4" w:space="0" w:color="3BFFEA" w:themeColor="accent4" w:themeTint="99"/>
        </w:tcBorders>
      </w:tcPr>
    </w:tblStylePr>
    <w:tblStylePr w:type="lastRow">
      <w:rPr>
        <w:b/>
        <w:bCs/>
      </w:rPr>
      <w:tblPr/>
      <w:tcPr>
        <w:tcBorders>
          <w:top w:val="sing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1Light-Accent5">
    <w:name w:val="List Table 1 Light Accent 5"/>
    <w:basedOn w:val="TableNormal"/>
    <w:uiPriority w:val="46"/>
    <w:locked/>
    <w:rsid w:val="00840E28"/>
    <w:pPr>
      <w:spacing w:after="0"/>
    </w:pPr>
    <w:tblPr>
      <w:tblStyleRowBandSize w:val="1"/>
      <w:tblStyleColBandSize w:val="1"/>
    </w:tblPr>
    <w:tblStylePr w:type="firstRow">
      <w:rPr>
        <w:b/>
        <w:bCs/>
      </w:rPr>
      <w:tblPr/>
      <w:tcPr>
        <w:tcBorders>
          <w:bottom w:val="single" w:sz="4" w:space="0" w:color="F6938B" w:themeColor="accent5" w:themeTint="99"/>
        </w:tcBorders>
      </w:tcPr>
    </w:tblStylePr>
    <w:tblStylePr w:type="lastRow">
      <w:rPr>
        <w:b/>
        <w:bCs/>
      </w:rPr>
      <w:tblPr/>
      <w:tcPr>
        <w:tcBorders>
          <w:top w:val="sing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1Light-Accent6">
    <w:name w:val="List Table 1 Light Accent 6"/>
    <w:basedOn w:val="TableNormal"/>
    <w:uiPriority w:val="46"/>
    <w:locked/>
    <w:rsid w:val="00840E28"/>
    <w:pPr>
      <w:spacing w:after="0"/>
    </w:pPr>
    <w:tblPr>
      <w:tblStyleRowBandSize w:val="1"/>
      <w:tblStyleColBandSize w:val="1"/>
    </w:tblPr>
    <w:tblStylePr w:type="firstRow">
      <w:rPr>
        <w:b/>
        <w:bCs/>
      </w:rPr>
      <w:tblPr/>
      <w:tcPr>
        <w:tcBorders>
          <w:bottom w:val="single" w:sz="4" w:space="0" w:color="FCC676" w:themeColor="accent6" w:themeTint="99"/>
        </w:tcBorders>
      </w:tcPr>
    </w:tblStylePr>
    <w:tblStylePr w:type="lastRow">
      <w:rPr>
        <w:b/>
        <w:bCs/>
      </w:rPr>
      <w:tblPr/>
      <w:tcPr>
        <w:tcBorders>
          <w:top w:val="sing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2">
    <w:name w:val="List Table 2"/>
    <w:basedOn w:val="TableNormal"/>
    <w:uiPriority w:val="47"/>
    <w:rsid w:val="00840E28"/>
    <w:pPr>
      <w:spacing w:after="0"/>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locked/>
    <w:rsid w:val="00840E28"/>
    <w:pPr>
      <w:spacing w:after="0"/>
    </w:pPr>
    <w:tblPr>
      <w:tblStyleRowBandSize w:val="1"/>
      <w:tblStyleColBandSize w:val="1"/>
      <w:tblBorders>
        <w:top w:val="single" w:sz="4" w:space="0" w:color="8DB380" w:themeColor="accent1" w:themeTint="99"/>
        <w:bottom w:val="single" w:sz="4" w:space="0" w:color="8DB380" w:themeColor="accent1" w:themeTint="99"/>
        <w:insideH w:val="single" w:sz="4" w:space="0" w:color="8DB38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2-Accent2">
    <w:name w:val="List Table 2 Accent 2"/>
    <w:basedOn w:val="TableNormal"/>
    <w:uiPriority w:val="47"/>
    <w:locked/>
    <w:rsid w:val="00840E28"/>
    <w:pPr>
      <w:spacing w:after="0"/>
    </w:pPr>
    <w:tblPr>
      <w:tblStyleRowBandSize w:val="1"/>
      <w:tblStyleColBandSize w:val="1"/>
      <w:tblBorders>
        <w:top w:val="single" w:sz="4" w:space="0" w:color="D3D77F" w:themeColor="accent2" w:themeTint="99"/>
        <w:bottom w:val="single" w:sz="4" w:space="0" w:color="D3D77F" w:themeColor="accent2" w:themeTint="99"/>
        <w:insideH w:val="single" w:sz="4" w:space="0" w:color="D3D77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2-Accent3">
    <w:name w:val="List Table 2 Accent 3"/>
    <w:basedOn w:val="TableNormal"/>
    <w:uiPriority w:val="47"/>
    <w:locked/>
    <w:rsid w:val="00840E28"/>
    <w:pPr>
      <w:spacing w:after="0"/>
    </w:pPr>
    <w:tblPr>
      <w:tblStyleRowBandSize w:val="1"/>
      <w:tblStyleColBandSize w:val="1"/>
      <w:tblBorders>
        <w:top w:val="single" w:sz="4" w:space="0" w:color="22D0FF" w:themeColor="accent3" w:themeTint="99"/>
        <w:bottom w:val="single" w:sz="4" w:space="0" w:color="22D0FF" w:themeColor="accent3" w:themeTint="99"/>
        <w:insideH w:val="single" w:sz="4" w:space="0" w:color="22D0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2-Accent4">
    <w:name w:val="List Table 2 Accent 4"/>
    <w:basedOn w:val="TableNormal"/>
    <w:uiPriority w:val="47"/>
    <w:locked/>
    <w:rsid w:val="00840E28"/>
    <w:pPr>
      <w:spacing w:after="0"/>
    </w:pPr>
    <w:tblPr>
      <w:tblStyleRowBandSize w:val="1"/>
      <w:tblStyleColBandSize w:val="1"/>
      <w:tblBorders>
        <w:top w:val="single" w:sz="4" w:space="0" w:color="3BFFEA" w:themeColor="accent4" w:themeTint="99"/>
        <w:bottom w:val="single" w:sz="4" w:space="0" w:color="3BFFEA" w:themeColor="accent4" w:themeTint="99"/>
        <w:insideH w:val="single" w:sz="4" w:space="0" w:color="3BFF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2-Accent5">
    <w:name w:val="List Table 2 Accent 5"/>
    <w:basedOn w:val="TableNormal"/>
    <w:uiPriority w:val="47"/>
    <w:locked/>
    <w:rsid w:val="00840E28"/>
    <w:pPr>
      <w:spacing w:after="0"/>
    </w:pPr>
    <w:tblPr>
      <w:tblStyleRowBandSize w:val="1"/>
      <w:tblStyleColBandSize w:val="1"/>
      <w:tblBorders>
        <w:top w:val="single" w:sz="4" w:space="0" w:color="F6938B" w:themeColor="accent5" w:themeTint="99"/>
        <w:bottom w:val="single" w:sz="4" w:space="0" w:color="F6938B" w:themeColor="accent5" w:themeTint="99"/>
        <w:insideH w:val="single" w:sz="4" w:space="0" w:color="F693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2-Accent6">
    <w:name w:val="List Table 2 Accent 6"/>
    <w:basedOn w:val="TableNormal"/>
    <w:uiPriority w:val="47"/>
    <w:locked/>
    <w:rsid w:val="00840E28"/>
    <w:pPr>
      <w:spacing w:after="0"/>
    </w:pPr>
    <w:tblPr>
      <w:tblStyleRowBandSize w:val="1"/>
      <w:tblStyleColBandSize w:val="1"/>
      <w:tblBorders>
        <w:top w:val="single" w:sz="4" w:space="0" w:color="FCC676" w:themeColor="accent6" w:themeTint="99"/>
        <w:bottom w:val="single" w:sz="4" w:space="0" w:color="FCC676" w:themeColor="accent6" w:themeTint="99"/>
        <w:insideH w:val="single" w:sz="4" w:space="0" w:color="FCC6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3">
    <w:name w:val="List Table 3"/>
    <w:basedOn w:val="TableNormal"/>
    <w:uiPriority w:val="48"/>
    <w:locked/>
    <w:rsid w:val="00840E28"/>
    <w:pPr>
      <w:spacing w:after="0"/>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locked/>
    <w:rsid w:val="00840E28"/>
    <w:pPr>
      <w:spacing w:after="0"/>
    </w:pPr>
    <w:tblPr>
      <w:tblStyleRowBandSize w:val="1"/>
      <w:tblStyleColBandSize w:val="1"/>
      <w:tblBorders>
        <w:top w:val="single" w:sz="4" w:space="0" w:color="4C6D41" w:themeColor="accent1"/>
        <w:left w:val="single" w:sz="4" w:space="0" w:color="4C6D41" w:themeColor="accent1"/>
        <w:bottom w:val="single" w:sz="4" w:space="0" w:color="4C6D41" w:themeColor="accent1"/>
        <w:right w:val="single" w:sz="4" w:space="0" w:color="4C6D41" w:themeColor="accent1"/>
      </w:tblBorders>
    </w:tblPr>
    <w:tblStylePr w:type="firstRow">
      <w:rPr>
        <w:b/>
        <w:bCs/>
        <w:color w:val="FFFFFF" w:themeColor="background1"/>
      </w:rPr>
      <w:tblPr/>
      <w:tcPr>
        <w:shd w:val="clear" w:color="auto" w:fill="4C6D41" w:themeFill="accent1"/>
      </w:tcPr>
    </w:tblStylePr>
    <w:tblStylePr w:type="lastRow">
      <w:rPr>
        <w:b/>
        <w:bCs/>
      </w:rPr>
      <w:tblPr/>
      <w:tcPr>
        <w:tcBorders>
          <w:top w:val="double" w:sz="4" w:space="0" w:color="4C6D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D41" w:themeColor="accent1"/>
          <w:right w:val="single" w:sz="4" w:space="0" w:color="4C6D41" w:themeColor="accent1"/>
        </w:tcBorders>
      </w:tcPr>
    </w:tblStylePr>
    <w:tblStylePr w:type="band1Horz">
      <w:tblPr/>
      <w:tcPr>
        <w:tcBorders>
          <w:top w:val="single" w:sz="4" w:space="0" w:color="4C6D41" w:themeColor="accent1"/>
          <w:bottom w:val="single" w:sz="4" w:space="0" w:color="4C6D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D41" w:themeColor="accent1"/>
          <w:left w:val="nil"/>
        </w:tcBorders>
      </w:tcPr>
    </w:tblStylePr>
    <w:tblStylePr w:type="swCell">
      <w:tblPr/>
      <w:tcPr>
        <w:tcBorders>
          <w:top w:val="double" w:sz="4" w:space="0" w:color="4C6D41" w:themeColor="accent1"/>
          <w:right w:val="nil"/>
        </w:tcBorders>
      </w:tcPr>
    </w:tblStylePr>
  </w:style>
  <w:style w:type="table" w:styleId="ListTable3-Accent2">
    <w:name w:val="List Table 3 Accent 2"/>
    <w:basedOn w:val="TableNormal"/>
    <w:uiPriority w:val="48"/>
    <w:locked/>
    <w:rsid w:val="00840E28"/>
    <w:pPr>
      <w:spacing w:after="0"/>
    </w:pPr>
    <w:tblPr>
      <w:tblStyleRowBandSize w:val="1"/>
      <w:tblStyleColBandSize w:val="1"/>
      <w:tblBorders>
        <w:top w:val="single" w:sz="4" w:space="0" w:color="ACB137" w:themeColor="accent2"/>
        <w:left w:val="single" w:sz="4" w:space="0" w:color="ACB137" w:themeColor="accent2"/>
        <w:bottom w:val="single" w:sz="4" w:space="0" w:color="ACB137" w:themeColor="accent2"/>
        <w:right w:val="single" w:sz="4" w:space="0" w:color="ACB137" w:themeColor="accent2"/>
      </w:tblBorders>
    </w:tblPr>
    <w:tblStylePr w:type="firstRow">
      <w:rPr>
        <w:b/>
        <w:bCs/>
        <w:color w:val="FFFFFF" w:themeColor="background1"/>
      </w:rPr>
      <w:tblPr/>
      <w:tcPr>
        <w:shd w:val="clear" w:color="auto" w:fill="ACB137" w:themeFill="accent2"/>
      </w:tcPr>
    </w:tblStylePr>
    <w:tblStylePr w:type="lastRow">
      <w:rPr>
        <w:b/>
        <w:bCs/>
      </w:rPr>
      <w:tblPr/>
      <w:tcPr>
        <w:tcBorders>
          <w:top w:val="double" w:sz="4" w:space="0" w:color="ACB1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B137" w:themeColor="accent2"/>
          <w:right w:val="single" w:sz="4" w:space="0" w:color="ACB137" w:themeColor="accent2"/>
        </w:tcBorders>
      </w:tcPr>
    </w:tblStylePr>
    <w:tblStylePr w:type="band1Horz">
      <w:tblPr/>
      <w:tcPr>
        <w:tcBorders>
          <w:top w:val="single" w:sz="4" w:space="0" w:color="ACB137" w:themeColor="accent2"/>
          <w:bottom w:val="single" w:sz="4" w:space="0" w:color="ACB1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137" w:themeColor="accent2"/>
          <w:left w:val="nil"/>
        </w:tcBorders>
      </w:tcPr>
    </w:tblStylePr>
    <w:tblStylePr w:type="swCell">
      <w:tblPr/>
      <w:tcPr>
        <w:tcBorders>
          <w:top w:val="double" w:sz="4" w:space="0" w:color="ACB137" w:themeColor="accent2"/>
          <w:right w:val="nil"/>
        </w:tcBorders>
      </w:tcPr>
    </w:tblStylePr>
  </w:style>
  <w:style w:type="table" w:styleId="ListTable3-Accent3">
    <w:name w:val="List Table 3 Accent 3"/>
    <w:basedOn w:val="TableNormal"/>
    <w:uiPriority w:val="48"/>
    <w:locked/>
    <w:rsid w:val="00840E28"/>
    <w:pPr>
      <w:spacing w:after="0"/>
    </w:pPr>
    <w:tblPr>
      <w:tblStyleRowBandSize w:val="1"/>
      <w:tblStyleColBandSize w:val="1"/>
      <w:tblBorders>
        <w:top w:val="single" w:sz="4" w:space="0" w:color="00718F" w:themeColor="accent3"/>
        <w:left w:val="single" w:sz="4" w:space="0" w:color="00718F" w:themeColor="accent3"/>
        <w:bottom w:val="single" w:sz="4" w:space="0" w:color="00718F" w:themeColor="accent3"/>
        <w:right w:val="single" w:sz="4" w:space="0" w:color="00718F" w:themeColor="accent3"/>
      </w:tblBorders>
    </w:tblPr>
    <w:tblStylePr w:type="firstRow">
      <w:rPr>
        <w:b/>
        <w:bCs/>
        <w:color w:val="FFFFFF" w:themeColor="background1"/>
      </w:rPr>
      <w:tblPr/>
      <w:tcPr>
        <w:shd w:val="clear" w:color="auto" w:fill="00718F" w:themeFill="accent3"/>
      </w:tcPr>
    </w:tblStylePr>
    <w:tblStylePr w:type="lastRow">
      <w:rPr>
        <w:b/>
        <w:bCs/>
      </w:rPr>
      <w:tblPr/>
      <w:tcPr>
        <w:tcBorders>
          <w:top w:val="double" w:sz="4" w:space="0" w:color="00718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8F" w:themeColor="accent3"/>
          <w:right w:val="single" w:sz="4" w:space="0" w:color="00718F" w:themeColor="accent3"/>
        </w:tcBorders>
      </w:tcPr>
    </w:tblStylePr>
    <w:tblStylePr w:type="band1Horz">
      <w:tblPr/>
      <w:tcPr>
        <w:tcBorders>
          <w:top w:val="single" w:sz="4" w:space="0" w:color="00718F" w:themeColor="accent3"/>
          <w:bottom w:val="single" w:sz="4" w:space="0" w:color="007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8F" w:themeColor="accent3"/>
          <w:left w:val="nil"/>
        </w:tcBorders>
      </w:tcPr>
    </w:tblStylePr>
    <w:tblStylePr w:type="swCell">
      <w:tblPr/>
      <w:tcPr>
        <w:tcBorders>
          <w:top w:val="double" w:sz="4" w:space="0" w:color="00718F" w:themeColor="accent3"/>
          <w:right w:val="nil"/>
        </w:tcBorders>
      </w:tcPr>
    </w:tblStylePr>
  </w:style>
  <w:style w:type="table" w:styleId="ListTable3-Accent4">
    <w:name w:val="List Table 3 Accent 4"/>
    <w:basedOn w:val="TableNormal"/>
    <w:uiPriority w:val="48"/>
    <w:locked/>
    <w:rsid w:val="00840E28"/>
    <w:pPr>
      <w:spacing w:after="0"/>
    </w:pPr>
    <w:tblPr>
      <w:tblStyleRowBandSize w:val="1"/>
      <w:tblStyleColBandSize w:val="1"/>
      <w:tblBorders>
        <w:top w:val="single" w:sz="4" w:space="0" w:color="00B8A5" w:themeColor="accent4"/>
        <w:left w:val="single" w:sz="4" w:space="0" w:color="00B8A5" w:themeColor="accent4"/>
        <w:bottom w:val="single" w:sz="4" w:space="0" w:color="00B8A5" w:themeColor="accent4"/>
        <w:right w:val="single" w:sz="4" w:space="0" w:color="00B8A5" w:themeColor="accent4"/>
      </w:tblBorders>
    </w:tblPr>
    <w:tblStylePr w:type="firstRow">
      <w:rPr>
        <w:b/>
        <w:bCs/>
        <w:color w:val="FFFFFF" w:themeColor="background1"/>
      </w:rPr>
      <w:tblPr/>
      <w:tcPr>
        <w:shd w:val="clear" w:color="auto" w:fill="00B8A5" w:themeFill="accent4"/>
      </w:tcPr>
    </w:tblStylePr>
    <w:tblStylePr w:type="lastRow">
      <w:rPr>
        <w:b/>
        <w:bCs/>
      </w:rPr>
      <w:tblPr/>
      <w:tcPr>
        <w:tcBorders>
          <w:top w:val="double" w:sz="4" w:space="0" w:color="00B8A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A5" w:themeColor="accent4"/>
          <w:right w:val="single" w:sz="4" w:space="0" w:color="00B8A5" w:themeColor="accent4"/>
        </w:tcBorders>
      </w:tcPr>
    </w:tblStylePr>
    <w:tblStylePr w:type="band1Horz">
      <w:tblPr/>
      <w:tcPr>
        <w:tcBorders>
          <w:top w:val="single" w:sz="4" w:space="0" w:color="00B8A5" w:themeColor="accent4"/>
          <w:bottom w:val="single" w:sz="4" w:space="0" w:color="00B8A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A5" w:themeColor="accent4"/>
          <w:left w:val="nil"/>
        </w:tcBorders>
      </w:tcPr>
    </w:tblStylePr>
    <w:tblStylePr w:type="swCell">
      <w:tblPr/>
      <w:tcPr>
        <w:tcBorders>
          <w:top w:val="double" w:sz="4" w:space="0" w:color="00B8A5" w:themeColor="accent4"/>
          <w:right w:val="nil"/>
        </w:tcBorders>
      </w:tcPr>
    </w:tblStylePr>
  </w:style>
  <w:style w:type="table" w:styleId="ListTable3-Accent5">
    <w:name w:val="List Table 3 Accent 5"/>
    <w:basedOn w:val="TableNormal"/>
    <w:uiPriority w:val="48"/>
    <w:locked/>
    <w:rsid w:val="00840E28"/>
    <w:pPr>
      <w:spacing w:after="0"/>
    </w:pPr>
    <w:tblPr>
      <w:tblStyleRowBandSize w:val="1"/>
      <w:tblStyleColBandSize w:val="1"/>
      <w:tblBorders>
        <w:top w:val="single" w:sz="4" w:space="0" w:color="F04C3E" w:themeColor="accent5"/>
        <w:left w:val="single" w:sz="4" w:space="0" w:color="F04C3E" w:themeColor="accent5"/>
        <w:bottom w:val="single" w:sz="4" w:space="0" w:color="F04C3E" w:themeColor="accent5"/>
        <w:right w:val="single" w:sz="4" w:space="0" w:color="F04C3E" w:themeColor="accent5"/>
      </w:tblBorders>
    </w:tblPr>
    <w:tblStylePr w:type="firstRow">
      <w:rPr>
        <w:b/>
        <w:bCs/>
        <w:color w:val="FFFFFF" w:themeColor="background1"/>
      </w:rPr>
      <w:tblPr/>
      <w:tcPr>
        <w:shd w:val="clear" w:color="auto" w:fill="F04C3E" w:themeFill="accent5"/>
      </w:tcPr>
    </w:tblStylePr>
    <w:tblStylePr w:type="lastRow">
      <w:rPr>
        <w:b/>
        <w:bCs/>
      </w:rPr>
      <w:tblPr/>
      <w:tcPr>
        <w:tcBorders>
          <w:top w:val="double" w:sz="4" w:space="0" w:color="F04C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C3E" w:themeColor="accent5"/>
          <w:right w:val="single" w:sz="4" w:space="0" w:color="F04C3E" w:themeColor="accent5"/>
        </w:tcBorders>
      </w:tcPr>
    </w:tblStylePr>
    <w:tblStylePr w:type="band1Horz">
      <w:tblPr/>
      <w:tcPr>
        <w:tcBorders>
          <w:top w:val="single" w:sz="4" w:space="0" w:color="F04C3E" w:themeColor="accent5"/>
          <w:bottom w:val="single" w:sz="4" w:space="0" w:color="F04C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C3E" w:themeColor="accent5"/>
          <w:left w:val="nil"/>
        </w:tcBorders>
      </w:tcPr>
    </w:tblStylePr>
    <w:tblStylePr w:type="swCell">
      <w:tblPr/>
      <w:tcPr>
        <w:tcBorders>
          <w:top w:val="double" w:sz="4" w:space="0" w:color="F04C3E" w:themeColor="accent5"/>
          <w:right w:val="nil"/>
        </w:tcBorders>
      </w:tcPr>
    </w:tblStylePr>
  </w:style>
  <w:style w:type="table" w:styleId="ListTable3-Accent6">
    <w:name w:val="List Table 3 Accent 6"/>
    <w:basedOn w:val="TableNormal"/>
    <w:uiPriority w:val="48"/>
    <w:locked/>
    <w:rsid w:val="00840E28"/>
    <w:pPr>
      <w:spacing w:after="0"/>
    </w:pPr>
    <w:tblPr>
      <w:tblStyleRowBandSize w:val="1"/>
      <w:tblStyleColBandSize w:val="1"/>
      <w:tblBorders>
        <w:top w:val="single" w:sz="4" w:space="0" w:color="FAA21B" w:themeColor="accent6"/>
        <w:left w:val="single" w:sz="4" w:space="0" w:color="FAA21B" w:themeColor="accent6"/>
        <w:bottom w:val="single" w:sz="4" w:space="0" w:color="FAA21B" w:themeColor="accent6"/>
        <w:right w:val="single" w:sz="4" w:space="0" w:color="FAA21B" w:themeColor="accent6"/>
      </w:tblBorders>
    </w:tblPr>
    <w:tblStylePr w:type="firstRow">
      <w:rPr>
        <w:b/>
        <w:bCs/>
        <w:color w:val="FFFFFF" w:themeColor="background1"/>
      </w:rPr>
      <w:tblPr/>
      <w:tcPr>
        <w:shd w:val="clear" w:color="auto" w:fill="FAA21B" w:themeFill="accent6"/>
      </w:tcPr>
    </w:tblStylePr>
    <w:tblStylePr w:type="lastRow">
      <w:rPr>
        <w:b/>
        <w:bCs/>
      </w:rPr>
      <w:tblPr/>
      <w:tcPr>
        <w:tcBorders>
          <w:top w:val="double" w:sz="4" w:space="0" w:color="FAA21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A21B" w:themeColor="accent6"/>
          <w:right w:val="single" w:sz="4" w:space="0" w:color="FAA21B" w:themeColor="accent6"/>
        </w:tcBorders>
      </w:tcPr>
    </w:tblStylePr>
    <w:tblStylePr w:type="band1Horz">
      <w:tblPr/>
      <w:tcPr>
        <w:tcBorders>
          <w:top w:val="single" w:sz="4" w:space="0" w:color="FAA21B" w:themeColor="accent6"/>
          <w:bottom w:val="single" w:sz="4" w:space="0" w:color="FAA21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A21B" w:themeColor="accent6"/>
          <w:left w:val="nil"/>
        </w:tcBorders>
      </w:tcPr>
    </w:tblStylePr>
    <w:tblStylePr w:type="swCell">
      <w:tblPr/>
      <w:tcPr>
        <w:tcBorders>
          <w:top w:val="double" w:sz="4" w:space="0" w:color="FAA21B" w:themeColor="accent6"/>
          <w:right w:val="nil"/>
        </w:tcBorders>
      </w:tcPr>
    </w:tblStylePr>
  </w:style>
  <w:style w:type="table" w:styleId="ListTable4">
    <w:name w:val="List Table 4"/>
    <w:basedOn w:val="TableNormal"/>
    <w:uiPriority w:val="49"/>
    <w:locked/>
    <w:rsid w:val="00840E28"/>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locked/>
    <w:rsid w:val="00840E28"/>
    <w:pPr>
      <w:spacing w:after="0"/>
    </w:pPr>
    <w:tblPr>
      <w:tblStyleRowBandSize w:val="1"/>
      <w:tblStyleColBandSize w:val="1"/>
      <w:tblBorders>
        <w:top w:val="single" w:sz="4" w:space="0" w:color="8DB380" w:themeColor="accent1" w:themeTint="99"/>
        <w:left w:val="single" w:sz="4" w:space="0" w:color="8DB380" w:themeColor="accent1" w:themeTint="99"/>
        <w:bottom w:val="single" w:sz="4" w:space="0" w:color="8DB380" w:themeColor="accent1" w:themeTint="99"/>
        <w:right w:val="single" w:sz="4" w:space="0" w:color="8DB380" w:themeColor="accent1" w:themeTint="99"/>
        <w:insideH w:val="single" w:sz="4" w:space="0" w:color="8DB380" w:themeColor="accent1" w:themeTint="99"/>
      </w:tblBorders>
    </w:tblPr>
    <w:tblStylePr w:type="firstRow">
      <w:rPr>
        <w:b/>
        <w:bCs/>
        <w:color w:val="FFFFFF" w:themeColor="background1"/>
      </w:rPr>
      <w:tblPr/>
      <w:tcPr>
        <w:tcBorders>
          <w:top w:val="single" w:sz="4" w:space="0" w:color="4C6D41" w:themeColor="accent1"/>
          <w:left w:val="single" w:sz="4" w:space="0" w:color="4C6D41" w:themeColor="accent1"/>
          <w:bottom w:val="single" w:sz="4" w:space="0" w:color="4C6D41" w:themeColor="accent1"/>
          <w:right w:val="single" w:sz="4" w:space="0" w:color="4C6D41" w:themeColor="accent1"/>
          <w:insideH w:val="nil"/>
        </w:tcBorders>
        <w:shd w:val="clear" w:color="auto" w:fill="4C6D41" w:themeFill="accent1"/>
      </w:tcPr>
    </w:tblStylePr>
    <w:tblStylePr w:type="lastRow">
      <w:rPr>
        <w:b/>
        <w:bCs/>
      </w:rPr>
      <w:tblPr/>
      <w:tcPr>
        <w:tcBorders>
          <w:top w:val="double" w:sz="4" w:space="0" w:color="8DB380" w:themeColor="accent1" w:themeTint="99"/>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4-Accent2">
    <w:name w:val="List Table 4 Accent 2"/>
    <w:basedOn w:val="TableNormal"/>
    <w:uiPriority w:val="49"/>
    <w:locked/>
    <w:rsid w:val="00840E28"/>
    <w:pPr>
      <w:spacing w:after="0"/>
    </w:pPr>
    <w:tblPr>
      <w:tblStyleRowBandSize w:val="1"/>
      <w:tblStyleColBandSize w:val="1"/>
      <w:tblBorders>
        <w:top w:val="single" w:sz="4" w:space="0" w:color="D3D77F" w:themeColor="accent2" w:themeTint="99"/>
        <w:left w:val="single" w:sz="4" w:space="0" w:color="D3D77F" w:themeColor="accent2" w:themeTint="99"/>
        <w:bottom w:val="single" w:sz="4" w:space="0" w:color="D3D77F" w:themeColor="accent2" w:themeTint="99"/>
        <w:right w:val="single" w:sz="4" w:space="0" w:color="D3D77F" w:themeColor="accent2" w:themeTint="99"/>
        <w:insideH w:val="single" w:sz="4" w:space="0" w:color="D3D77F" w:themeColor="accent2" w:themeTint="99"/>
      </w:tblBorders>
    </w:tblPr>
    <w:tblStylePr w:type="firstRow">
      <w:rPr>
        <w:b/>
        <w:bCs/>
        <w:color w:val="FFFFFF" w:themeColor="background1"/>
      </w:rPr>
      <w:tblPr/>
      <w:tcPr>
        <w:tcBorders>
          <w:top w:val="single" w:sz="4" w:space="0" w:color="ACB137" w:themeColor="accent2"/>
          <w:left w:val="single" w:sz="4" w:space="0" w:color="ACB137" w:themeColor="accent2"/>
          <w:bottom w:val="single" w:sz="4" w:space="0" w:color="ACB137" w:themeColor="accent2"/>
          <w:right w:val="single" w:sz="4" w:space="0" w:color="ACB137" w:themeColor="accent2"/>
          <w:insideH w:val="nil"/>
        </w:tcBorders>
        <w:shd w:val="clear" w:color="auto" w:fill="ACB137" w:themeFill="accent2"/>
      </w:tcPr>
    </w:tblStylePr>
    <w:tblStylePr w:type="lastRow">
      <w:rPr>
        <w:b/>
        <w:bCs/>
      </w:rPr>
      <w:tblPr/>
      <w:tcPr>
        <w:tcBorders>
          <w:top w:val="double" w:sz="4" w:space="0" w:color="D3D77F" w:themeColor="accent2" w:themeTint="99"/>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4-Accent3">
    <w:name w:val="List Table 4 Accent 3"/>
    <w:basedOn w:val="TableNormal"/>
    <w:uiPriority w:val="49"/>
    <w:locked/>
    <w:rsid w:val="00840E28"/>
    <w:pPr>
      <w:spacing w:after="0"/>
    </w:pPr>
    <w:tblPr>
      <w:tblStyleRowBandSize w:val="1"/>
      <w:tblStyleColBandSize w:val="1"/>
      <w:tblBorders>
        <w:top w:val="single" w:sz="4" w:space="0" w:color="22D0FF" w:themeColor="accent3" w:themeTint="99"/>
        <w:left w:val="single" w:sz="4" w:space="0" w:color="22D0FF" w:themeColor="accent3" w:themeTint="99"/>
        <w:bottom w:val="single" w:sz="4" w:space="0" w:color="22D0FF" w:themeColor="accent3" w:themeTint="99"/>
        <w:right w:val="single" w:sz="4" w:space="0" w:color="22D0FF" w:themeColor="accent3" w:themeTint="99"/>
        <w:insideH w:val="single" w:sz="4" w:space="0" w:color="22D0FF" w:themeColor="accent3" w:themeTint="99"/>
      </w:tblBorders>
    </w:tblPr>
    <w:tblStylePr w:type="firstRow">
      <w:rPr>
        <w:b/>
        <w:bCs/>
        <w:color w:val="FFFFFF" w:themeColor="background1"/>
      </w:rPr>
      <w:tblPr/>
      <w:tcPr>
        <w:tcBorders>
          <w:top w:val="single" w:sz="4" w:space="0" w:color="00718F" w:themeColor="accent3"/>
          <w:left w:val="single" w:sz="4" w:space="0" w:color="00718F" w:themeColor="accent3"/>
          <w:bottom w:val="single" w:sz="4" w:space="0" w:color="00718F" w:themeColor="accent3"/>
          <w:right w:val="single" w:sz="4" w:space="0" w:color="00718F" w:themeColor="accent3"/>
          <w:insideH w:val="nil"/>
        </w:tcBorders>
        <w:shd w:val="clear" w:color="auto" w:fill="00718F" w:themeFill="accent3"/>
      </w:tcPr>
    </w:tblStylePr>
    <w:tblStylePr w:type="lastRow">
      <w:rPr>
        <w:b/>
        <w:bCs/>
      </w:rPr>
      <w:tblPr/>
      <w:tcPr>
        <w:tcBorders>
          <w:top w:val="double" w:sz="4" w:space="0" w:color="22D0FF" w:themeColor="accent3" w:themeTint="99"/>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4-Accent4">
    <w:name w:val="List Table 4 Accent 4"/>
    <w:basedOn w:val="TableNormal"/>
    <w:uiPriority w:val="49"/>
    <w:locked/>
    <w:rsid w:val="00840E28"/>
    <w:pPr>
      <w:spacing w:after="0"/>
    </w:pPr>
    <w:tblPr>
      <w:tblStyleRowBandSize w:val="1"/>
      <w:tblStyleColBandSize w:val="1"/>
      <w:tblBorders>
        <w:top w:val="single" w:sz="4" w:space="0" w:color="3BFFEA" w:themeColor="accent4" w:themeTint="99"/>
        <w:left w:val="single" w:sz="4" w:space="0" w:color="3BFFEA" w:themeColor="accent4" w:themeTint="99"/>
        <w:bottom w:val="single" w:sz="4" w:space="0" w:color="3BFFEA" w:themeColor="accent4" w:themeTint="99"/>
        <w:right w:val="single" w:sz="4" w:space="0" w:color="3BFFEA" w:themeColor="accent4" w:themeTint="99"/>
        <w:insideH w:val="single" w:sz="4" w:space="0" w:color="3BFFEA" w:themeColor="accent4" w:themeTint="99"/>
      </w:tblBorders>
    </w:tblPr>
    <w:tblStylePr w:type="firstRow">
      <w:rPr>
        <w:b/>
        <w:bCs/>
        <w:color w:val="FFFFFF" w:themeColor="background1"/>
      </w:rPr>
      <w:tblPr/>
      <w:tcPr>
        <w:tcBorders>
          <w:top w:val="single" w:sz="4" w:space="0" w:color="00B8A5" w:themeColor="accent4"/>
          <w:left w:val="single" w:sz="4" w:space="0" w:color="00B8A5" w:themeColor="accent4"/>
          <w:bottom w:val="single" w:sz="4" w:space="0" w:color="00B8A5" w:themeColor="accent4"/>
          <w:right w:val="single" w:sz="4" w:space="0" w:color="00B8A5" w:themeColor="accent4"/>
          <w:insideH w:val="nil"/>
        </w:tcBorders>
        <w:shd w:val="clear" w:color="auto" w:fill="00B8A5" w:themeFill="accent4"/>
      </w:tcPr>
    </w:tblStylePr>
    <w:tblStylePr w:type="lastRow">
      <w:rPr>
        <w:b/>
        <w:bCs/>
      </w:rPr>
      <w:tblPr/>
      <w:tcPr>
        <w:tcBorders>
          <w:top w:val="double" w:sz="4" w:space="0" w:color="3BFFEA" w:themeColor="accent4" w:themeTint="99"/>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4-Accent5">
    <w:name w:val="List Table 4 Accent 5"/>
    <w:basedOn w:val="TableNormal"/>
    <w:uiPriority w:val="49"/>
    <w:locked/>
    <w:rsid w:val="00840E28"/>
    <w:pPr>
      <w:spacing w:after="0"/>
    </w:pPr>
    <w:tblPr>
      <w:tblStyleRowBandSize w:val="1"/>
      <w:tblStyleColBandSize w:val="1"/>
      <w:tblBorders>
        <w:top w:val="single" w:sz="4" w:space="0" w:color="F6938B" w:themeColor="accent5" w:themeTint="99"/>
        <w:left w:val="single" w:sz="4" w:space="0" w:color="F6938B" w:themeColor="accent5" w:themeTint="99"/>
        <w:bottom w:val="single" w:sz="4" w:space="0" w:color="F6938B" w:themeColor="accent5" w:themeTint="99"/>
        <w:right w:val="single" w:sz="4" w:space="0" w:color="F6938B" w:themeColor="accent5" w:themeTint="99"/>
        <w:insideH w:val="single" w:sz="4" w:space="0" w:color="F6938B" w:themeColor="accent5" w:themeTint="99"/>
      </w:tblBorders>
    </w:tblPr>
    <w:tblStylePr w:type="firstRow">
      <w:rPr>
        <w:b/>
        <w:bCs/>
        <w:color w:val="FFFFFF" w:themeColor="background1"/>
      </w:rPr>
      <w:tblPr/>
      <w:tcPr>
        <w:tcBorders>
          <w:top w:val="single" w:sz="4" w:space="0" w:color="F04C3E" w:themeColor="accent5"/>
          <w:left w:val="single" w:sz="4" w:space="0" w:color="F04C3E" w:themeColor="accent5"/>
          <w:bottom w:val="single" w:sz="4" w:space="0" w:color="F04C3E" w:themeColor="accent5"/>
          <w:right w:val="single" w:sz="4" w:space="0" w:color="F04C3E" w:themeColor="accent5"/>
          <w:insideH w:val="nil"/>
        </w:tcBorders>
        <w:shd w:val="clear" w:color="auto" w:fill="F04C3E" w:themeFill="accent5"/>
      </w:tcPr>
    </w:tblStylePr>
    <w:tblStylePr w:type="lastRow">
      <w:rPr>
        <w:b/>
        <w:bCs/>
      </w:rPr>
      <w:tblPr/>
      <w:tcPr>
        <w:tcBorders>
          <w:top w:val="double" w:sz="4" w:space="0" w:color="F6938B" w:themeColor="accent5" w:themeTint="99"/>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4-Accent6">
    <w:name w:val="List Table 4 Accent 6"/>
    <w:basedOn w:val="TableNormal"/>
    <w:uiPriority w:val="49"/>
    <w:locked/>
    <w:rsid w:val="00840E28"/>
    <w:pPr>
      <w:spacing w:after="0"/>
    </w:pPr>
    <w:tblPr>
      <w:tblStyleRowBandSize w:val="1"/>
      <w:tblStyleColBandSize w:val="1"/>
      <w:tblBorders>
        <w:top w:val="single" w:sz="4" w:space="0" w:color="FCC676" w:themeColor="accent6" w:themeTint="99"/>
        <w:left w:val="single" w:sz="4" w:space="0" w:color="FCC676" w:themeColor="accent6" w:themeTint="99"/>
        <w:bottom w:val="single" w:sz="4" w:space="0" w:color="FCC676" w:themeColor="accent6" w:themeTint="99"/>
        <w:right w:val="single" w:sz="4" w:space="0" w:color="FCC676" w:themeColor="accent6" w:themeTint="99"/>
        <w:insideH w:val="single" w:sz="4" w:space="0" w:color="FCC676" w:themeColor="accent6" w:themeTint="99"/>
      </w:tblBorders>
    </w:tblPr>
    <w:tblStylePr w:type="firstRow">
      <w:rPr>
        <w:b/>
        <w:bCs/>
        <w:color w:val="FFFFFF" w:themeColor="background1"/>
      </w:rPr>
      <w:tblPr/>
      <w:tcPr>
        <w:tcBorders>
          <w:top w:val="single" w:sz="4" w:space="0" w:color="FAA21B" w:themeColor="accent6"/>
          <w:left w:val="single" w:sz="4" w:space="0" w:color="FAA21B" w:themeColor="accent6"/>
          <w:bottom w:val="single" w:sz="4" w:space="0" w:color="FAA21B" w:themeColor="accent6"/>
          <w:right w:val="single" w:sz="4" w:space="0" w:color="FAA21B" w:themeColor="accent6"/>
          <w:insideH w:val="nil"/>
        </w:tcBorders>
        <w:shd w:val="clear" w:color="auto" w:fill="FAA21B" w:themeFill="accent6"/>
      </w:tcPr>
    </w:tblStylePr>
    <w:tblStylePr w:type="lastRow">
      <w:rPr>
        <w:b/>
        <w:bCs/>
      </w:rPr>
      <w:tblPr/>
      <w:tcPr>
        <w:tcBorders>
          <w:top w:val="double" w:sz="4" w:space="0" w:color="FCC676" w:themeColor="accent6" w:themeTint="99"/>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5Dark">
    <w:name w:val="List Table 5 Dark"/>
    <w:basedOn w:val="TableNormal"/>
    <w:uiPriority w:val="50"/>
    <w:locked/>
    <w:rsid w:val="00840E28"/>
    <w:pPr>
      <w:spacing w:after="0"/>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40E28"/>
    <w:pPr>
      <w:spacing w:after="0"/>
    </w:pPr>
    <w:rPr>
      <w:color w:val="FFFFFF" w:themeColor="background1"/>
    </w:rPr>
    <w:tblPr>
      <w:tblStyleRowBandSize w:val="1"/>
      <w:tblStyleColBandSize w:val="1"/>
      <w:tblBorders>
        <w:top w:val="single" w:sz="24" w:space="0" w:color="4C6D41" w:themeColor="accent1"/>
        <w:left w:val="single" w:sz="24" w:space="0" w:color="4C6D41" w:themeColor="accent1"/>
        <w:bottom w:val="single" w:sz="24" w:space="0" w:color="4C6D41" w:themeColor="accent1"/>
        <w:right w:val="single" w:sz="24" w:space="0" w:color="4C6D41" w:themeColor="accent1"/>
      </w:tblBorders>
    </w:tblPr>
    <w:tcPr>
      <w:shd w:val="clear" w:color="auto" w:fill="4C6D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40E28"/>
    <w:pPr>
      <w:spacing w:after="0"/>
    </w:pPr>
    <w:rPr>
      <w:color w:val="FFFFFF" w:themeColor="background1"/>
    </w:rPr>
    <w:tblPr>
      <w:tblStyleRowBandSize w:val="1"/>
      <w:tblStyleColBandSize w:val="1"/>
      <w:tblBorders>
        <w:top w:val="single" w:sz="24" w:space="0" w:color="ACB137" w:themeColor="accent2"/>
        <w:left w:val="single" w:sz="24" w:space="0" w:color="ACB137" w:themeColor="accent2"/>
        <w:bottom w:val="single" w:sz="24" w:space="0" w:color="ACB137" w:themeColor="accent2"/>
        <w:right w:val="single" w:sz="24" w:space="0" w:color="ACB137" w:themeColor="accent2"/>
      </w:tblBorders>
    </w:tblPr>
    <w:tcPr>
      <w:shd w:val="clear" w:color="auto" w:fill="ACB1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40E28"/>
    <w:pPr>
      <w:spacing w:after="0"/>
    </w:pPr>
    <w:rPr>
      <w:color w:val="FFFFFF" w:themeColor="background1"/>
    </w:rPr>
    <w:tblPr>
      <w:tblStyleRowBandSize w:val="1"/>
      <w:tblStyleColBandSize w:val="1"/>
      <w:tblBorders>
        <w:top w:val="single" w:sz="24" w:space="0" w:color="00718F" w:themeColor="accent3"/>
        <w:left w:val="single" w:sz="24" w:space="0" w:color="00718F" w:themeColor="accent3"/>
        <w:bottom w:val="single" w:sz="24" w:space="0" w:color="00718F" w:themeColor="accent3"/>
        <w:right w:val="single" w:sz="24" w:space="0" w:color="00718F" w:themeColor="accent3"/>
      </w:tblBorders>
    </w:tblPr>
    <w:tcPr>
      <w:shd w:val="clear" w:color="auto" w:fill="00718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40E28"/>
    <w:pPr>
      <w:spacing w:after="0"/>
    </w:pPr>
    <w:rPr>
      <w:color w:val="FFFFFF" w:themeColor="background1"/>
    </w:rPr>
    <w:tblPr>
      <w:tblStyleRowBandSize w:val="1"/>
      <w:tblStyleColBandSize w:val="1"/>
      <w:tblBorders>
        <w:top w:val="single" w:sz="24" w:space="0" w:color="00B8A5" w:themeColor="accent4"/>
        <w:left w:val="single" w:sz="24" w:space="0" w:color="00B8A5" w:themeColor="accent4"/>
        <w:bottom w:val="single" w:sz="24" w:space="0" w:color="00B8A5" w:themeColor="accent4"/>
        <w:right w:val="single" w:sz="24" w:space="0" w:color="00B8A5" w:themeColor="accent4"/>
      </w:tblBorders>
    </w:tblPr>
    <w:tcPr>
      <w:shd w:val="clear" w:color="auto" w:fill="00B8A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840E28"/>
    <w:pPr>
      <w:spacing w:after="0"/>
    </w:pPr>
    <w:rPr>
      <w:color w:val="FFFFFF" w:themeColor="background1"/>
    </w:rPr>
    <w:tblPr>
      <w:tblStyleRowBandSize w:val="1"/>
      <w:tblStyleColBandSize w:val="1"/>
      <w:tblBorders>
        <w:top w:val="single" w:sz="24" w:space="0" w:color="F04C3E" w:themeColor="accent5"/>
        <w:left w:val="single" w:sz="24" w:space="0" w:color="F04C3E" w:themeColor="accent5"/>
        <w:bottom w:val="single" w:sz="24" w:space="0" w:color="F04C3E" w:themeColor="accent5"/>
        <w:right w:val="single" w:sz="24" w:space="0" w:color="F04C3E" w:themeColor="accent5"/>
      </w:tblBorders>
    </w:tblPr>
    <w:tcPr>
      <w:shd w:val="clear" w:color="auto" w:fill="F04C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40E28"/>
    <w:pPr>
      <w:spacing w:after="0"/>
    </w:pPr>
    <w:rPr>
      <w:color w:val="FFFFFF" w:themeColor="background1"/>
    </w:rPr>
    <w:tblPr>
      <w:tblStyleRowBandSize w:val="1"/>
      <w:tblStyleColBandSize w:val="1"/>
      <w:tblBorders>
        <w:top w:val="single" w:sz="24" w:space="0" w:color="FAA21B" w:themeColor="accent6"/>
        <w:left w:val="single" w:sz="24" w:space="0" w:color="FAA21B" w:themeColor="accent6"/>
        <w:bottom w:val="single" w:sz="24" w:space="0" w:color="FAA21B" w:themeColor="accent6"/>
        <w:right w:val="single" w:sz="24" w:space="0" w:color="FAA21B" w:themeColor="accent6"/>
      </w:tblBorders>
    </w:tblPr>
    <w:tcPr>
      <w:shd w:val="clear" w:color="auto" w:fill="FAA21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840E28"/>
    <w:pPr>
      <w:spacing w:after="0"/>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locked/>
    <w:rsid w:val="00840E28"/>
    <w:pPr>
      <w:spacing w:after="0"/>
    </w:pPr>
    <w:rPr>
      <w:color w:val="385130" w:themeColor="accent1" w:themeShade="BF"/>
    </w:rPr>
    <w:tblPr>
      <w:tblStyleRowBandSize w:val="1"/>
      <w:tblStyleColBandSize w:val="1"/>
      <w:tblBorders>
        <w:top w:val="single" w:sz="4" w:space="0" w:color="4C6D41" w:themeColor="accent1"/>
        <w:bottom w:val="single" w:sz="4" w:space="0" w:color="4C6D41" w:themeColor="accent1"/>
      </w:tblBorders>
    </w:tblPr>
    <w:tblStylePr w:type="firstRow">
      <w:rPr>
        <w:b/>
        <w:bCs/>
      </w:rPr>
      <w:tblPr/>
      <w:tcPr>
        <w:tcBorders>
          <w:bottom w:val="single" w:sz="4" w:space="0" w:color="4C6D41" w:themeColor="accent1"/>
        </w:tcBorders>
      </w:tcPr>
    </w:tblStylePr>
    <w:tblStylePr w:type="lastRow">
      <w:rPr>
        <w:b/>
        <w:bCs/>
      </w:rPr>
      <w:tblPr/>
      <w:tcPr>
        <w:tcBorders>
          <w:top w:val="double" w:sz="4" w:space="0" w:color="4C6D41" w:themeColor="accent1"/>
        </w:tcBorders>
      </w:tcPr>
    </w:tblStylePr>
    <w:tblStylePr w:type="firstCol">
      <w:rPr>
        <w:b/>
        <w:bCs/>
      </w:rPr>
    </w:tblStylePr>
    <w:tblStylePr w:type="lastCol">
      <w:rPr>
        <w:b/>
        <w:bCs/>
      </w:rPr>
    </w:tblStylePr>
    <w:tblStylePr w:type="band1Vert">
      <w:tblPr/>
      <w:tcPr>
        <w:shd w:val="clear" w:color="auto" w:fill="D9E5D4" w:themeFill="accent1" w:themeFillTint="33"/>
      </w:tcPr>
    </w:tblStylePr>
    <w:tblStylePr w:type="band1Horz">
      <w:tblPr/>
      <w:tcPr>
        <w:shd w:val="clear" w:color="auto" w:fill="D9E5D4" w:themeFill="accent1" w:themeFillTint="33"/>
      </w:tcPr>
    </w:tblStylePr>
  </w:style>
  <w:style w:type="table" w:styleId="ListTable6Colorful-Accent2">
    <w:name w:val="List Table 6 Colorful Accent 2"/>
    <w:basedOn w:val="TableNormal"/>
    <w:uiPriority w:val="51"/>
    <w:locked/>
    <w:rsid w:val="00840E28"/>
    <w:pPr>
      <w:spacing w:after="0"/>
    </w:pPr>
    <w:rPr>
      <w:color w:val="808429" w:themeColor="accent2" w:themeShade="BF"/>
    </w:rPr>
    <w:tblPr>
      <w:tblStyleRowBandSize w:val="1"/>
      <w:tblStyleColBandSize w:val="1"/>
      <w:tblBorders>
        <w:top w:val="single" w:sz="4" w:space="0" w:color="ACB137" w:themeColor="accent2"/>
        <w:bottom w:val="single" w:sz="4" w:space="0" w:color="ACB137" w:themeColor="accent2"/>
      </w:tblBorders>
    </w:tblPr>
    <w:tblStylePr w:type="firstRow">
      <w:rPr>
        <w:b/>
        <w:bCs/>
      </w:rPr>
      <w:tblPr/>
      <w:tcPr>
        <w:tcBorders>
          <w:bottom w:val="single" w:sz="4" w:space="0" w:color="ACB137" w:themeColor="accent2"/>
        </w:tcBorders>
      </w:tcPr>
    </w:tblStylePr>
    <w:tblStylePr w:type="lastRow">
      <w:rPr>
        <w:b/>
        <w:bCs/>
      </w:rPr>
      <w:tblPr/>
      <w:tcPr>
        <w:tcBorders>
          <w:top w:val="double" w:sz="4" w:space="0" w:color="ACB137" w:themeColor="accent2"/>
        </w:tcBorders>
      </w:tcPr>
    </w:tblStylePr>
    <w:tblStylePr w:type="firstCol">
      <w:rPr>
        <w:b/>
        <w:bCs/>
      </w:rPr>
    </w:tblStylePr>
    <w:tblStylePr w:type="lastCol">
      <w:rPr>
        <w:b/>
        <w:bCs/>
      </w:rPr>
    </w:tblStylePr>
    <w:tblStylePr w:type="band1Vert">
      <w:tblPr/>
      <w:tcPr>
        <w:shd w:val="clear" w:color="auto" w:fill="F0F1D4" w:themeFill="accent2" w:themeFillTint="33"/>
      </w:tcPr>
    </w:tblStylePr>
    <w:tblStylePr w:type="band1Horz">
      <w:tblPr/>
      <w:tcPr>
        <w:shd w:val="clear" w:color="auto" w:fill="F0F1D4" w:themeFill="accent2" w:themeFillTint="33"/>
      </w:tcPr>
    </w:tblStylePr>
  </w:style>
  <w:style w:type="table" w:styleId="ListTable6Colorful-Accent3">
    <w:name w:val="List Table 6 Colorful Accent 3"/>
    <w:basedOn w:val="TableNormal"/>
    <w:uiPriority w:val="51"/>
    <w:locked/>
    <w:rsid w:val="00840E28"/>
    <w:pPr>
      <w:spacing w:after="0"/>
    </w:pPr>
    <w:rPr>
      <w:color w:val="00546B" w:themeColor="accent3" w:themeShade="BF"/>
    </w:rPr>
    <w:tblPr>
      <w:tblStyleRowBandSize w:val="1"/>
      <w:tblStyleColBandSize w:val="1"/>
      <w:tblBorders>
        <w:top w:val="single" w:sz="4" w:space="0" w:color="00718F" w:themeColor="accent3"/>
        <w:bottom w:val="single" w:sz="4" w:space="0" w:color="00718F" w:themeColor="accent3"/>
      </w:tblBorders>
    </w:tblPr>
    <w:tblStylePr w:type="firstRow">
      <w:rPr>
        <w:b/>
        <w:bCs/>
      </w:rPr>
      <w:tblPr/>
      <w:tcPr>
        <w:tcBorders>
          <w:bottom w:val="single" w:sz="4" w:space="0" w:color="00718F" w:themeColor="accent3"/>
        </w:tcBorders>
      </w:tcPr>
    </w:tblStylePr>
    <w:tblStylePr w:type="lastRow">
      <w:rPr>
        <w:b/>
        <w:bCs/>
      </w:rPr>
      <w:tblPr/>
      <w:tcPr>
        <w:tcBorders>
          <w:top w:val="double" w:sz="4" w:space="0" w:color="00718F" w:themeColor="accent3"/>
        </w:tcBorders>
      </w:tcPr>
    </w:tblStylePr>
    <w:tblStylePr w:type="firstCol">
      <w:rPr>
        <w:b/>
        <w:bCs/>
      </w:rPr>
    </w:tblStylePr>
    <w:tblStylePr w:type="lastCol">
      <w:rPr>
        <w:b/>
        <w:bCs/>
      </w:rPr>
    </w:tblStylePr>
    <w:tblStylePr w:type="band1Vert">
      <w:tblPr/>
      <w:tcPr>
        <w:shd w:val="clear" w:color="auto" w:fill="B5EFFF" w:themeFill="accent3" w:themeFillTint="33"/>
      </w:tcPr>
    </w:tblStylePr>
    <w:tblStylePr w:type="band1Horz">
      <w:tblPr/>
      <w:tcPr>
        <w:shd w:val="clear" w:color="auto" w:fill="B5EFFF" w:themeFill="accent3" w:themeFillTint="33"/>
      </w:tcPr>
    </w:tblStylePr>
  </w:style>
  <w:style w:type="table" w:styleId="ListTable6Colorful-Accent4">
    <w:name w:val="List Table 6 Colorful Accent 4"/>
    <w:basedOn w:val="TableNormal"/>
    <w:uiPriority w:val="51"/>
    <w:locked/>
    <w:rsid w:val="00840E28"/>
    <w:pPr>
      <w:spacing w:after="0"/>
    </w:pPr>
    <w:rPr>
      <w:color w:val="00897B" w:themeColor="accent4" w:themeShade="BF"/>
    </w:rPr>
    <w:tblPr>
      <w:tblStyleRowBandSize w:val="1"/>
      <w:tblStyleColBandSize w:val="1"/>
      <w:tblBorders>
        <w:top w:val="single" w:sz="4" w:space="0" w:color="00B8A5" w:themeColor="accent4"/>
        <w:bottom w:val="single" w:sz="4" w:space="0" w:color="00B8A5" w:themeColor="accent4"/>
      </w:tblBorders>
    </w:tblPr>
    <w:tblStylePr w:type="firstRow">
      <w:rPr>
        <w:b/>
        <w:bCs/>
      </w:rPr>
      <w:tblPr/>
      <w:tcPr>
        <w:tcBorders>
          <w:bottom w:val="single" w:sz="4" w:space="0" w:color="00B8A5" w:themeColor="accent4"/>
        </w:tcBorders>
      </w:tcPr>
    </w:tblStylePr>
    <w:tblStylePr w:type="lastRow">
      <w:rPr>
        <w:b/>
        <w:bCs/>
      </w:rPr>
      <w:tblPr/>
      <w:tcPr>
        <w:tcBorders>
          <w:top w:val="double" w:sz="4" w:space="0" w:color="00B8A5" w:themeColor="accent4"/>
        </w:tcBorders>
      </w:tcPr>
    </w:tblStylePr>
    <w:tblStylePr w:type="firstCol">
      <w:rPr>
        <w:b/>
        <w:bCs/>
      </w:rPr>
    </w:tblStylePr>
    <w:tblStylePr w:type="lastCol">
      <w:rPr>
        <w:b/>
        <w:bCs/>
      </w:rPr>
    </w:tblStylePr>
    <w:tblStylePr w:type="band1Vert">
      <w:tblPr/>
      <w:tcPr>
        <w:shd w:val="clear" w:color="auto" w:fill="BDFFF8" w:themeFill="accent4" w:themeFillTint="33"/>
      </w:tcPr>
    </w:tblStylePr>
    <w:tblStylePr w:type="band1Horz">
      <w:tblPr/>
      <w:tcPr>
        <w:shd w:val="clear" w:color="auto" w:fill="BDFFF8" w:themeFill="accent4" w:themeFillTint="33"/>
      </w:tcPr>
    </w:tblStylePr>
  </w:style>
  <w:style w:type="table" w:styleId="ListTable6Colorful-Accent5">
    <w:name w:val="List Table 6 Colorful Accent 5"/>
    <w:basedOn w:val="TableNormal"/>
    <w:uiPriority w:val="51"/>
    <w:locked/>
    <w:rsid w:val="00840E28"/>
    <w:pPr>
      <w:spacing w:after="0"/>
    </w:pPr>
    <w:rPr>
      <w:color w:val="D11F10" w:themeColor="accent5" w:themeShade="BF"/>
    </w:rPr>
    <w:tblPr>
      <w:tblStyleRowBandSize w:val="1"/>
      <w:tblStyleColBandSize w:val="1"/>
      <w:tblBorders>
        <w:top w:val="single" w:sz="4" w:space="0" w:color="F04C3E" w:themeColor="accent5"/>
        <w:bottom w:val="single" w:sz="4" w:space="0" w:color="F04C3E" w:themeColor="accent5"/>
      </w:tblBorders>
    </w:tblPr>
    <w:tblStylePr w:type="firstRow">
      <w:rPr>
        <w:b/>
        <w:bCs/>
      </w:rPr>
      <w:tblPr/>
      <w:tcPr>
        <w:tcBorders>
          <w:bottom w:val="single" w:sz="4" w:space="0" w:color="F04C3E" w:themeColor="accent5"/>
        </w:tcBorders>
      </w:tcPr>
    </w:tblStylePr>
    <w:tblStylePr w:type="lastRow">
      <w:rPr>
        <w:b/>
        <w:bCs/>
      </w:rPr>
      <w:tblPr/>
      <w:tcPr>
        <w:tcBorders>
          <w:top w:val="double" w:sz="4" w:space="0" w:color="F04C3E" w:themeColor="accent5"/>
        </w:tcBorders>
      </w:tcPr>
    </w:tblStylePr>
    <w:tblStylePr w:type="firstCol">
      <w:rPr>
        <w:b/>
        <w:bCs/>
      </w:rPr>
    </w:tblStylePr>
    <w:tblStylePr w:type="lastCol">
      <w:rPr>
        <w:b/>
        <w:bCs/>
      </w:rPr>
    </w:tblStylePr>
    <w:tblStylePr w:type="band1Vert">
      <w:tblPr/>
      <w:tcPr>
        <w:shd w:val="clear" w:color="auto" w:fill="FCDBD8" w:themeFill="accent5" w:themeFillTint="33"/>
      </w:tcPr>
    </w:tblStylePr>
    <w:tblStylePr w:type="band1Horz">
      <w:tblPr/>
      <w:tcPr>
        <w:shd w:val="clear" w:color="auto" w:fill="FCDBD8" w:themeFill="accent5" w:themeFillTint="33"/>
      </w:tcPr>
    </w:tblStylePr>
  </w:style>
  <w:style w:type="table" w:styleId="ListTable6Colorful-Accent6">
    <w:name w:val="List Table 6 Colorful Accent 6"/>
    <w:basedOn w:val="TableNormal"/>
    <w:uiPriority w:val="51"/>
    <w:locked/>
    <w:rsid w:val="00840E28"/>
    <w:pPr>
      <w:spacing w:after="0"/>
    </w:pPr>
    <w:rPr>
      <w:color w:val="CA7C04" w:themeColor="accent6" w:themeShade="BF"/>
    </w:rPr>
    <w:tblPr>
      <w:tblStyleRowBandSize w:val="1"/>
      <w:tblStyleColBandSize w:val="1"/>
      <w:tblBorders>
        <w:top w:val="single" w:sz="4" w:space="0" w:color="FAA21B" w:themeColor="accent6"/>
        <w:bottom w:val="single" w:sz="4" w:space="0" w:color="FAA21B" w:themeColor="accent6"/>
      </w:tblBorders>
    </w:tblPr>
    <w:tblStylePr w:type="firstRow">
      <w:rPr>
        <w:b/>
        <w:bCs/>
      </w:rPr>
      <w:tblPr/>
      <w:tcPr>
        <w:tcBorders>
          <w:bottom w:val="single" w:sz="4" w:space="0" w:color="FAA21B" w:themeColor="accent6"/>
        </w:tcBorders>
      </w:tcPr>
    </w:tblStylePr>
    <w:tblStylePr w:type="lastRow">
      <w:rPr>
        <w:b/>
        <w:bCs/>
      </w:rPr>
      <w:tblPr/>
      <w:tcPr>
        <w:tcBorders>
          <w:top w:val="double" w:sz="4" w:space="0" w:color="FAA21B" w:themeColor="accent6"/>
        </w:tcBorders>
      </w:tcPr>
    </w:tblStylePr>
    <w:tblStylePr w:type="firstCol">
      <w:rPr>
        <w:b/>
        <w:bCs/>
      </w:rPr>
    </w:tblStylePr>
    <w:tblStylePr w:type="lastCol">
      <w:rPr>
        <w:b/>
        <w:bCs/>
      </w:rPr>
    </w:tblStylePr>
    <w:tblStylePr w:type="band1Vert">
      <w:tblPr/>
      <w:tcPr>
        <w:shd w:val="clear" w:color="auto" w:fill="FEECD1" w:themeFill="accent6" w:themeFillTint="33"/>
      </w:tcPr>
    </w:tblStylePr>
    <w:tblStylePr w:type="band1Horz">
      <w:tblPr/>
      <w:tcPr>
        <w:shd w:val="clear" w:color="auto" w:fill="FEECD1" w:themeFill="accent6" w:themeFillTint="33"/>
      </w:tcPr>
    </w:tblStylePr>
  </w:style>
  <w:style w:type="table" w:styleId="ListTable7Colorful">
    <w:name w:val="List Table 7 Colorful"/>
    <w:basedOn w:val="TableNormal"/>
    <w:uiPriority w:val="52"/>
    <w:locked/>
    <w:rsid w:val="00840E2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40E28"/>
    <w:pPr>
      <w:spacing w:after="0"/>
    </w:pPr>
    <w:rPr>
      <w:color w:val="38513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D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D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D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D41" w:themeColor="accent1"/>
        </w:tcBorders>
        <w:shd w:val="clear" w:color="auto" w:fill="FFFFFF" w:themeFill="background1"/>
      </w:tcPr>
    </w:tblStylePr>
    <w:tblStylePr w:type="band1Vert">
      <w:tblPr/>
      <w:tcPr>
        <w:shd w:val="clear" w:color="auto" w:fill="D9E5D4" w:themeFill="accent1" w:themeFillTint="33"/>
      </w:tcPr>
    </w:tblStylePr>
    <w:tblStylePr w:type="band1Horz">
      <w:tblPr/>
      <w:tcPr>
        <w:shd w:val="clear" w:color="auto" w:fill="D9E5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40E28"/>
    <w:pPr>
      <w:spacing w:after="0"/>
    </w:pPr>
    <w:rPr>
      <w:color w:val="8084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B1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CB1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B1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CB137" w:themeColor="accent2"/>
        </w:tcBorders>
        <w:shd w:val="clear" w:color="auto" w:fill="FFFFFF" w:themeFill="background1"/>
      </w:tcPr>
    </w:tblStylePr>
    <w:tblStylePr w:type="band1Vert">
      <w:tblPr/>
      <w:tcPr>
        <w:shd w:val="clear" w:color="auto" w:fill="F0F1D4" w:themeFill="accent2" w:themeFillTint="33"/>
      </w:tcPr>
    </w:tblStylePr>
    <w:tblStylePr w:type="band1Horz">
      <w:tblPr/>
      <w:tcPr>
        <w:shd w:val="clear" w:color="auto" w:fill="F0F1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840E28"/>
    <w:pPr>
      <w:spacing w:after="0"/>
    </w:pPr>
    <w:rPr>
      <w:color w:val="0054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18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18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18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18F" w:themeColor="accent3"/>
        </w:tcBorders>
        <w:shd w:val="clear" w:color="auto" w:fill="FFFFFF" w:themeFill="background1"/>
      </w:tcPr>
    </w:tblStylePr>
    <w:tblStylePr w:type="band1Vert">
      <w:tblPr/>
      <w:tcPr>
        <w:shd w:val="clear" w:color="auto" w:fill="B5EFFF" w:themeFill="accent3" w:themeFillTint="33"/>
      </w:tcPr>
    </w:tblStylePr>
    <w:tblStylePr w:type="band1Horz">
      <w:tblPr/>
      <w:tcPr>
        <w:shd w:val="clear" w:color="auto" w:fill="B5E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40E28"/>
    <w:pPr>
      <w:spacing w:after="0"/>
    </w:pPr>
    <w:rPr>
      <w:color w:val="0089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8A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8A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8A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8A5" w:themeColor="accent4"/>
        </w:tcBorders>
        <w:shd w:val="clear" w:color="auto" w:fill="FFFFFF" w:themeFill="background1"/>
      </w:tcPr>
    </w:tblStylePr>
    <w:tblStylePr w:type="band1Vert">
      <w:tblPr/>
      <w:tcPr>
        <w:shd w:val="clear" w:color="auto" w:fill="BDFFF8" w:themeFill="accent4" w:themeFillTint="33"/>
      </w:tcPr>
    </w:tblStylePr>
    <w:tblStylePr w:type="band1Horz">
      <w:tblPr/>
      <w:tcPr>
        <w:shd w:val="clear" w:color="auto" w:fill="BDFF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840E28"/>
    <w:pPr>
      <w:spacing w:after="0"/>
    </w:pPr>
    <w:rPr>
      <w:color w:val="D11F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C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C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C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C3E" w:themeColor="accent5"/>
        </w:tcBorders>
        <w:shd w:val="clear" w:color="auto" w:fill="FFFFFF" w:themeFill="background1"/>
      </w:tcPr>
    </w:tblStylePr>
    <w:tblStylePr w:type="band1Vert">
      <w:tblPr/>
      <w:tcPr>
        <w:shd w:val="clear" w:color="auto" w:fill="FCDBD8" w:themeFill="accent5" w:themeFillTint="33"/>
      </w:tcPr>
    </w:tblStylePr>
    <w:tblStylePr w:type="band1Horz">
      <w:tblPr/>
      <w:tcPr>
        <w:shd w:val="clear" w:color="auto" w:fill="FCDB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40E28"/>
    <w:pPr>
      <w:spacing w:after="0"/>
    </w:pPr>
    <w:rPr>
      <w:color w:val="CA7C0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21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21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21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21B" w:themeColor="accent6"/>
        </w:tcBorders>
        <w:shd w:val="clear" w:color="auto" w:fill="FFFFFF" w:themeFill="background1"/>
      </w:tcPr>
    </w:tblStylePr>
    <w:tblStylePr w:type="band1Vert">
      <w:tblPr/>
      <w:tcPr>
        <w:shd w:val="clear" w:color="auto" w:fill="FEECD1" w:themeFill="accent6" w:themeFillTint="33"/>
      </w:tcPr>
    </w:tblStylePr>
    <w:tblStylePr w:type="band1Horz">
      <w:tblPr/>
      <w:tcPr>
        <w:shd w:val="clear" w:color="auto" w:fill="FEEC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840E28"/>
    <w:rPr>
      <w:color w:val="2B579A"/>
      <w:shd w:val="clear" w:color="auto" w:fill="E1DFDD"/>
    </w:rPr>
  </w:style>
  <w:style w:type="table" w:styleId="PlainTable1">
    <w:name w:val="Plain Table 1"/>
    <w:basedOn w:val="TableNormal"/>
    <w:uiPriority w:val="41"/>
    <w:locked/>
    <w:rsid w:val="00840E2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840E28"/>
    <w:pPr>
      <w:spacing w:after="0"/>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locked/>
    <w:rsid w:val="00840E28"/>
    <w:pPr>
      <w:spacing w:after="0"/>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40E2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40E2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840E28"/>
    <w:rPr>
      <w:u w:val="dotted"/>
    </w:rPr>
  </w:style>
  <w:style w:type="character" w:styleId="SmartLink">
    <w:name w:val="Smart Link"/>
    <w:basedOn w:val="DefaultParagraphFont"/>
    <w:uiPriority w:val="99"/>
    <w:semiHidden/>
    <w:unhideWhenUsed/>
    <w:rsid w:val="00840E28"/>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2304994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6246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26" Type="http://schemas.openxmlformats.org/officeDocument/2006/relationships/diagramQuickStyle" Target="diagrams/quickStyle1.xml"/><Relationship Id="rId39" Type="http://schemas.openxmlformats.org/officeDocument/2006/relationships/hyperlink" Target="https://www.environment.nsw.gov.au/research-and-publications/publications-search/code-of-practice-for-injured-and-sick-sea-turtles-and-sea-snakes" TargetMode="External"/><Relationship Id="rId21" Type="http://schemas.openxmlformats.org/officeDocument/2006/relationships/image" Target="media/image3.emf"/><Relationship Id="rId34" Type="http://schemas.openxmlformats.org/officeDocument/2006/relationships/image" Target="media/image6.jpeg"/><Relationship Id="rId42" Type="http://schemas.openxmlformats.org/officeDocument/2006/relationships/hyperlink" Target="https://www.environment.nsw.gov.au/research-and-publications/publications-search/code-of-practice-for-injured-and-sick-sea-turtles-and-sea-snakes" TargetMode="External"/><Relationship Id="rId47" Type="http://schemas.openxmlformats.org/officeDocument/2006/relationships/hyperlink" Target="https://www.environment.nsw.gov.au/research-and-publications/publications-search/code-of-practice-for-injured-and-sick-sea-turtles-and-sea-snakes" TargetMode="External"/><Relationship Id="rId50" Type="http://schemas.openxmlformats.org/officeDocument/2006/relationships/hyperlink" Target="https://www.environment.nsw.gov.au/research-and-publications/publications-search/code-of-practice-for-injured-and-sick-sea-turtles-and-sea-snakes" TargetMode="External"/><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footer" Target="footer3.xml"/><Relationship Id="rId76" Type="http://schemas.openxmlformats.org/officeDocument/2006/relationships/hyperlink" Target="http://www.thebalancecareers.com/best-ice-breakers-for-meetings-and-training-classes-1918430"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nvironment.nsw.gov.au/research-and-publications/publications-search/guidelines-for-the-initial-treatment-and-care-of-rescued-sea-turtles" TargetMode="Externa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9" Type="http://schemas.openxmlformats.org/officeDocument/2006/relationships/hyperlink" Target="https://www.environment.nsw.gov.au/research-and-publications/publications-search/code-of-practice-for-injured-and-sick-sea-turtles-and-sea-snakes" TargetMode="Externa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image" Target="media/image5.jpeg"/><Relationship Id="rId37" Type="http://schemas.openxmlformats.org/officeDocument/2006/relationships/hyperlink" Target="https://www.legislation.gov.au/Details/F2019C00503" TargetMode="External"/><Relationship Id="rId40" Type="http://schemas.openxmlformats.org/officeDocument/2006/relationships/hyperlink" Target="https://www.environment.nsw.gov.au/research-and-publications/publications-search/code-of-practice-for-injured-and-sick-sea-turtles-and-sea-snakes" TargetMode="External"/><Relationship Id="rId45" Type="http://schemas.openxmlformats.org/officeDocument/2006/relationships/hyperlink" Target="https://www.environment.nsw.gov.au/research-and-publications/publications-search/code-of-practice-for-injured-and-sick-sea-turtles-and-sea-snakes"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hyperlink" Target="https://www.environment.nsw.gov.au/research-and-publications/publications-search/code-of-practice-for-injured-and-sick-sea-turtles-and-sea-snakes" TargetMode="External"/><Relationship Id="rId79" Type="http://schemas.openxmlformats.org/officeDocument/2006/relationships/hyperlink" Target="http://infed.org/mobi/malcolm-knowles-informal-adult-education-self-direction-and-andragogy/" TargetMode="External"/><Relationship Id="rId5" Type="http://schemas.openxmlformats.org/officeDocument/2006/relationships/numbering" Target="numbering.xml"/><Relationship Id="rId61" Type="http://schemas.openxmlformats.org/officeDocument/2006/relationships/image" Target="media/image17.jpeg"/><Relationship Id="rId82" Type="http://schemas.openxmlformats.org/officeDocument/2006/relationships/hyperlink" Target="https://www.environment.nsw.gov.au/-/media/OEH/Corporate-Site/Documents/Animals-and-plants/Native-animals/injured-sick-sea-turtles-sea-snakes-code-of-practice-200424.pdf"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hyperlink" Target="https://infed.org/malcolm-knowles-informal-adult-education-self-direction-and-andragogy/" TargetMode="External"/><Relationship Id="rId27" Type="http://schemas.openxmlformats.org/officeDocument/2006/relationships/diagramColors" Target="diagrams/colors1.xml"/><Relationship Id="rId30" Type="http://schemas.openxmlformats.org/officeDocument/2006/relationships/hyperlink" Target="https://legislation.nsw.gov.au/view/html/inforce/current/act-2016-063" TargetMode="External"/><Relationship Id="rId35" Type="http://schemas.openxmlformats.org/officeDocument/2006/relationships/image" Target="media/image7.jpeg"/><Relationship Id="rId43" Type="http://schemas.openxmlformats.org/officeDocument/2006/relationships/hyperlink" Target="https://www.environment.nsw.gov.au/research-and-publications/publications-search/volunteer-wildlife-rehabilitation-sector-data-reporting-instructions" TargetMode="External"/><Relationship Id="rId48" Type="http://schemas.openxmlformats.org/officeDocument/2006/relationships/header" Target="header1.xml"/><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footer" Target="footer4.xml"/><Relationship Id="rId77" Type="http://schemas.openxmlformats.org/officeDocument/2006/relationships/hyperlink" Target="https://www.legislation.gov.au/Details/F2019C00503" TargetMode="External"/><Relationship Id="rId8" Type="http://schemas.openxmlformats.org/officeDocument/2006/relationships/webSettings" Target="webSettings.xml"/><Relationship Id="rId51" Type="http://schemas.openxmlformats.org/officeDocument/2006/relationships/hyperlink" Target="https://www.environment.nsw.gov.au/research-and-publications/publications-search/code-of-practice-for-injured-and-sick-sea-turtles-and-sea-snakes" TargetMode="External"/><Relationship Id="rId72" Type="http://schemas.openxmlformats.org/officeDocument/2006/relationships/hyperlink" Target="https://www.environment.nsw.gov.au/research-and-publications/publications-search/code-of-practice-for-injured-and-sick-sea-turtles-and-sea-snakes" TargetMode="External"/><Relationship Id="rId80" Type="http://schemas.openxmlformats.org/officeDocument/2006/relationships/hyperlink" Target="http://vark-learn.com/introduction-to-vark/the-vark-modalities/"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info@environment.nsw.gov.au" TargetMode="External"/><Relationship Id="rId25" Type="http://schemas.openxmlformats.org/officeDocument/2006/relationships/diagramLayout" Target="diagrams/layout1.xml"/><Relationship Id="rId33" Type="http://schemas.openxmlformats.org/officeDocument/2006/relationships/hyperlink" Target="https://www.thebalancecareers.com/best-ice-breakers-for-meetings-and-training-classes-1918430" TargetMode="External"/><Relationship Id="rId38" Type="http://schemas.openxmlformats.org/officeDocument/2006/relationships/hyperlink" Target="https://www.environment.nsw.gov.au/research-and-publications/publications-search/code-of-practice-for-injured-and-sick-sea-turtles-and-sea-snakes" TargetMode="External"/><Relationship Id="rId46" Type="http://schemas.openxmlformats.org/officeDocument/2006/relationships/image" Target="media/image8.png"/><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https://www.environment.nsw.gov.au/research-and-publications/publications-search/code-of-practice-for-injured-and-sick-sea-turtles-and-sea-snakes" TargetMode="External"/><Relationship Id="rId41" Type="http://schemas.openxmlformats.org/officeDocument/2006/relationships/hyperlink" Target="https://www.environment.nsw.gov.au/research-and-publications/publications-search/code-of-practice-for-injured-and-sick-sea-turtles-and-sea-snakes"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hyperlink" Target="https://www.environment.nsw.gov.au/research-and-publications/publications-search/code-of-practice-for-injured-and-sick-sea-turtles-and-sea-snakes" TargetMode="External"/><Relationship Id="rId75" Type="http://schemas.openxmlformats.org/officeDocument/2006/relationships/hyperlink" Target="https://www.asqa.gov.au/sites/default/files/Guide_to_developing_assessment_tools.pdf" TargetMode="External"/><Relationship Id="rId83" Type="http://schemas.openxmlformats.org/officeDocument/2006/relationships/hyperlink" Target="https://www.environment.nsw.gov.au/-/media/OEH/Corporate-Site/Documents/Animals-and-plants/Native-animals/injured-sick-sea-turtles-sea-snakes-code-of-practice-200424.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environment.nsw.gov.au" TargetMode="External"/><Relationship Id="rId23" Type="http://schemas.openxmlformats.org/officeDocument/2006/relationships/hyperlink" Target="http://vark-learn.com/introduction-to-vark/the-vark-modalities/" TargetMode="External"/><Relationship Id="rId28" Type="http://schemas.microsoft.com/office/2007/relationships/diagramDrawing" Target="diagrams/drawing1.xml"/><Relationship Id="rId36" Type="http://schemas.openxmlformats.org/officeDocument/2006/relationships/hyperlink" Target="https://www.environment.nsw.gov.au/research-and-publications/publications-search/code-of-practice-for-injured-and-sick-sea-turtles-and-sea-snakes" TargetMode="External"/><Relationship Id="rId49" Type="http://schemas.openxmlformats.org/officeDocument/2006/relationships/footer" Target="footer2.xml"/><Relationship Id="rId57" Type="http://schemas.openxmlformats.org/officeDocument/2006/relationships/image" Target="media/image13.jpe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www.environment.nsw.gov.au/research-and-publications/publications-search/nsw-wildlife-rehabilitation-annual-report-2018-19" TargetMode="External"/><Relationship Id="rId52" Type="http://schemas.openxmlformats.org/officeDocument/2006/relationships/hyperlink" Target="https://www.environment.nsw.gov.au/research-and-publications/publications-search/guidelines-for-the-initial-treatment-and-care-of-rescued-sea-turtles" TargetMode="Externa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hyperlink" Target="https://www.environment.nsw.gov.au/research-and-publications/publications-search/guidelines-for-the-initial-treatment-and-care-of-rescued-sea-turtles" TargetMode="External"/><Relationship Id="rId78" Type="http://schemas.openxmlformats.org/officeDocument/2006/relationships/hyperlink" Target="http://www.knowledge.scot.nhs.uk/media/6866097/trainthetrainers__final_.pdf" TargetMode="External"/><Relationship Id="rId81" Type="http://schemas.openxmlformats.org/officeDocument/2006/relationships/hyperlink" Target="https://www.environment.nsw.gov.au/-/media/OEH/Corporate-Site/Documents/Animals-and-plants/Native-animals/injured-sick-sea-turtles-sea-snakes-code-of-practice-200424.pdf" TargetMode="Externa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21%20Epics%20and%20tasks\EES\5094%20CON%20Sea%20turtle%20and%20sea%20snake%20training%20standards\2%20Edit\EES-DPIE-report-wor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DB13E-524F-4BE6-B141-3B91FCC4F0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78C97854-C2F6-48F0-B49A-3456CDEA9ADF}">
      <dgm:prSet phldrT="[Text]"/>
      <dgm:spPr/>
      <dgm:t>
        <a:bodyPr/>
        <a:lstStyle/>
        <a:p>
          <a:r>
            <a:rPr lang="en-AU" b="1" dirty="0"/>
            <a:t>Visual (V)</a:t>
          </a:r>
        </a:p>
      </dgm:t>
    </dgm:pt>
    <dgm:pt modelId="{259E6FE7-AC9E-435A-BB49-75D4F14F7737}" type="parTrans" cxnId="{3490F055-93BA-4249-ADDA-B8A2A1A50316}">
      <dgm:prSet/>
      <dgm:spPr/>
      <dgm:t>
        <a:bodyPr/>
        <a:lstStyle/>
        <a:p>
          <a:endParaRPr lang="en-AU"/>
        </a:p>
      </dgm:t>
    </dgm:pt>
    <dgm:pt modelId="{E40EBEDC-FB58-4D79-B899-DF724B1F5CCF}" type="sibTrans" cxnId="{3490F055-93BA-4249-ADDA-B8A2A1A50316}">
      <dgm:prSet/>
      <dgm:spPr/>
      <dgm:t>
        <a:bodyPr/>
        <a:lstStyle/>
        <a:p>
          <a:endParaRPr lang="en-AU"/>
        </a:p>
      </dgm:t>
    </dgm:pt>
    <dgm:pt modelId="{7F41BC95-CD2E-414B-B212-FB0A198BBE67}">
      <dgm:prSet phldrT="[Text]"/>
      <dgm:spPr/>
      <dgm:t>
        <a:bodyPr/>
        <a:lstStyle/>
        <a:p>
          <a:r>
            <a:rPr lang="en-AU" b="1" dirty="0"/>
            <a:t>Read/Written (R)</a:t>
          </a:r>
        </a:p>
      </dgm:t>
    </dgm:pt>
    <dgm:pt modelId="{689B6E93-995E-4A01-ADFC-06A146AD246E}" type="parTrans" cxnId="{1B47ABB9-C466-4E3E-8F11-C717BFFFF1C0}">
      <dgm:prSet/>
      <dgm:spPr/>
      <dgm:t>
        <a:bodyPr/>
        <a:lstStyle/>
        <a:p>
          <a:endParaRPr lang="en-AU"/>
        </a:p>
      </dgm:t>
    </dgm:pt>
    <dgm:pt modelId="{FD5AA1A6-925B-43FA-8D55-604249127DC9}" type="sibTrans" cxnId="{1B47ABB9-C466-4E3E-8F11-C717BFFFF1C0}">
      <dgm:prSet/>
      <dgm:spPr/>
      <dgm:t>
        <a:bodyPr/>
        <a:lstStyle/>
        <a:p>
          <a:endParaRPr lang="en-AU"/>
        </a:p>
      </dgm:t>
    </dgm:pt>
    <dgm:pt modelId="{7799AAA0-7A8F-4D9C-A530-B618A56309A8}">
      <dgm:prSet phldrT="[Text]"/>
      <dgm:spPr/>
      <dgm:t>
        <a:bodyPr/>
        <a:lstStyle/>
        <a:p>
          <a:r>
            <a:rPr lang="en-AU" b="1" dirty="0"/>
            <a:t>Kinaesthetic (K) </a:t>
          </a:r>
        </a:p>
      </dgm:t>
    </dgm:pt>
    <dgm:pt modelId="{FDC66533-AA0F-4CCB-86D0-12E9B80E1608}" type="parTrans" cxnId="{1183A5BF-E03A-4DA5-BAEA-B5DB3F11FB57}">
      <dgm:prSet/>
      <dgm:spPr/>
      <dgm:t>
        <a:bodyPr/>
        <a:lstStyle/>
        <a:p>
          <a:endParaRPr lang="en-AU"/>
        </a:p>
      </dgm:t>
    </dgm:pt>
    <dgm:pt modelId="{FC33D99D-DCBA-4D93-96EF-106B4B09B957}" type="sibTrans" cxnId="{1183A5BF-E03A-4DA5-BAEA-B5DB3F11FB57}">
      <dgm:prSet/>
      <dgm:spPr/>
      <dgm:t>
        <a:bodyPr/>
        <a:lstStyle/>
        <a:p>
          <a:endParaRPr lang="en-AU"/>
        </a:p>
      </dgm:t>
    </dgm:pt>
    <dgm:pt modelId="{BE746CF1-AA5E-4A75-B8E9-ED215CFDB793}">
      <dgm:prSet/>
      <dgm:spPr/>
      <dgm:t>
        <a:bodyPr/>
        <a:lstStyle/>
        <a:p>
          <a:r>
            <a:rPr lang="en-AU" b="1" dirty="0"/>
            <a:t>Auditory (A)</a:t>
          </a:r>
        </a:p>
      </dgm:t>
    </dgm:pt>
    <dgm:pt modelId="{ED5B5775-2C5D-4C4B-A606-09EBBC19AC28}" type="parTrans" cxnId="{3A1AEDFE-423C-47DD-9E96-1711C420FB85}">
      <dgm:prSet/>
      <dgm:spPr/>
      <dgm:t>
        <a:bodyPr/>
        <a:lstStyle/>
        <a:p>
          <a:endParaRPr lang="en-AU"/>
        </a:p>
      </dgm:t>
    </dgm:pt>
    <dgm:pt modelId="{C85D420C-56CB-4A42-9034-F858FFC601D3}" type="sibTrans" cxnId="{3A1AEDFE-423C-47DD-9E96-1711C420FB85}">
      <dgm:prSet/>
      <dgm:spPr/>
      <dgm:t>
        <a:bodyPr/>
        <a:lstStyle/>
        <a:p>
          <a:endParaRPr lang="en-AU"/>
        </a:p>
      </dgm:t>
    </dgm:pt>
    <dgm:pt modelId="{69CDFB4F-B632-406F-8F4C-E35645203013}">
      <dgm:prSet/>
      <dgm:spPr/>
      <dgm:t>
        <a:bodyPr/>
        <a:lstStyle/>
        <a:p>
          <a:pPr>
            <a:buNone/>
          </a:pPr>
          <a:r>
            <a:rPr lang="en-AU" dirty="0"/>
            <a:t>Learn best through visuals such as graphs, maps, diagrams and flow charts </a:t>
          </a:r>
        </a:p>
      </dgm:t>
    </dgm:pt>
    <dgm:pt modelId="{8C6FF620-5076-4652-B2EB-853FD59D3867}" type="parTrans" cxnId="{9A7D0028-A080-4717-955A-4017262D5100}">
      <dgm:prSet/>
      <dgm:spPr/>
      <dgm:t>
        <a:bodyPr/>
        <a:lstStyle/>
        <a:p>
          <a:endParaRPr lang="en-AU"/>
        </a:p>
      </dgm:t>
    </dgm:pt>
    <dgm:pt modelId="{3235ACA7-ABA6-4437-ACF5-DC0474997C89}" type="sibTrans" cxnId="{9A7D0028-A080-4717-955A-4017262D5100}">
      <dgm:prSet/>
      <dgm:spPr/>
      <dgm:t>
        <a:bodyPr/>
        <a:lstStyle/>
        <a:p>
          <a:endParaRPr lang="en-AU"/>
        </a:p>
      </dgm:t>
    </dgm:pt>
    <dgm:pt modelId="{D07BF2F2-375E-4CB2-848C-0E194B11D776}">
      <dgm:prSet/>
      <dgm:spPr/>
      <dgm:t>
        <a:bodyPr/>
        <a:lstStyle/>
        <a:p>
          <a:pPr>
            <a:buNone/>
          </a:pPr>
          <a:r>
            <a:rPr lang="en-AU" dirty="0"/>
            <a:t>Learn best by listening. Preferences include group discussions, lectures, podcasts and talking it out</a:t>
          </a:r>
        </a:p>
      </dgm:t>
    </dgm:pt>
    <dgm:pt modelId="{E791AD81-BEBC-443D-B7BF-C858982B75A8}" type="parTrans" cxnId="{EBB66854-E58A-466A-B19E-B47A105D4EB5}">
      <dgm:prSet/>
      <dgm:spPr/>
      <dgm:t>
        <a:bodyPr/>
        <a:lstStyle/>
        <a:p>
          <a:endParaRPr lang="en-AU"/>
        </a:p>
      </dgm:t>
    </dgm:pt>
    <dgm:pt modelId="{8EF0A055-2AAB-4BCA-ABD2-4BBDAED375A0}" type="sibTrans" cxnId="{EBB66854-E58A-466A-B19E-B47A105D4EB5}">
      <dgm:prSet/>
      <dgm:spPr/>
      <dgm:t>
        <a:bodyPr/>
        <a:lstStyle/>
        <a:p>
          <a:endParaRPr lang="en-AU"/>
        </a:p>
      </dgm:t>
    </dgm:pt>
    <dgm:pt modelId="{7E61087C-6B8E-49AB-A5E7-B740BB7329B0}">
      <dgm:prSet/>
      <dgm:spPr/>
      <dgm:t>
        <a:bodyPr/>
        <a:lstStyle/>
        <a:p>
          <a:pPr>
            <a:buNone/>
          </a:pPr>
          <a:r>
            <a:rPr lang="en-AU" dirty="0"/>
            <a:t>Learn best through reading and writing. Preferences include PowerPoint presentations, manuals, essays and reports </a:t>
          </a:r>
        </a:p>
      </dgm:t>
    </dgm:pt>
    <dgm:pt modelId="{5AF531FA-532B-4B1B-9C7B-36C87A5F59F0}" type="parTrans" cxnId="{553DF3BE-EB76-49B2-A515-A5A4562A5318}">
      <dgm:prSet/>
      <dgm:spPr/>
      <dgm:t>
        <a:bodyPr/>
        <a:lstStyle/>
        <a:p>
          <a:endParaRPr lang="en-AU"/>
        </a:p>
      </dgm:t>
    </dgm:pt>
    <dgm:pt modelId="{81B1D0F0-3C90-45C9-B9FF-C59BD8743FD6}" type="sibTrans" cxnId="{553DF3BE-EB76-49B2-A515-A5A4562A5318}">
      <dgm:prSet/>
      <dgm:spPr/>
      <dgm:t>
        <a:bodyPr/>
        <a:lstStyle/>
        <a:p>
          <a:endParaRPr lang="en-AU"/>
        </a:p>
      </dgm:t>
    </dgm:pt>
    <dgm:pt modelId="{9DE6A433-2090-4FF7-82EF-B6C3F64ED6BE}">
      <dgm:prSet/>
      <dgm:spPr/>
      <dgm:t>
        <a:bodyPr/>
        <a:lstStyle/>
        <a:p>
          <a:pPr>
            <a:buNone/>
          </a:pPr>
          <a:r>
            <a:rPr lang="en-AU" dirty="0"/>
            <a:t>Learn best through experience and practice. Preference is applying learning to real world situations, case studies and workplace learning </a:t>
          </a:r>
        </a:p>
      </dgm:t>
    </dgm:pt>
    <dgm:pt modelId="{9417EABE-9929-41A0-A6D3-455D6B6FBD9E}" type="parTrans" cxnId="{60476D9C-93BC-4E1E-8D84-F7D6417573F0}">
      <dgm:prSet/>
      <dgm:spPr/>
      <dgm:t>
        <a:bodyPr/>
        <a:lstStyle/>
        <a:p>
          <a:endParaRPr lang="en-AU"/>
        </a:p>
      </dgm:t>
    </dgm:pt>
    <dgm:pt modelId="{FC93A8D4-2B0F-4EFE-8D5E-BECC65A3BFFA}" type="sibTrans" cxnId="{60476D9C-93BC-4E1E-8D84-F7D6417573F0}">
      <dgm:prSet/>
      <dgm:spPr/>
      <dgm:t>
        <a:bodyPr/>
        <a:lstStyle/>
        <a:p>
          <a:endParaRPr lang="en-AU"/>
        </a:p>
      </dgm:t>
    </dgm:pt>
    <dgm:pt modelId="{0BA4C62C-DD2C-4D84-864D-077D28AE9E09}" type="pres">
      <dgm:prSet presAssocID="{AF8DB13E-524F-4BE6-B141-3B91FCC4F025}" presName="linear" presStyleCnt="0">
        <dgm:presLayoutVars>
          <dgm:dir/>
          <dgm:animLvl val="lvl"/>
          <dgm:resizeHandles val="exact"/>
        </dgm:presLayoutVars>
      </dgm:prSet>
      <dgm:spPr/>
    </dgm:pt>
    <dgm:pt modelId="{6648EC9D-1A2D-44ED-9272-8233D094D620}" type="pres">
      <dgm:prSet presAssocID="{78C97854-C2F6-48F0-B49A-3456CDEA9ADF}" presName="parentLin" presStyleCnt="0"/>
      <dgm:spPr/>
    </dgm:pt>
    <dgm:pt modelId="{2E3AD508-B7FF-4B09-A724-2DB6792674CE}" type="pres">
      <dgm:prSet presAssocID="{78C97854-C2F6-48F0-B49A-3456CDEA9ADF}" presName="parentLeftMargin" presStyleLbl="node1" presStyleIdx="0" presStyleCnt="4"/>
      <dgm:spPr/>
    </dgm:pt>
    <dgm:pt modelId="{FFA911B6-E0E8-4753-982E-7D8E3157E3DE}" type="pres">
      <dgm:prSet presAssocID="{78C97854-C2F6-48F0-B49A-3456CDEA9ADF}" presName="parentText" presStyleLbl="node1" presStyleIdx="0" presStyleCnt="4" custLinFactNeighborX="9184" custLinFactNeighborY="-7437">
        <dgm:presLayoutVars>
          <dgm:chMax val="0"/>
          <dgm:bulletEnabled val="1"/>
        </dgm:presLayoutVars>
      </dgm:prSet>
      <dgm:spPr/>
    </dgm:pt>
    <dgm:pt modelId="{0BA1F3CB-FCA7-4A27-945C-08043BAA06DA}" type="pres">
      <dgm:prSet presAssocID="{78C97854-C2F6-48F0-B49A-3456CDEA9ADF}" presName="negativeSpace" presStyleCnt="0"/>
      <dgm:spPr/>
    </dgm:pt>
    <dgm:pt modelId="{F308494A-8E23-47B3-BE15-A29CBD7DF6B3}" type="pres">
      <dgm:prSet presAssocID="{78C97854-C2F6-48F0-B49A-3456CDEA9ADF}" presName="childText" presStyleLbl="conFgAcc1" presStyleIdx="0" presStyleCnt="4">
        <dgm:presLayoutVars>
          <dgm:bulletEnabled val="1"/>
        </dgm:presLayoutVars>
      </dgm:prSet>
      <dgm:spPr/>
    </dgm:pt>
    <dgm:pt modelId="{1FCFCC91-FCDD-45DA-9D43-03EED3AA1BBF}" type="pres">
      <dgm:prSet presAssocID="{E40EBEDC-FB58-4D79-B899-DF724B1F5CCF}" presName="spaceBetweenRectangles" presStyleCnt="0"/>
      <dgm:spPr/>
    </dgm:pt>
    <dgm:pt modelId="{BBC8B43A-EF7D-4151-8856-CF342626E2ED}" type="pres">
      <dgm:prSet presAssocID="{BE746CF1-AA5E-4A75-B8E9-ED215CFDB793}" presName="parentLin" presStyleCnt="0"/>
      <dgm:spPr/>
    </dgm:pt>
    <dgm:pt modelId="{74862553-1286-4871-8291-DBBBF9B33F05}" type="pres">
      <dgm:prSet presAssocID="{BE746CF1-AA5E-4A75-B8E9-ED215CFDB793}" presName="parentLeftMargin" presStyleLbl="node1" presStyleIdx="0" presStyleCnt="4"/>
      <dgm:spPr/>
    </dgm:pt>
    <dgm:pt modelId="{F4290980-B6E8-438A-9D85-F2DD00E20491}" type="pres">
      <dgm:prSet presAssocID="{BE746CF1-AA5E-4A75-B8E9-ED215CFDB793}" presName="parentText" presStyleLbl="node1" presStyleIdx="1" presStyleCnt="4">
        <dgm:presLayoutVars>
          <dgm:chMax val="0"/>
          <dgm:bulletEnabled val="1"/>
        </dgm:presLayoutVars>
      </dgm:prSet>
      <dgm:spPr/>
    </dgm:pt>
    <dgm:pt modelId="{AE7778D3-981D-4ECB-A879-D26AC655C62E}" type="pres">
      <dgm:prSet presAssocID="{BE746CF1-AA5E-4A75-B8E9-ED215CFDB793}" presName="negativeSpace" presStyleCnt="0"/>
      <dgm:spPr/>
    </dgm:pt>
    <dgm:pt modelId="{933DEBCD-0E05-40DD-A3FA-D4CEB142FE4E}" type="pres">
      <dgm:prSet presAssocID="{BE746CF1-AA5E-4A75-B8E9-ED215CFDB793}" presName="childText" presStyleLbl="conFgAcc1" presStyleIdx="1" presStyleCnt="4">
        <dgm:presLayoutVars>
          <dgm:bulletEnabled val="1"/>
        </dgm:presLayoutVars>
      </dgm:prSet>
      <dgm:spPr/>
    </dgm:pt>
    <dgm:pt modelId="{3185EC2B-F85E-43D4-BDE2-BFF1C8C834C7}" type="pres">
      <dgm:prSet presAssocID="{C85D420C-56CB-4A42-9034-F858FFC601D3}" presName="spaceBetweenRectangles" presStyleCnt="0"/>
      <dgm:spPr/>
    </dgm:pt>
    <dgm:pt modelId="{F3AA7A7A-9724-453B-A39A-57C93271AC4F}" type="pres">
      <dgm:prSet presAssocID="{7F41BC95-CD2E-414B-B212-FB0A198BBE67}" presName="parentLin" presStyleCnt="0"/>
      <dgm:spPr/>
    </dgm:pt>
    <dgm:pt modelId="{103C56F9-E0A0-4F65-B1E6-4E0FD6C85F7A}" type="pres">
      <dgm:prSet presAssocID="{7F41BC95-CD2E-414B-B212-FB0A198BBE67}" presName="parentLeftMargin" presStyleLbl="node1" presStyleIdx="1" presStyleCnt="4"/>
      <dgm:spPr/>
    </dgm:pt>
    <dgm:pt modelId="{F7C2A0FA-A60B-4889-AE4B-EFB53F4C9EE5}" type="pres">
      <dgm:prSet presAssocID="{7F41BC95-CD2E-414B-B212-FB0A198BBE67}" presName="parentText" presStyleLbl="node1" presStyleIdx="2" presStyleCnt="4">
        <dgm:presLayoutVars>
          <dgm:chMax val="0"/>
          <dgm:bulletEnabled val="1"/>
        </dgm:presLayoutVars>
      </dgm:prSet>
      <dgm:spPr/>
    </dgm:pt>
    <dgm:pt modelId="{63F06D8D-DBCD-465D-89E6-ACD0B2903137}" type="pres">
      <dgm:prSet presAssocID="{7F41BC95-CD2E-414B-B212-FB0A198BBE67}" presName="negativeSpace" presStyleCnt="0"/>
      <dgm:spPr/>
    </dgm:pt>
    <dgm:pt modelId="{100A117F-3015-47D2-9584-2E387B49A12D}" type="pres">
      <dgm:prSet presAssocID="{7F41BC95-CD2E-414B-B212-FB0A198BBE67}" presName="childText" presStyleLbl="conFgAcc1" presStyleIdx="2" presStyleCnt="4">
        <dgm:presLayoutVars>
          <dgm:bulletEnabled val="1"/>
        </dgm:presLayoutVars>
      </dgm:prSet>
      <dgm:spPr/>
    </dgm:pt>
    <dgm:pt modelId="{3BFCB4DE-B018-4F7B-B478-8E2BBCDC69F4}" type="pres">
      <dgm:prSet presAssocID="{FD5AA1A6-925B-43FA-8D55-604249127DC9}" presName="spaceBetweenRectangles" presStyleCnt="0"/>
      <dgm:spPr/>
    </dgm:pt>
    <dgm:pt modelId="{64779C21-60DE-46F6-B224-2E3CD5CD57C1}" type="pres">
      <dgm:prSet presAssocID="{7799AAA0-7A8F-4D9C-A530-B618A56309A8}" presName="parentLin" presStyleCnt="0"/>
      <dgm:spPr/>
    </dgm:pt>
    <dgm:pt modelId="{83901275-9630-42CB-9512-4C3F37B6914E}" type="pres">
      <dgm:prSet presAssocID="{7799AAA0-7A8F-4D9C-A530-B618A56309A8}" presName="parentLeftMargin" presStyleLbl="node1" presStyleIdx="2" presStyleCnt="4"/>
      <dgm:spPr/>
    </dgm:pt>
    <dgm:pt modelId="{FB6A9E7A-9EA6-4813-ABAA-5A6CDBA33208}" type="pres">
      <dgm:prSet presAssocID="{7799AAA0-7A8F-4D9C-A530-B618A56309A8}" presName="parentText" presStyleLbl="node1" presStyleIdx="3" presStyleCnt="4">
        <dgm:presLayoutVars>
          <dgm:chMax val="0"/>
          <dgm:bulletEnabled val="1"/>
        </dgm:presLayoutVars>
      </dgm:prSet>
      <dgm:spPr/>
    </dgm:pt>
    <dgm:pt modelId="{60FB726A-76E5-444D-8950-903DBD15586E}" type="pres">
      <dgm:prSet presAssocID="{7799AAA0-7A8F-4D9C-A530-B618A56309A8}" presName="negativeSpace" presStyleCnt="0"/>
      <dgm:spPr/>
    </dgm:pt>
    <dgm:pt modelId="{A1AD50BB-6272-4C7E-A616-F8143E87483E}" type="pres">
      <dgm:prSet presAssocID="{7799AAA0-7A8F-4D9C-A530-B618A56309A8}" presName="childText" presStyleLbl="conFgAcc1" presStyleIdx="3" presStyleCnt="4">
        <dgm:presLayoutVars>
          <dgm:bulletEnabled val="1"/>
        </dgm:presLayoutVars>
      </dgm:prSet>
      <dgm:spPr/>
    </dgm:pt>
  </dgm:ptLst>
  <dgm:cxnLst>
    <dgm:cxn modelId="{42F13601-D52F-4045-A772-3A216428E56A}" type="presOf" srcId="{78C97854-C2F6-48F0-B49A-3456CDEA9ADF}" destId="{FFA911B6-E0E8-4753-982E-7D8E3157E3DE}" srcOrd="1" destOrd="0" presId="urn:microsoft.com/office/officeart/2005/8/layout/list1"/>
    <dgm:cxn modelId="{ECA1AC0F-1654-4C61-B8E1-E221CB023C43}" type="presOf" srcId="{7799AAA0-7A8F-4D9C-A530-B618A56309A8}" destId="{83901275-9630-42CB-9512-4C3F37B6914E}" srcOrd="0" destOrd="0" presId="urn:microsoft.com/office/officeart/2005/8/layout/list1"/>
    <dgm:cxn modelId="{32738019-B582-43C7-A2BA-3BB399BC2C6B}" type="presOf" srcId="{7F41BC95-CD2E-414B-B212-FB0A198BBE67}" destId="{F7C2A0FA-A60B-4889-AE4B-EFB53F4C9EE5}" srcOrd="1" destOrd="0" presId="urn:microsoft.com/office/officeart/2005/8/layout/list1"/>
    <dgm:cxn modelId="{42643A1F-E2DC-43B9-92FC-86B881EA50BE}" type="presOf" srcId="{AF8DB13E-524F-4BE6-B141-3B91FCC4F025}" destId="{0BA4C62C-DD2C-4D84-864D-077D28AE9E09}" srcOrd="0" destOrd="0" presId="urn:microsoft.com/office/officeart/2005/8/layout/list1"/>
    <dgm:cxn modelId="{9A7D0028-A080-4717-955A-4017262D5100}" srcId="{78C97854-C2F6-48F0-B49A-3456CDEA9ADF}" destId="{69CDFB4F-B632-406F-8F4C-E35645203013}" srcOrd="0" destOrd="0" parTransId="{8C6FF620-5076-4652-B2EB-853FD59D3867}" sibTransId="{3235ACA7-ABA6-4437-ACF5-DC0474997C89}"/>
    <dgm:cxn modelId="{6471393A-63E1-4C44-A130-343E5DCE3EB8}" type="presOf" srcId="{69CDFB4F-B632-406F-8F4C-E35645203013}" destId="{F308494A-8E23-47B3-BE15-A29CBD7DF6B3}" srcOrd="0" destOrd="0" presId="urn:microsoft.com/office/officeart/2005/8/layout/list1"/>
    <dgm:cxn modelId="{6664885E-6AAA-4644-8C3E-BC54A20AE998}" type="presOf" srcId="{7799AAA0-7A8F-4D9C-A530-B618A56309A8}" destId="{FB6A9E7A-9EA6-4813-ABAA-5A6CDBA33208}" srcOrd="1" destOrd="0" presId="urn:microsoft.com/office/officeart/2005/8/layout/list1"/>
    <dgm:cxn modelId="{7671DC44-0926-46A7-9067-0B3C55DED18C}" type="presOf" srcId="{9DE6A433-2090-4FF7-82EF-B6C3F64ED6BE}" destId="{A1AD50BB-6272-4C7E-A616-F8143E87483E}" srcOrd="0" destOrd="0" presId="urn:microsoft.com/office/officeart/2005/8/layout/list1"/>
    <dgm:cxn modelId="{966A8468-AAAB-426B-B391-6E783DF1FE4C}" type="presOf" srcId="{BE746CF1-AA5E-4A75-B8E9-ED215CFDB793}" destId="{74862553-1286-4871-8291-DBBBF9B33F05}" srcOrd="0" destOrd="0" presId="urn:microsoft.com/office/officeart/2005/8/layout/list1"/>
    <dgm:cxn modelId="{EF7E0070-D18A-473F-B9BC-40D6CA1F809F}" type="presOf" srcId="{7F41BC95-CD2E-414B-B212-FB0A198BBE67}" destId="{103C56F9-E0A0-4F65-B1E6-4E0FD6C85F7A}" srcOrd="0" destOrd="0" presId="urn:microsoft.com/office/officeart/2005/8/layout/list1"/>
    <dgm:cxn modelId="{EBB66854-E58A-466A-B19E-B47A105D4EB5}" srcId="{BE746CF1-AA5E-4A75-B8E9-ED215CFDB793}" destId="{D07BF2F2-375E-4CB2-848C-0E194B11D776}" srcOrd="0" destOrd="0" parTransId="{E791AD81-BEBC-443D-B7BF-C858982B75A8}" sibTransId="{8EF0A055-2AAB-4BCA-ABD2-4BBDAED375A0}"/>
    <dgm:cxn modelId="{3490F055-93BA-4249-ADDA-B8A2A1A50316}" srcId="{AF8DB13E-524F-4BE6-B141-3B91FCC4F025}" destId="{78C97854-C2F6-48F0-B49A-3456CDEA9ADF}" srcOrd="0" destOrd="0" parTransId="{259E6FE7-AC9E-435A-BB49-75D4F14F7737}" sibTransId="{E40EBEDC-FB58-4D79-B899-DF724B1F5CCF}"/>
    <dgm:cxn modelId="{0315118B-B9C1-4C40-9198-05B864E32D3E}" type="presOf" srcId="{78C97854-C2F6-48F0-B49A-3456CDEA9ADF}" destId="{2E3AD508-B7FF-4B09-A724-2DB6792674CE}" srcOrd="0" destOrd="0" presId="urn:microsoft.com/office/officeart/2005/8/layout/list1"/>
    <dgm:cxn modelId="{60476D9C-93BC-4E1E-8D84-F7D6417573F0}" srcId="{7799AAA0-7A8F-4D9C-A530-B618A56309A8}" destId="{9DE6A433-2090-4FF7-82EF-B6C3F64ED6BE}" srcOrd="0" destOrd="0" parTransId="{9417EABE-9929-41A0-A6D3-455D6B6FBD9E}" sibTransId="{FC93A8D4-2B0F-4EFE-8D5E-BECC65A3BFFA}"/>
    <dgm:cxn modelId="{5D77D99D-7760-443A-A20D-0205F2624FBE}" type="presOf" srcId="{D07BF2F2-375E-4CB2-848C-0E194B11D776}" destId="{933DEBCD-0E05-40DD-A3FA-D4CEB142FE4E}" srcOrd="0" destOrd="0" presId="urn:microsoft.com/office/officeart/2005/8/layout/list1"/>
    <dgm:cxn modelId="{CEB6ECB5-D1BD-40C1-B28E-1006C77414F9}" type="presOf" srcId="{7E61087C-6B8E-49AB-A5E7-B740BB7329B0}" destId="{100A117F-3015-47D2-9584-2E387B49A12D}" srcOrd="0" destOrd="0" presId="urn:microsoft.com/office/officeart/2005/8/layout/list1"/>
    <dgm:cxn modelId="{1B47ABB9-C466-4E3E-8F11-C717BFFFF1C0}" srcId="{AF8DB13E-524F-4BE6-B141-3B91FCC4F025}" destId="{7F41BC95-CD2E-414B-B212-FB0A198BBE67}" srcOrd="2" destOrd="0" parTransId="{689B6E93-995E-4A01-ADFC-06A146AD246E}" sibTransId="{FD5AA1A6-925B-43FA-8D55-604249127DC9}"/>
    <dgm:cxn modelId="{553DF3BE-EB76-49B2-A515-A5A4562A5318}" srcId="{7F41BC95-CD2E-414B-B212-FB0A198BBE67}" destId="{7E61087C-6B8E-49AB-A5E7-B740BB7329B0}" srcOrd="0" destOrd="0" parTransId="{5AF531FA-532B-4B1B-9C7B-36C87A5F59F0}" sibTransId="{81B1D0F0-3C90-45C9-B9FF-C59BD8743FD6}"/>
    <dgm:cxn modelId="{1183A5BF-E03A-4DA5-BAEA-B5DB3F11FB57}" srcId="{AF8DB13E-524F-4BE6-B141-3B91FCC4F025}" destId="{7799AAA0-7A8F-4D9C-A530-B618A56309A8}" srcOrd="3" destOrd="0" parTransId="{FDC66533-AA0F-4CCB-86D0-12E9B80E1608}" sibTransId="{FC33D99D-DCBA-4D93-96EF-106B4B09B957}"/>
    <dgm:cxn modelId="{169BA3F7-9370-45A5-B953-77760E9D95E8}" type="presOf" srcId="{BE746CF1-AA5E-4A75-B8E9-ED215CFDB793}" destId="{F4290980-B6E8-438A-9D85-F2DD00E20491}" srcOrd="1" destOrd="0" presId="urn:microsoft.com/office/officeart/2005/8/layout/list1"/>
    <dgm:cxn modelId="{3A1AEDFE-423C-47DD-9E96-1711C420FB85}" srcId="{AF8DB13E-524F-4BE6-B141-3B91FCC4F025}" destId="{BE746CF1-AA5E-4A75-B8E9-ED215CFDB793}" srcOrd="1" destOrd="0" parTransId="{ED5B5775-2C5D-4C4B-A606-09EBBC19AC28}" sibTransId="{C85D420C-56CB-4A42-9034-F858FFC601D3}"/>
    <dgm:cxn modelId="{73009AAF-1908-4173-B0B7-6D913293DEA7}" type="presParOf" srcId="{0BA4C62C-DD2C-4D84-864D-077D28AE9E09}" destId="{6648EC9D-1A2D-44ED-9272-8233D094D620}" srcOrd="0" destOrd="0" presId="urn:microsoft.com/office/officeart/2005/8/layout/list1"/>
    <dgm:cxn modelId="{6E84292A-53BE-4C05-92C4-6CEF15826849}" type="presParOf" srcId="{6648EC9D-1A2D-44ED-9272-8233D094D620}" destId="{2E3AD508-B7FF-4B09-A724-2DB6792674CE}" srcOrd="0" destOrd="0" presId="urn:microsoft.com/office/officeart/2005/8/layout/list1"/>
    <dgm:cxn modelId="{DE47D99B-80E9-4431-B666-E780E404DB54}" type="presParOf" srcId="{6648EC9D-1A2D-44ED-9272-8233D094D620}" destId="{FFA911B6-E0E8-4753-982E-7D8E3157E3DE}" srcOrd="1" destOrd="0" presId="urn:microsoft.com/office/officeart/2005/8/layout/list1"/>
    <dgm:cxn modelId="{4276EC4C-E0CE-44E8-9602-5924AAD6B8C7}" type="presParOf" srcId="{0BA4C62C-DD2C-4D84-864D-077D28AE9E09}" destId="{0BA1F3CB-FCA7-4A27-945C-08043BAA06DA}" srcOrd="1" destOrd="0" presId="urn:microsoft.com/office/officeart/2005/8/layout/list1"/>
    <dgm:cxn modelId="{8B5271F3-308A-4D3D-B276-6E9B25DF6CEE}" type="presParOf" srcId="{0BA4C62C-DD2C-4D84-864D-077D28AE9E09}" destId="{F308494A-8E23-47B3-BE15-A29CBD7DF6B3}" srcOrd="2" destOrd="0" presId="urn:microsoft.com/office/officeart/2005/8/layout/list1"/>
    <dgm:cxn modelId="{D95D7595-4CD5-47F4-A8C7-0B0BC82824C2}" type="presParOf" srcId="{0BA4C62C-DD2C-4D84-864D-077D28AE9E09}" destId="{1FCFCC91-FCDD-45DA-9D43-03EED3AA1BBF}" srcOrd="3" destOrd="0" presId="urn:microsoft.com/office/officeart/2005/8/layout/list1"/>
    <dgm:cxn modelId="{E2B3DA49-0A5E-46FF-B4B9-2D7A6F59990D}" type="presParOf" srcId="{0BA4C62C-DD2C-4D84-864D-077D28AE9E09}" destId="{BBC8B43A-EF7D-4151-8856-CF342626E2ED}" srcOrd="4" destOrd="0" presId="urn:microsoft.com/office/officeart/2005/8/layout/list1"/>
    <dgm:cxn modelId="{C75AF6EA-992B-49CE-ACD8-AF3DAB16D984}" type="presParOf" srcId="{BBC8B43A-EF7D-4151-8856-CF342626E2ED}" destId="{74862553-1286-4871-8291-DBBBF9B33F05}" srcOrd="0" destOrd="0" presId="urn:microsoft.com/office/officeart/2005/8/layout/list1"/>
    <dgm:cxn modelId="{544D530F-69E6-4806-99DC-9E59B1D31F9F}" type="presParOf" srcId="{BBC8B43A-EF7D-4151-8856-CF342626E2ED}" destId="{F4290980-B6E8-438A-9D85-F2DD00E20491}" srcOrd="1" destOrd="0" presId="urn:microsoft.com/office/officeart/2005/8/layout/list1"/>
    <dgm:cxn modelId="{C8C66692-914A-49D2-9B43-A0296E21F737}" type="presParOf" srcId="{0BA4C62C-DD2C-4D84-864D-077D28AE9E09}" destId="{AE7778D3-981D-4ECB-A879-D26AC655C62E}" srcOrd="5" destOrd="0" presId="urn:microsoft.com/office/officeart/2005/8/layout/list1"/>
    <dgm:cxn modelId="{A7AE6EF9-7994-47E5-AC4F-0FC513436175}" type="presParOf" srcId="{0BA4C62C-DD2C-4D84-864D-077D28AE9E09}" destId="{933DEBCD-0E05-40DD-A3FA-D4CEB142FE4E}" srcOrd="6" destOrd="0" presId="urn:microsoft.com/office/officeart/2005/8/layout/list1"/>
    <dgm:cxn modelId="{C38111D8-6508-4ABB-9F3A-F4A9AEE94DF1}" type="presParOf" srcId="{0BA4C62C-DD2C-4D84-864D-077D28AE9E09}" destId="{3185EC2B-F85E-43D4-BDE2-BFF1C8C834C7}" srcOrd="7" destOrd="0" presId="urn:microsoft.com/office/officeart/2005/8/layout/list1"/>
    <dgm:cxn modelId="{ADACA59B-F655-45C2-8036-1DD428220824}" type="presParOf" srcId="{0BA4C62C-DD2C-4D84-864D-077D28AE9E09}" destId="{F3AA7A7A-9724-453B-A39A-57C93271AC4F}" srcOrd="8" destOrd="0" presId="urn:microsoft.com/office/officeart/2005/8/layout/list1"/>
    <dgm:cxn modelId="{DC49F560-B6B7-4D1D-A74C-254E8355770E}" type="presParOf" srcId="{F3AA7A7A-9724-453B-A39A-57C93271AC4F}" destId="{103C56F9-E0A0-4F65-B1E6-4E0FD6C85F7A}" srcOrd="0" destOrd="0" presId="urn:microsoft.com/office/officeart/2005/8/layout/list1"/>
    <dgm:cxn modelId="{95970283-4B9C-47DF-8FD0-A50D9E812BA1}" type="presParOf" srcId="{F3AA7A7A-9724-453B-A39A-57C93271AC4F}" destId="{F7C2A0FA-A60B-4889-AE4B-EFB53F4C9EE5}" srcOrd="1" destOrd="0" presId="urn:microsoft.com/office/officeart/2005/8/layout/list1"/>
    <dgm:cxn modelId="{379D615C-3C49-44BF-B5E4-52013390AEC2}" type="presParOf" srcId="{0BA4C62C-DD2C-4D84-864D-077D28AE9E09}" destId="{63F06D8D-DBCD-465D-89E6-ACD0B2903137}" srcOrd="9" destOrd="0" presId="urn:microsoft.com/office/officeart/2005/8/layout/list1"/>
    <dgm:cxn modelId="{F04D47D8-B2E4-4336-8A82-F697CE380840}" type="presParOf" srcId="{0BA4C62C-DD2C-4D84-864D-077D28AE9E09}" destId="{100A117F-3015-47D2-9584-2E387B49A12D}" srcOrd="10" destOrd="0" presId="urn:microsoft.com/office/officeart/2005/8/layout/list1"/>
    <dgm:cxn modelId="{900B5D6D-AE6F-466B-9644-11904D146A70}" type="presParOf" srcId="{0BA4C62C-DD2C-4D84-864D-077D28AE9E09}" destId="{3BFCB4DE-B018-4F7B-B478-8E2BBCDC69F4}" srcOrd="11" destOrd="0" presId="urn:microsoft.com/office/officeart/2005/8/layout/list1"/>
    <dgm:cxn modelId="{840F060C-E282-4C5B-BC1B-A97CF74769BF}" type="presParOf" srcId="{0BA4C62C-DD2C-4D84-864D-077D28AE9E09}" destId="{64779C21-60DE-46F6-B224-2E3CD5CD57C1}" srcOrd="12" destOrd="0" presId="urn:microsoft.com/office/officeart/2005/8/layout/list1"/>
    <dgm:cxn modelId="{CDF9A4C1-188D-497E-AEED-0CAF9275EBFF}" type="presParOf" srcId="{64779C21-60DE-46F6-B224-2E3CD5CD57C1}" destId="{83901275-9630-42CB-9512-4C3F37B6914E}" srcOrd="0" destOrd="0" presId="urn:microsoft.com/office/officeart/2005/8/layout/list1"/>
    <dgm:cxn modelId="{2AA2E078-9CD6-48BF-9047-57DCB1670E16}" type="presParOf" srcId="{64779C21-60DE-46F6-B224-2E3CD5CD57C1}" destId="{FB6A9E7A-9EA6-4813-ABAA-5A6CDBA33208}" srcOrd="1" destOrd="0" presId="urn:microsoft.com/office/officeart/2005/8/layout/list1"/>
    <dgm:cxn modelId="{F749FB1C-A42A-49FB-B469-7E0C7E1DFDBD}" type="presParOf" srcId="{0BA4C62C-DD2C-4D84-864D-077D28AE9E09}" destId="{60FB726A-76E5-444D-8950-903DBD15586E}" srcOrd="13" destOrd="0" presId="urn:microsoft.com/office/officeart/2005/8/layout/list1"/>
    <dgm:cxn modelId="{F6451388-AF8D-444C-B128-18AAD264066F}" type="presParOf" srcId="{0BA4C62C-DD2C-4D84-864D-077D28AE9E09}" destId="{A1AD50BB-6272-4C7E-A616-F8143E87483E}" srcOrd="14"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8494A-8E23-47B3-BE15-A29CBD7DF6B3}">
      <dsp:nvSpPr>
        <dsp:cNvPr id="0" name=""/>
        <dsp:cNvSpPr/>
      </dsp:nvSpPr>
      <dsp:spPr>
        <a:xfrm>
          <a:off x="0" y="181479"/>
          <a:ext cx="5705974" cy="45911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visuals such as graphs, maps, diagrams and flow charts </a:t>
          </a:r>
        </a:p>
      </dsp:txBody>
      <dsp:txXfrm>
        <a:off x="0" y="181479"/>
        <a:ext cx="5705974" cy="459112"/>
      </dsp:txXfrm>
    </dsp:sp>
    <dsp:sp modelId="{FFA911B6-E0E8-4753-982E-7D8E3157E3DE}">
      <dsp:nvSpPr>
        <dsp:cNvPr id="0" name=""/>
        <dsp:cNvSpPr/>
      </dsp:nvSpPr>
      <dsp:spPr>
        <a:xfrm>
          <a:off x="311500" y="0"/>
          <a:ext cx="3994181"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Visual (V)</a:t>
          </a:r>
        </a:p>
      </dsp:txBody>
      <dsp:txXfrm>
        <a:off x="327352" y="15852"/>
        <a:ext cx="3962477" cy="293016"/>
      </dsp:txXfrm>
    </dsp:sp>
    <dsp:sp modelId="{933DEBCD-0E05-40DD-A3FA-D4CEB142FE4E}">
      <dsp:nvSpPr>
        <dsp:cNvPr id="0" name=""/>
        <dsp:cNvSpPr/>
      </dsp:nvSpPr>
      <dsp:spPr>
        <a:xfrm>
          <a:off x="0" y="862351"/>
          <a:ext cx="5705974" cy="606375"/>
        </a:xfrm>
        <a:prstGeom prst="rect">
          <a:avLst/>
        </a:prstGeom>
        <a:solidFill>
          <a:schemeClr val="lt1">
            <a:alpha val="90000"/>
            <a:hueOff val="0"/>
            <a:satOff val="0"/>
            <a:lumOff val="0"/>
            <a:alphaOff val="0"/>
          </a:schemeClr>
        </a:solidFill>
        <a:ln w="25400" cap="flat" cmpd="sng" algn="ctr">
          <a:solidFill>
            <a:schemeClr val="accent5">
              <a:hueOff val="632080"/>
              <a:satOff val="3377"/>
              <a:lumOff val="-163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by listening. Preferences include group discussions, lectures, podcasts and talking it out</a:t>
          </a:r>
        </a:p>
      </dsp:txBody>
      <dsp:txXfrm>
        <a:off x="0" y="862351"/>
        <a:ext cx="5705974" cy="606375"/>
      </dsp:txXfrm>
    </dsp:sp>
    <dsp:sp modelId="{F4290980-B6E8-438A-9D85-F2DD00E20491}">
      <dsp:nvSpPr>
        <dsp:cNvPr id="0" name=""/>
        <dsp:cNvSpPr/>
      </dsp:nvSpPr>
      <dsp:spPr>
        <a:xfrm>
          <a:off x="285298" y="699991"/>
          <a:ext cx="3994181" cy="324720"/>
        </a:xfrm>
        <a:prstGeom prst="roundRect">
          <a:avLst/>
        </a:prstGeom>
        <a:solidFill>
          <a:schemeClr val="accent5">
            <a:hueOff val="632080"/>
            <a:satOff val="3377"/>
            <a:lumOff val="-16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Auditory (A)</a:t>
          </a:r>
        </a:p>
      </dsp:txBody>
      <dsp:txXfrm>
        <a:off x="301150" y="715843"/>
        <a:ext cx="3962477" cy="293016"/>
      </dsp:txXfrm>
    </dsp:sp>
    <dsp:sp modelId="{100A117F-3015-47D2-9584-2E387B49A12D}">
      <dsp:nvSpPr>
        <dsp:cNvPr id="0" name=""/>
        <dsp:cNvSpPr/>
      </dsp:nvSpPr>
      <dsp:spPr>
        <a:xfrm>
          <a:off x="0" y="1690486"/>
          <a:ext cx="5705974" cy="606375"/>
        </a:xfrm>
        <a:prstGeom prst="rect">
          <a:avLst/>
        </a:prstGeom>
        <a:solidFill>
          <a:schemeClr val="lt1">
            <a:alpha val="90000"/>
            <a:hueOff val="0"/>
            <a:satOff val="0"/>
            <a:lumOff val="0"/>
            <a:alphaOff val="0"/>
          </a:schemeClr>
        </a:solidFill>
        <a:ln w="25400" cap="flat" cmpd="sng" algn="ctr">
          <a:solidFill>
            <a:schemeClr val="accent5">
              <a:hueOff val="1264159"/>
              <a:satOff val="6754"/>
              <a:lumOff val="-32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reading and writing. Preferences include PowerPoint presentations, manuals, essays and reports </a:t>
          </a:r>
        </a:p>
      </dsp:txBody>
      <dsp:txXfrm>
        <a:off x="0" y="1690486"/>
        <a:ext cx="5705974" cy="606375"/>
      </dsp:txXfrm>
    </dsp:sp>
    <dsp:sp modelId="{F7C2A0FA-A60B-4889-AE4B-EFB53F4C9EE5}">
      <dsp:nvSpPr>
        <dsp:cNvPr id="0" name=""/>
        <dsp:cNvSpPr/>
      </dsp:nvSpPr>
      <dsp:spPr>
        <a:xfrm>
          <a:off x="285298" y="1528126"/>
          <a:ext cx="3994181" cy="324720"/>
        </a:xfrm>
        <a:prstGeom prst="roundRect">
          <a:avLst/>
        </a:prstGeom>
        <a:solidFill>
          <a:schemeClr val="accent5">
            <a:hueOff val="1264159"/>
            <a:satOff val="6754"/>
            <a:lumOff val="-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Read/Written (R)</a:t>
          </a:r>
        </a:p>
      </dsp:txBody>
      <dsp:txXfrm>
        <a:off x="301150" y="1543978"/>
        <a:ext cx="3962477" cy="293016"/>
      </dsp:txXfrm>
    </dsp:sp>
    <dsp:sp modelId="{A1AD50BB-6272-4C7E-A616-F8143E87483E}">
      <dsp:nvSpPr>
        <dsp:cNvPr id="0" name=""/>
        <dsp:cNvSpPr/>
      </dsp:nvSpPr>
      <dsp:spPr>
        <a:xfrm>
          <a:off x="0" y="2518621"/>
          <a:ext cx="5705974" cy="606375"/>
        </a:xfrm>
        <a:prstGeom prst="rect">
          <a:avLst/>
        </a:prstGeom>
        <a:solidFill>
          <a:schemeClr val="lt1">
            <a:alpha val="90000"/>
            <a:hueOff val="0"/>
            <a:satOff val="0"/>
            <a:lumOff val="0"/>
            <a:alphaOff val="0"/>
          </a:schemeClr>
        </a:solidFill>
        <a:ln w="25400" cap="flat" cmpd="sng" algn="ctr">
          <a:solidFill>
            <a:schemeClr val="accent5">
              <a:hueOff val="1896239"/>
              <a:satOff val="10131"/>
              <a:lumOff val="-4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experience and practice. Preference is applying learning to real world situations, case studies and workplace learning </a:t>
          </a:r>
        </a:p>
      </dsp:txBody>
      <dsp:txXfrm>
        <a:off x="0" y="2518621"/>
        <a:ext cx="5705974" cy="606375"/>
      </dsp:txXfrm>
    </dsp:sp>
    <dsp:sp modelId="{FB6A9E7A-9EA6-4813-ABAA-5A6CDBA33208}">
      <dsp:nvSpPr>
        <dsp:cNvPr id="0" name=""/>
        <dsp:cNvSpPr/>
      </dsp:nvSpPr>
      <dsp:spPr>
        <a:xfrm>
          <a:off x="285298" y="2356261"/>
          <a:ext cx="3994181" cy="324720"/>
        </a:xfrm>
        <a:prstGeom prst="roundRect">
          <a:avLst/>
        </a:prstGeom>
        <a:solidFill>
          <a:schemeClr val="accent5">
            <a:hueOff val="1896239"/>
            <a:satOff val="10131"/>
            <a:lumOff val="-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Kinaesthetic (K) </a:t>
          </a:r>
        </a:p>
      </dsp:txBody>
      <dsp:txXfrm>
        <a:off x="301150" y="2372113"/>
        <a:ext cx="3962477"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46F02BA955D4200BE5E674D0995D25D"/>
        <w:category>
          <w:name w:val="General"/>
          <w:gallery w:val="placeholder"/>
        </w:category>
        <w:types>
          <w:type w:val="bbPlcHdr"/>
        </w:types>
        <w:behaviors>
          <w:behavior w:val="content"/>
        </w:behaviors>
        <w:guid w:val="{D18C2F31-740B-454F-8228-CE29FF5E2502}"/>
      </w:docPartPr>
      <w:docPartBody>
        <w:p w:rsidR="00357B46" w:rsidRDefault="00357B46">
          <w:pPr>
            <w:pStyle w:val="446F02BA955D4200BE5E674D0995D25D"/>
          </w:pPr>
          <w:r w:rsidRPr="00E21F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B46"/>
    <w:rsid w:val="00357B46"/>
    <w:rsid w:val="00926B49"/>
    <w:rsid w:val="00F34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rFonts w:asciiTheme="minorHAnsi" w:hAnsiTheme="minorHAnsi"/>
      <w:noProof w:val="0"/>
      <w:color w:val="FF0000"/>
      <w:sz w:val="22"/>
      <w:bdr w:val="none" w:sz="0" w:space="0" w:color="auto"/>
      <w:shd w:val="clear" w:color="auto" w:fill="auto"/>
      <w:lang w:val="en-AU"/>
    </w:rPr>
  </w:style>
  <w:style w:type="paragraph" w:customStyle="1" w:styleId="446F02BA955D4200BE5E674D0995D25D">
    <w:name w:val="446F02BA955D4200BE5E674D0995D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60" ma:contentTypeDescription="Create a new document." ma:contentTypeScope="" ma:versionID="69b27025a7066001e5b83d10c6e10c5c">
  <xsd:schema xmlns:xsd="http://www.w3.org/2001/XMLSchema" xmlns:xs="http://www.w3.org/2001/XMLSchema" xmlns:p="http://schemas.microsoft.com/office/2006/metadata/properties" xmlns:ns1="http://schemas.microsoft.com/sharepoint/v3" xmlns:ns2="93c11655-d1c2-487c-ba27-188220dece2f" xmlns:ns3="http://schemas.microsoft.com/sharepoint/v3/fields" xmlns:ns4="b27dfbcf-fed8-47d0-830b-846627078516" targetNamespace="http://schemas.microsoft.com/office/2006/metadata/properties" ma:root="true" ma:fieldsID="b8abb276091881791f67d8e7f4591aa5" ns1:_="" ns2:_="" ns3:_="" ns4:_="">
    <xsd:import namespace="http://schemas.microsoft.com/sharepoint/v3"/>
    <xsd:import namespace="93c11655-d1c2-487c-ba27-188220dece2f"/>
    <xsd:import namespace="http://schemas.microsoft.com/sharepoint/v3/fields"/>
    <xsd:import namespace="b27dfbcf-fed8-47d0-830b-846627078516"/>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element ref="ns4:MigrateHRArea"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dfbcf-fed8-47d0-830b-846627078516" elementFormDefault="qualified">
    <xsd:import namespace="http://schemas.microsoft.com/office/2006/documentManagement/types"/>
    <xsd:import namespace="http://schemas.microsoft.com/office/infopath/2007/PartnerControls"/>
    <xsd:element name="MigrateHRArea" ma:index="36" nillable="true" ma:displayName="MigrateHRArea" ma:internalName="MigrateHRArea">
      <xsd:simpleType>
        <xsd:restriction base="dms:Text">
          <xsd:maxLength value="255"/>
        </xsd:restriction>
      </xsd:simpleType>
    </xsd:element>
    <xsd:element name="Service" ma:index="37"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ormat xmlns="http://schemas.microsoft.com/sharepoint/v3/fields" xsi:nil="true"/>
    <TemplateCategory xmlns="http://schemas.microsoft.com/sharepoint/v3" xsi:nil="true"/>
    <k89bb6a92746429aa5e0136f20402040 xmlns="93c11655-d1c2-487c-ba27-188220dece2f" xsi:nil="true"/>
    <nc1066e8e29b4981890a3a6c34d4c019 xmlns="93c11655-d1c2-487c-ba27-188220dece2f">Template|d4974af4-718c-4110-84b0-13c02e8feb1f</nc1066e8e29b4981890a3a6c34d4c019>
    <i7dfb592d0d04c94be012966c4dfd124 xmlns="93c11655-d1c2-487c-ba27-188220dece2f" xsi:nil="true"/>
    <LikesCount xmlns="http://schemas.microsoft.com/sharepoint/v3" xsi:nil="true"/>
    <PublishingStartDate xmlns="http://schemas.microsoft.com/sharepoint/v3" xsi:nil="true"/>
    <Location xmlns="http://schemas.microsoft.com/sharepoint/v3/fields" xsi:nil="true"/>
    <RatedBy xmlns="http://schemas.microsoft.com/sharepoint/v3">
      <UserInfo>
        <DisplayName/>
        <AccountId xsi:nil="true"/>
        <AccountType/>
      </UserInfo>
    </RatedBy>
    <TaxCatchAll xmlns="93c11655-d1c2-487c-ba27-188220dece2f">
      <Value>2078</Value>
      <Value>1719</Value>
      <Value>2166</Value>
      <Value>1330</Value>
    </TaxCatchAll>
    <i36227938d2c4e5cb368076e6b9db23b xmlns="93c11655-d1c2-487c-ba27-188220dece2f">
      <Terms xmlns="http://schemas.microsoft.com/office/infopath/2007/PartnerControls">
        <TermInfo xmlns="http://schemas.microsoft.com/office/infopath/2007/PartnerControls">
          <TermName xmlns="http://schemas.microsoft.com/office/infopath/2007/PartnerControls">Branding ＆ Templates</TermName>
          <TermId xmlns="http://schemas.microsoft.com/office/infopath/2007/PartnerControls">e012734a-75b9-4a64-a335-9944cf67b718</TermId>
        </TermInfo>
      </Terms>
    </i36227938d2c4e5cb368076e6b9db23b>
    <TaxKeywordTaxHTField xmlns="93c11655-d1c2-487c-ba27-188220dece2f">
      <Terms xmlns="http://schemas.microsoft.com/office/infopath/2007/PartnerControls"/>
    </TaxKeywordTaxHTField>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Office of Environment ＆ Heritage</TermName>
          <TermId xmlns="http://schemas.microsoft.com/office/infopath/2007/PartnerControls">9e65329a-909b-4bca-a701-7152fb4abb92</TermId>
        </TermInfo>
      </Terms>
    </jf7690e9b4224af7ae3da81536a1b057>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Office of the Chief Executive</TermName>
          <TermId xmlns="http://schemas.microsoft.com/office/infopath/2007/PartnerControls">8c6aaaa7-3b5e-428b-ad1d-5c7e3e5336b2</TermId>
        </TermInfo>
      </Terms>
    </ia3490f581de462b89a3314d96cba74a>
    <effa072bc42e4796ae47066a0ce7e01d xmlns="93c11655-d1c2-487c-ba27-188220dece2f" xsi:nil="true"/>
    <Ratings xmlns="http://schemas.microsoft.com/sharepoint/v3" xsi:nil="true"/>
    <PublishingExpirationDate xmlns="http://schemas.microsoft.com/sharepoint/v3" xsi:nil="true"/>
    <LikedBy xmlns="http://schemas.microsoft.com/sharepoint/v3">
      <UserInfo>
        <DisplayName/>
        <AccountId xsi:nil="true"/>
        <AccountType/>
      </UserInfo>
    </LikedBy>
    <MigrateHRArea xmlns="b27dfbcf-fed8-47d0-830b-846627078516">WHS</MigrateHRArea>
    <Service xmlns="b27dfbcf-fed8-47d0-830b-846627078516" xsi:nil="true"/>
  </documentManagement>
</p:properties>
</file>

<file path=customXml/itemProps1.xml><?xml version="1.0" encoding="utf-8"?>
<ds:datastoreItem xmlns:ds="http://schemas.openxmlformats.org/officeDocument/2006/customXml" ds:itemID="{0C46D133-148A-4DC9-8788-136261F0EA3C}">
  <ds:schemaRefs>
    <ds:schemaRef ds:uri="http://schemas.openxmlformats.org/officeDocument/2006/bibliography"/>
  </ds:schemaRefs>
</ds:datastoreItem>
</file>

<file path=customXml/itemProps2.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3.xml><?xml version="1.0" encoding="utf-8"?>
<ds:datastoreItem xmlns:ds="http://schemas.openxmlformats.org/officeDocument/2006/customXml" ds:itemID="{1767F65C-BB30-41BA-85F7-BFBBDB0E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b27dfbcf-fed8-47d0-830b-84662707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8BE572-0E3E-49F8-8917-A42419A05A72}">
  <ds:schemaRefs>
    <ds:schemaRef ds:uri="http://schemas.microsoft.com/office/infopath/2007/PartnerControls"/>
    <ds:schemaRef ds:uri="http://schemas.microsoft.com/office/2006/documentManagement/types"/>
    <ds:schemaRef ds:uri="http://purl.org/dc/terms/"/>
    <ds:schemaRef ds:uri="http://purl.org/dc/dcmitype/"/>
    <ds:schemaRef ds:uri="http://schemas.openxmlformats.org/package/2006/metadata/core-properties"/>
    <ds:schemaRef ds:uri="http://schemas.microsoft.com/sharepoint/v3/fields"/>
    <ds:schemaRef ds:uri="93c11655-d1c2-487c-ba27-188220dece2f"/>
    <ds:schemaRef ds:uri="http://purl.org/dc/elements/1.1/"/>
    <ds:schemaRef ds:uri="http://schemas.microsoft.com/office/2006/metadata/properties"/>
    <ds:schemaRef ds:uri="b27dfbcf-fed8-47d0-830b-846627078516"/>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0</TotalTime>
  <Pages>86</Pages>
  <Words>17798</Words>
  <Characters>101453</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Sea Turtle and Sea Snake Rehabilitation Training Standards for the Volunteer Wildlife Rehabilitation Sector Trainers’ guide</vt:lpstr>
    </vt:vector>
  </TitlesOfParts>
  <Company/>
  <LinksUpToDate>false</LinksUpToDate>
  <CharactersWithSpaces>119013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Turtle and Sea Snake Rehabilitation Training Standards for the Volunteer Wildlife Rehabilitation Sector Trainers’ guide</dc:title>
  <dc:creator>Department of Planning Industry and Environment</dc:creator>
  <cp:keywords/>
  <cp:lastModifiedBy>Jennifer Riddler</cp:lastModifiedBy>
  <cp:revision>2</cp:revision>
  <dcterms:created xsi:type="dcterms:W3CDTF">2021-07-02T01:42:00Z</dcterms:created>
  <dcterms:modified xsi:type="dcterms:W3CDTF">2021-07-02T01:42:00Z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0x01010077EC91337ADBC947A2873C02635D8157</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ies>
</file>